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 - Sed û Bîst û Heftەمین</w:t>
      </w:r>
    </w:p>
    <w:p>
      <w:pPr>
        <w:pStyle w:val="ArticleSubtitle"/>
        <w:jc w:val="left"/>
      </w:pPr>
      <w:r>
        <w:rPr>
          <w:rFonts w:ascii="Arial" w:hAnsi="Arial" w:eastAsia="Arial" w:cs="Arial"/>
        </w:rPr>
        <w:t>Kufunua Sifa za Kinabii za Muungano Mwovu: Ufahamu kutoka kwa Isaya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Ngwata ya kuloza ya ngala ni bulongwe bwa mapinga, nga ni byo Yesaya amwene.</w:t>
      </w:r>
    </w:p>
    <w:p>
      <w:pPr>
        <w:pStyle w:val="ArticleScripture"/>
        <w:jc w:val="left"/>
      </w:pPr>
      <w:r>
        <w:rPr>
          <w:rFonts w:ascii="Times New Roman" w:hAnsi="Times New Roman" w:eastAsia="Times New Roman" w:cs="Times New Roman"/>
        </w:rPr>
        <w:t>Ihurize hamwe, mwa mahanga mwe, kandi muzajanjagurwa; nimutegere amatwi, mwese abo mu bihugu bya kure: nimwikenyereze, kandi muzajanjagurwa; nimwikenyereze, kandi muzajanjagurwa. Nimugirane imigambi hamwe, ariko izapfa ubusa; nimuvuge ijambo, ariko ntirizahama: kuko Imana iri kumwe natwe. Kuko Uwiteka yambwiye atyo, ukuboko kwe kundiho gukomeye, anyigisha ko ntagomba kugendera mu nzira y’ubu bwoko, avuga ati: Ntimukavuge ngo, Ubugambanyi, ku byo ubu bwoko bwita byose ngo, Ubugambanyi; kandi ntimutinye ibyo butinya, habe no gushya ubwoba. Ahubwo Uwiteka Nyiringabo abe ari we mwubaha nk’Uwera; kandi abe ari we mutinya, abe ari we muterwa ubwoba. Na we azababera ubuturo bwera; ariko kandi azaba ibuye risitaza n’urutare rugusha inzu zombi za Isirayeli, n’umutego n’ikibindi ku baturage b’i Yerusalemu. Kandi benshi muri bo bazasitara, bagwe, bajanjagurwe, batezwe, bafatwe. Boha ubuhamya, ushire ikimenyetso ku mategeko hagati mu bigishwa banjye. Yesaya 8:9–16.</w:t>
      </w:r>
    </w:p>
    <w:p>
      <w:pPr>
        <w:pStyle w:val="ArticleBody"/>
        <w:jc w:val="left"/>
      </w:pPr>
      <w:r>
        <w:rPr>
          <w:rFonts w:ascii="Times New Roman" w:hAnsi="Times New Roman" w:eastAsia="Times New Roman" w:cs="Times New Roman"/>
        </w:rPr>
        <w:t>Mu nsiku za kulekelesha, mu ciindi ca kusindikizigwa kwa bantu bali myanda iili kkumi ayone, oyu Esaya waamba ati, “Sunga bumboni, sindika mulawo akati ka basikwiiya bangu,” kuli “cilangano cibyaabi” pano aa nyika. Cakakosha kuzyiba kuti malembe aa United States aa kuya ku mulawo wa Sande aleelela kale mizeezo njiyonya aa nzila yakwe ku mutengo wa nyika yoonse.</w:t>
      </w:r>
    </w:p>
    <w:p>
      <w:pPr>
        <w:pStyle w:val="ArticleScripture"/>
        <w:jc w:val="left"/>
      </w:pPr>
      <w:r>
        <w:rPr>
          <w:rFonts w:ascii="Times New Roman" w:hAnsi="Times New Roman" w:eastAsia="Times New Roman" w:cs="Times New Roman"/>
        </w:rPr>
        <w:t>“</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राष्ट्रहरूले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पछ्याउनेछन्।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अग्रसरता</w:t>
      </w:r>
      <w:r>
        <w:rPr>
          <w:rFonts w:ascii="Times New Roman" w:hAnsi="Times New Roman" w:eastAsia="Times New Roman" w:cs="Times New Roman"/>
        </w:rPr>
        <w:t xml:space="preserve"> </w:t>
      </w:r>
      <w:r>
        <w:rPr>
          <w:rFonts w:ascii="Nirmala UI" w:hAnsi="Nirmala UI" w:eastAsia="Nirmala UI" w:cs="Nirmala UI"/>
        </w:rPr>
        <w:t>लिन्छ</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भागहरूमा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मानिसहरूमाथि</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आइपर्नेछ।</w:t>
      </w:r>
      <w:r>
        <w:rPr>
          <w:rFonts w:ascii="Times New Roman" w:hAnsi="Times New Roman" w:eastAsia="Times New Roman" w:cs="Times New Roman"/>
        </w:rPr>
        <w:t>” Testimonies, volume 6, 395.</w:t>
      </w:r>
    </w:p>
    <w:p>
      <w:pPr>
        <w:pStyle w:val="ArticleBody"/>
        <w:jc w:val="left"/>
      </w:pPr>
      <w:r>
        <w:rPr>
          <w:rFonts w:ascii="Times New Roman" w:hAnsi="Times New Roman" w:eastAsia="Times New Roman" w:cs="Times New Roman"/>
        </w:rPr>
        <w:t>Mudiru White n’olwekengera olunene alaga bulungi abo “ekibiina ekibi” kye kiri, era kikiikirira obuliberalizimu obusembayo obw’abantu b’ensi yonna ab’omu mulembe gwa kaakano. Bw’akola bw’atyo, addamu emirundi mingi okujja ebigambo eby’ennyiriri ezikulembera mu Isaaya, ebiraga ekibiina ekibi mu kiseera eky’okussaako akabonero ku b’abantu emitwalo kikumi mu enkumi n’enkumi nnya.</w:t>
      </w:r>
    </w:p>
    <w:p>
      <w:pPr>
        <w:pStyle w:val="ArticleScripture"/>
        <w:jc w:val="left"/>
      </w:pPr>
      <w:r>
        <w:rPr>
          <w:rFonts w:ascii="Times New Roman" w:hAnsi="Times New Roman" w:eastAsia="Times New Roman" w:cs="Times New Roman"/>
        </w:rPr>
        <w:t>“Ũkũ Mũthamaki auga akĩaria na kanua ka mũnabii Isaia: Isaia 8:9–13 yarutirwo.”</w:t>
      </w:r>
    </w:p>
    <w:p>
      <w:pPr>
        <w:pStyle w:val="ArticleScripture"/>
        <w:jc w:val="left"/>
      </w:pPr>
      <w:r>
        <w:rPr>
          <w:rFonts w:ascii="Times New Roman" w:hAnsi="Times New Roman" w:eastAsia="Times New Roman" w:cs="Times New Roman"/>
        </w:rPr>
        <w:t>"Հան անսոնք կան, որ կը հարցնեն՝ արդեօք ճի՞շտ է, որ քրիստոնեաները պատկանին Ազատ Մասոններուն եւ այլ գաղտնի ընկերութիւններու։ Թող ամէն այդպիսին քննէ նոր մէջբերուած Սուրբ Գրութիւնները։ Եթէ մենք առհասարակ քրիստոնեայ ենք, պէտք է ամէն տեղ քրիստոնեայ ըլլանք, եւ նկատի առնենք ու ականջ դնենք այն խրատին, որ տրուած է մեզ Աստուծոյ Խօսքի չափանիշին համեմատ քրիստոնեայ ընելու համար»։ Evangelism, 617, 618.</w:t>
      </w:r>
    </w:p>
    <w:p>
      <w:pPr>
        <w:pStyle w:val="ArticleBody"/>
        <w:jc w:val="left"/>
      </w:pPr>
      <w:r>
        <w:rPr>
          <w:rFonts w:ascii="Times New Roman" w:hAnsi="Times New Roman" w:eastAsia="Times New Roman" w:cs="Times New Roman"/>
        </w:rPr>
        <w:t>Mu misi ya yikuma, ngwisani ya bubi yidi ya kwelanangana ne ba-Freemason, ne masanganu ma nkaka ma kisweki. Dibundu diandi kele spiritisme, ye yo yitungidi na ba-banki ya yinza ne ba-sumbidi ya ntalu ya nene ya ntoto, yina “kezingaka kimvwama ye ngolo ya yinza na kisika mosi,” ye yina ketombulaka mambu ya mutindu ya Antifa ye Black Lives Matter sambu na kutula “peve ya kukonda kivuvu, ya mvita ya bala-bala ye ya kusopa menga” na “kisika ya yinza ya mvimba,” na lukanu ya kuvutula anarkie ya “Révolution française.”</w:t>
      </w:r>
    </w:p>
    <w:p>
      <w:pPr>
        <w:pStyle w:val="ArticleScripture"/>
        <w:jc w:val="left"/>
      </w:pPr>
      <w:r>
        <w:rPr>
          <w:rFonts w:ascii="Times New Roman" w:hAnsi="Times New Roman" w:eastAsia="Times New Roman" w:cs="Times New Roman"/>
        </w:rPr>
        <w:t>«Mite y’omwuka yigisha ko abantu ari ibigirwamana bito bitaguye; ko “buri bwenge buzicira urubanza ubwarwo;” ko “ubumenyi nyakuri bushyira abantu hejuru y’amategeko yose;” ko “ibyaha byose bikozwe ari ibizira bitariho;” kuko “icyo ari cyo cyose kiriho, kiri ukwacyo ari cyiza,” kandi “Imana nticiraho iteka.” Umunyabyaha usuzuguritse kurusha abandi bose mu bantu, iyimwerekana nk’uri mu ijuru kandi ahimbajwe cyaneyo. Bityo ikabwira abantu bose iti: “Nta cyo bitwaye icyo ukora icyo ari cyo cyose; baho uko ushaka, ijuru ni iwanyu.” Ni ko abantu benshi bayobywa bakizera ko irari ari ryo tegeko risumba ayandi, ko ubwisanzure bw’ubukubaganyi ari bwo umudendezo, kandi ko umuntu abazwa gusa na we ubwe.»</w:t>
      </w:r>
    </w:p>
    <w:p>
      <w:pPr>
        <w:pStyle w:val="ArticleScripture"/>
        <w:jc w:val="left"/>
      </w:pPr>
      <w:r>
        <w:rPr>
          <w:rFonts w:ascii="Times New Roman" w:hAnsi="Times New Roman" w:eastAsia="Times New Roman" w:cs="Times New Roman"/>
        </w:rPr>
        <w:t>“</w:t>
      </w:r>
      <w:r>
        <w:rPr>
          <w:rFonts w:ascii="Nirmala UI" w:hAnsi="Nirmala UI" w:eastAsia="Nirmala UI" w:cs="Nirmala UI"/>
        </w:rPr>
        <w:t>ਪੰਜਾਬੀ</w:t>
      </w:r>
      <w:r>
        <w:rPr>
          <w:rFonts w:ascii="Times New Roman" w:hAnsi="Times New Roman" w:eastAsia="Times New Roman" w:cs="Times New Roman"/>
        </w:rPr>
        <w:t xml:space="preserve"> </w:t>
      </w:r>
      <w:r>
        <w:rPr>
          <w:rFonts w:ascii="Nirmala UI" w:hAnsi="Nirmala UI" w:eastAsia="Nirmala UI" w:cs="Nirmala UI"/>
        </w:rPr>
        <w:t>ਜੀਵਨ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ਸਿੱਖਿਆ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ਉਤੇਜਨਾ</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ਬਲਵਾਨ</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w:t>
      </w:r>
      <w:r>
        <w:rPr>
          <w:rFonts w:ascii="Nirmala UI" w:hAnsi="Nirmala UI" w:eastAsia="Nirmala UI" w:cs="Nirmala UI"/>
        </w:rPr>
        <w:t>ਸੰਯਮ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ਪਵਿਤ੍ਰਤਾ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ਮੰਗ</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ਅਧਿਕ</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ਕਿਹੜੇ</w:t>
      </w:r>
      <w:r>
        <w:rPr>
          <w:rFonts w:ascii="Times New Roman" w:hAnsi="Times New Roman" w:eastAsia="Times New Roman" w:cs="Times New Roman"/>
        </w:rPr>
        <w:t xml:space="preserve"> </w:t>
      </w:r>
      <w:r>
        <w:rPr>
          <w:rFonts w:ascii="Nirmala UI" w:hAnsi="Nirmala UI" w:eastAsia="Nirmala UI" w:cs="Nirmala UI"/>
        </w:rPr>
        <w:t>ਬਚਾਅ</w:t>
      </w:r>
      <w:r>
        <w:rPr>
          <w:rFonts w:ascii="Times New Roman" w:hAnsi="Times New Roman" w:eastAsia="Times New Roman" w:cs="Times New Roman"/>
        </w:rPr>
        <w:t xml:space="preserve"> </w:t>
      </w:r>
      <w:r>
        <w:rPr>
          <w:rFonts w:ascii="Nirmala UI" w:hAnsi="Nirmala UI" w:eastAsia="Nirmala UI" w:cs="Nirmala UI"/>
        </w:rPr>
        <w:t>ਬਚਦੇ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ਸਦੂਮ</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ਰੋਕੇਗਾ</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ਅਨਾਰਕੀ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w:t>
      </w:r>
      <w:r>
        <w:rPr>
          <w:rFonts w:ascii="Nirmala UI" w:hAnsi="Nirmala UI" w:eastAsia="Nirmala UI" w:cs="Nirmala UI"/>
        </w:rPr>
        <w:t>ਕੇਵਲ</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w:t>
      </w:r>
      <w:r>
        <w:rPr>
          <w:rFonts w:ascii="Nirmala UI" w:hAnsi="Nirmala UI" w:eastAsia="Nirmala UI" w:cs="Nirmala UI"/>
        </w:rPr>
        <w:t>ਬਹਾ</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ਧਨ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ਕੇਂਦਰੀਕਰਨ</w:t>
      </w:r>
      <w:r>
        <w:rPr>
          <w:rFonts w:ascii="Times New Roman" w:hAnsi="Times New Roman" w:eastAsia="Times New Roman" w:cs="Times New Roman"/>
        </w:rPr>
        <w:t xml:space="preserve">; </w:t>
      </w:r>
      <w:r>
        <w:rPr>
          <w:rFonts w:ascii="Nirmala UI" w:hAnsi="Nirmala UI" w:eastAsia="Nirmala UI" w:cs="Nirmala UI"/>
        </w:rPr>
        <w:t>ਬਹੁਤਿਆਂ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ਨੁਕਸਾਨ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ਥੋੜਿਆਂ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ਧਨਵਾਨ</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ਵਿਵਸਥਾਵਾਂ</w:t>
      </w:r>
      <w:r>
        <w:rPr>
          <w:rFonts w:ascii="Times New Roman" w:hAnsi="Times New Roman" w:eastAsia="Times New Roman" w:cs="Times New Roman"/>
        </w:rPr>
        <w:t xml:space="preserve">; </w:t>
      </w:r>
      <w:r>
        <w:rPr>
          <w:rFonts w:ascii="Nirmala UI" w:hAnsi="Nirmala UI" w:eastAsia="Nirmala UI" w:cs="Nirmala UI"/>
        </w:rPr>
        <w:t>ਗਰੀਬ</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ਸੰਯੁਕਤਤਾਵਾਂ</w:t>
      </w:r>
      <w:r>
        <w:rPr>
          <w:rFonts w:ascii="Times New Roman" w:hAnsi="Times New Roman" w:eastAsia="Times New Roman" w:cs="Times New Roman"/>
        </w:rPr>
        <w:t xml:space="preserve">; </w:t>
      </w:r>
      <w:r>
        <w:rPr>
          <w:rFonts w:ascii="Nirmala UI" w:hAnsi="Nirmala UI" w:eastAsia="Nirmala UI" w:cs="Nirmala UI"/>
        </w:rPr>
        <w:t>ਅਸ਼ਾਂਤੀ</w:t>
      </w:r>
      <w:r>
        <w:rPr>
          <w:rFonts w:ascii="Times New Roman" w:hAnsi="Times New Roman" w:eastAsia="Times New Roman" w:cs="Times New Roman"/>
        </w:rPr>
        <w:t xml:space="preserve">, </w:t>
      </w:r>
      <w:r>
        <w:rPr>
          <w:rFonts w:ascii="Nirmala UI" w:hAnsi="Nirmala UI" w:eastAsia="Nirmala UI" w:cs="Nirmala UI"/>
        </w:rPr>
        <w:t>ਦੰਗੇ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ਰਕਤਪਾਤ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ਮਨੋਵ੍ਰਿਤੀ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ਸਿੱਖਿਆਵਾਂ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w:t>
      </w:r>
      <w:r>
        <w:rPr>
          <w:rFonts w:ascii="Nirmala UI" w:hAnsi="Nirmala UI" w:eastAsia="Nirmala UI" w:cs="Nirmala UI"/>
        </w:rPr>
        <w:t>ਵਿਆਪੀ</w:t>
      </w:r>
      <w:r>
        <w:rPr>
          <w:rFonts w:ascii="Times New Roman" w:hAnsi="Times New Roman" w:eastAsia="Times New Roman" w:cs="Times New Roman"/>
        </w:rPr>
        <w:t xml:space="preserve"> </w:t>
      </w:r>
      <w:r>
        <w:rPr>
          <w:rFonts w:ascii="Nirmala UI" w:hAnsi="Nirmala UI" w:eastAsia="Nirmala UI" w:cs="Nirmala UI"/>
        </w:rPr>
        <w:t>ਪ੍ਰਸਾਰ</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ਫਰਾਂਸੀਸੀ</w:t>
      </w:r>
      <w:r>
        <w:rPr>
          <w:rFonts w:ascii="Times New Roman" w:hAnsi="Times New Roman" w:eastAsia="Times New Roman" w:cs="Times New Roman"/>
        </w:rPr>
        <w:t xml:space="preserve"> </w:t>
      </w:r>
      <w:r>
        <w:rPr>
          <w:rFonts w:ascii="Nirmala UI" w:hAnsi="Nirmala UI" w:eastAsia="Nirmala UI" w:cs="Nirmala UI"/>
        </w:rPr>
        <w:t>ਕ੍ਰਾਂਤੀ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ਜਨਮ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ਫਸਾਉਣ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ਝੰਝੋੜ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Education, 227, 228.</w:t>
      </w:r>
    </w:p>
    <w:p>
      <w:pPr>
        <w:pStyle w:val="ArticleBody"/>
        <w:jc w:val="left"/>
      </w:pPr>
      <w:r>
        <w:rPr>
          <w:rFonts w:ascii="Times New Roman" w:hAnsi="Times New Roman" w:eastAsia="Times New Roman" w:cs="Times New Roman"/>
        </w:rPr>
        <w:t>Omundu yenna alowooza bulungi asaanidde okwebuuza ekigenda mu maaso mu nkuŋŋaana ng’ezo ezaakayitawo e Davos, gye abasajja boogera ku nteekateeka zaabwe ku nsi yonna awatali kulowooza na katono ku bantu abalala bonna ab’oku nsi. Byama ki ebyayogerwako eyo? Mazima, Davos yeemu ku nkuŋŋaana eziwerako ez’ekyama era ezikugirwa, ez’abakaggagga b’ensi, ababanki, bannabyabufuzi abonoonese, n’abasajja abakyamu mu mpisa, abategeka enteekateeka zaabwe ez’amaanyi ku nsi yonna.</w:t>
      </w:r>
    </w:p>
    <w:p>
      <w:pPr>
        <w:pStyle w:val="ArticleScripture"/>
        <w:jc w:val="left"/>
      </w:pPr>
      <w:r>
        <w:rPr>
          <w:rFonts w:ascii="Times New Roman" w:hAnsi="Times New Roman" w:eastAsia="Times New Roman" w:cs="Times New Roman"/>
        </w:rPr>
        <w:t>“Mungu atu’nongwani ake echa mamburumburu a kwikukwata na mawazo ma andu ma meumbwa ni andu, amwe Ngai ati nĩ maumbikwe vipande-vipande. Roho wa tamaa ya kwona wa mĩvaka wa twailye andu kũsũvĩa faida ya kĩũngũ, na kwa kwĩwumbĩa mũno na kwa kwionyesha meeta kuvisya meko mao ma thina mo meekwete kwĩka nĩguo mafikie kyosoni kyao. Andu maikete mĩvaka ya igũrũ ya kĩĩko kya kwĩtwĩka nĩ monekae tamaa ĩno ya kwona faida ya mũthĩnũ; mekete ũhonge na ũĩvi, na mekwasya ndeto nene cia ngoo syoo sya ũũ, nginya misi yetu ĩtunĩtwe nĩ ũũ wao. Ngai nĩwendetye ati nĩ akaũmbũla wĩa ũno wa ũseo wa ũkũnũ na ũĩvi nĩ ũtumi wao wenyewe. Kũndũ kũmwe, ciamũko cia Ngai nĩsyamũkĩte kala mũno misi ĩsu.”</w:t>
      </w:r>
    </w:p>
    <w:p>
      <w:pPr>
        <w:pStyle w:val="ArticleScripture"/>
        <w:jc w:val="left"/>
      </w:pPr>
      <w:r>
        <w:rPr>
          <w:rFonts w:ascii="Times New Roman" w:hAnsi="Times New Roman" w:eastAsia="Times New Roman" w:cs="Times New Roman"/>
        </w:rPr>
        <w:t>“Isaya 8:8–12 yakanzhiwa.” Review and Herald, Julayi 18, 1907.</w:t>
      </w:r>
    </w:p>
    <w:p>
      <w:pPr>
        <w:pStyle w:val="ArticleBody"/>
        <w:jc w:val="left"/>
      </w:pPr>
      <w:r>
        <w:rPr>
          <w:rFonts w:ascii="Times New Roman" w:hAnsi="Times New Roman" w:eastAsia="Times New Roman" w:cs="Times New Roman"/>
        </w:rPr>
        <w:t>Miji ya meharibiwa, kama ilivyotabiriwa katika kifungu kilichotangulia, na uharibifu huo umeletwa na shirikisho ovu la Isaya sura ya nane. Yameharibiwa na, “watu wanaoshika nyadhifa za juu za uaminifu” ambao “wamefunua” “tamaa” yao “isiyo halali ya kupata faida.” Miji iliyoharibiwa huonekana kwa urahisi katika majimbo ambayo mawakili wakuu wake wamechaguliwa kwa fedha za wakomunisti kama George Soros. Hilo huonekana wakati sheria zilizowekwa hazitekelezwi na wanasiasa waharibifu huko Washington, DC. Hilo huonekana kwa sheria ambazo hutumiwa tu dhidi ya wale walio upande mwingine wa wigo wa kisiasa, kama inavyoonyeshwa na watu kama Nancy Pelosi na Adam Schiff.</w:t>
      </w:r>
    </w:p>
    <w:p>
      <w:pPr>
        <w:pStyle w:val="ArticleScripture"/>
        <w:jc w:val="left"/>
      </w:pPr>
      <w:r>
        <w:rPr>
          <w:rFonts w:ascii="Times New Roman" w:hAnsi="Times New Roman" w:eastAsia="Times New Roman" w:cs="Times New Roman"/>
        </w:rPr>
        <w:t>Mu kutambula ekibi n’okulimba eri Mukama, n’okuva ku Katonda waffe, nga twogera obunyigiriza n’obujeemu, nga tusuubira era twatulira okuva mu mutima ebigambo eby’obulimba. Era omusango gukyusiddwa ne gudda emabega, n’obutuukirivu buyimiridde wala: kubanga amazima gagudde mu luguudo, era obwenkanya tebuyinza kuyingira. Weewaawo, amazima gaweddewo; era oyo ava mu bubi yeefuula ekinyago: era Mukama yakiraba, ne kimumwenyisa bubi kubanga tewali musango. Isaaya 59:13–15.</w:t>
      </w:r>
    </w:p>
    <w:p>
      <w:pPr>
        <w:pStyle w:val="ArticleBody"/>
        <w:jc w:val="left"/>
      </w:pPr>
      <w:r>
        <w:rPr>
          <w:rFonts w:ascii="Times New Roman" w:hAnsi="Times New Roman" w:eastAsia="Times New Roman" w:cs="Times New Roman"/>
        </w:rPr>
        <w:t>Mu kifungu kilichotangulia kutoka *Review and Herald*, wanaume wanaoshika nyadhifa za juu za uaminifu wanatambulisha wanasiasa waliopotoka, ambao jalada zao za Wall Street daima huzidi mapato bora kabisa yanayowezekana, kwa sababu ya kazi yao ya kutunga sheria ya kuhalalisha “insider trading” kwa ajili yao wenyewe, wala si kwa mtu mwingine yeyote. Pitia historia ya Martha Stewart. Miji katika kifungu hicho imeharibika kwa njia ya uovu wao, na jambo hili linaonekana hasa katika miji na majimbo yanayotawaliwa na Wanademokrasia wa kimataifa.</w:t>
      </w:r>
    </w:p>
    <w:p>
      <w:pPr>
        <w:pStyle w:val="ArticleBody"/>
        <w:jc w:val="left"/>
      </w:pPr>
      <w:r>
        <w:rPr>
          <w:rFonts w:ascii="Times New Roman" w:hAnsi="Times New Roman" w:eastAsia="Times New Roman" w:cs="Times New Roman"/>
        </w:rPr>
        <w:t>Mu nsiku zaumaliro, chiphatano choipa chili na chinjoka, chilombo, na mprofeti wautesi; ndipo chilombo na mprofeti wautesi vili na makhalidwe ghawo gha uprofeti uheni, kweni makhalidwe agho ghakuwonekera chomene mu globalism yaulere ni mikhalidwe ya chinjoka.</w:t>
      </w:r>
    </w:p>
    <w:p>
      <w:pPr>
        <w:pStyle w:val="ArticleScripture"/>
        <w:jc w:val="left"/>
      </w:pPr>
      <w:r>
        <w:rPr>
          <w:rFonts w:ascii="Times New Roman" w:hAnsi="Times New Roman" w:eastAsia="Times New Roman" w:cs="Times New Roman"/>
        </w:rPr>
        <w:t>“Ufunuo 17:13–14 amekotwa. ‘Aba bari n’omutima gumu.’ Haribaho obumwe obw’ensi yoona, okwikiraniza kukuru kumwe, ekibiina ky’amaani ga Sitaani. ‘Kandi baryaha ensobozi zaabo n’amaani gaabo ekisolo.’ Omuringo ogu ni ho guraga amaani nigamwe ag’obutegeki obw’okukora nk’oku omuntu ayenda n’ag’okunyigiriza obugabe bw’ediini, n’obugabe bw’okuramya Ruhanga nk’oku omuntu arahaburwa omutima gwe, nk’oku kyayeretsibwe obwa Papa, obu omu biro ebyahingwire yaayigaanisiza abo abaayetantire kwanga kukuratira emikoro n’emigenzo y’ediini ya Rooma.</w:t>
      </w:r>
    </w:p>
    <w:p>
      <w:pPr>
        <w:pStyle w:val="ArticleScripture"/>
        <w:jc w:val="left"/>
      </w:pPr>
      <w:r>
        <w:rPr>
          <w:rFonts w:ascii="Times New Roman" w:hAnsi="Times New Roman" w:eastAsia="Times New Roman" w:cs="Times New Roman"/>
        </w:rPr>
        <w:t>“Ŋedzedze si wòawɔ le ŋkeke mamlɛa me la, ŋusẽ vɔɖi siwo katã trɔ le dɔme tso Yehowa ƒe se la ŋu la awɔ ɖeka atsia tsi ɖe Mawu ƒe ameawo ŋu. Le ŋudzedze sia me la, se eneilia ƒe Sabat lae anye nya gã si le afisia afɔdufɔ me; elabena le Sabat ƒe sedede me la, Se Gã-Tɔ la ɖea eɖokui fia be Yeae nye Dziɖula si wɔ dziƒowo kple anyigba.” The Seventh-day Adventist Bible Commentary, 983.</w:t>
      </w:r>
    </w:p>
    <w:p>
      <w:pPr>
        <w:pStyle w:val="ArticleBody"/>
        <w:jc w:val="left"/>
      </w:pPr>
      <w:r>
        <w:rPr>
          <w:rFonts w:ascii="Times New Roman" w:hAnsi="Times New Roman" w:eastAsia="Times New Roman" w:cs="Times New Roman"/>
        </w:rPr>
        <w:t>Tukamona eby’obunnabbi ebiraga ensolo n’Obupolotesitante obwakyewaggula mu bitundu ebiddako. Kikulu okumanya ekibikkuliddwa ku kibiina kya byabufuzi ekikulembeddemu era ekikuba enkoba mu kussa mu nkola amateeka ga Ssande. Kya lwatu nti ebibiina byombi (Democrat ne Republican) byegatta ku nsonga y’etteeka lya Ssande, nga Abafalisaayo n’Abasaddukaayo bwe baagatta ku musaalaba; naye tewali nsonga ya bwenkanya etuweesaawo okugamba nti erinnya ly’Obupolotesitante oba Obupolotesitante obwakyewaggula liyinza okukwataganyizibwa n’ekibiina kya Democratic, kubanga mu butangaavu bwe maanyi ga nnamunswa.</w:t>
      </w:r>
    </w:p>
    <w:p>
      <w:pPr>
        <w:pStyle w:val="ArticleBody"/>
        <w:jc w:val="left"/>
      </w:pPr>
      <w:r>
        <w:rPr>
          <w:rFonts w:ascii="Times New Roman" w:hAnsi="Times New Roman" w:eastAsia="Times New Roman" w:cs="Times New Roman"/>
        </w:rPr>
        <w:t>Dîroka mor kirina sed û çil û çar hezar kesan ew dîrok e ku tê de peymana xirab a Îşaya di beşa heştan de tê nas kirin. Ew dîrok di 11-ê Îlona 2001-an de dest pê kir, gava serokê çaremîn, Bushê duyemîn, li ser desthilatdariyê bû. Di wê dîrokê de serokê şeşemîn di sala 2016-an de dê were, û wî hemû herêma Yewnanistanê şiyar bikira (hêjandibûya); ji ber ku wî dê cîhanê ji bo têkoşîna di navbera hêza ejdeha û Protestanîzma murted de şiyar bikira, ya ku karê vegerandina heywanê bo textê erdê temam dike.</w:t>
      </w:r>
    </w:p>
    <w:p>
      <w:pPr>
        <w:pStyle w:val="ArticleBody"/>
        <w:jc w:val="left"/>
      </w:pPr>
      <w:r>
        <w:rPr>
          <w:rFonts w:ascii="Times New Roman" w:hAnsi="Times New Roman" w:eastAsia="Times New Roman" w:cs="Times New Roman"/>
        </w:rPr>
        <w:t>Nefreta kor a bêaqil a li dijî Trumpê, ji aliyê gelek kesan ve wekî cureyek dînbûnê tê nasîn, çimkî ew li ser nedurustî û mentiqeheke bêaqil ava bûye. Cîhan hewl dide ku nefretê bêhincet a li dijî Trumpê pênase bike, lê rastî ev e ku ew ne dînbûneke mirovî ya rasterast ji aliyê globalîstan ve ye; belê ew xuyabûna serxwezayî ya pêkhatina pêxemberiyê ye di dema dîroka mohrkirina sed û çil û çar hezaran de.</w:t>
      </w:r>
    </w:p>
    <w:p>
      <w:pPr>
        <w:pStyle w:val="ArticleScripture"/>
        <w:jc w:val="left"/>
      </w:pPr>
      <w:r>
        <w:rPr>
          <w:rFonts w:ascii="Times New Roman" w:hAnsi="Times New Roman" w:eastAsia="Times New Roman" w:cs="Times New Roman"/>
        </w:rPr>
        <w:t>“Ina kuulo mehia wouldawki iko uuro kisak o tanoi mehia me tawaanoi utu me shukurango, me nengei o puts pwiwi ya! Mota mehia kuroitki yime kumdung tawaan ya ikad tuu o shimdung me sakarotki tuuroi kumti. Kuri o yime tugul me God ko meingdi ko mehai, me o kouri me peik. Naus me koyi pwiwi me shimdung me sakarotki o kwarei bo. Timi yime me o tolos me peik o umpwem ti meingdi ko mehai o kwarei. Tuuroi kumti, tuuroi shimdung, me o malki. Yime yime me tuiro pwiwi ko meikdi me sakarotki. Kisim o kuk, me kuki me sakarotki. Kuis o kik me noik, kuk me noik. Kweyi me Christ. ‘Kai me kumdung bo, A confederacy,... o peik me peik bo, o meik bo. Meno o Lord of hosts me ya me kai me noik; o ya me peik me noik, o ya me meik me noik. O ya me tawai me sanctuary; mota me stone of stumbling o rock of offense me tuu me both the houses of Israel, me gin o me snare me inhabitants of Jerusalem. O mehia me turoi me yime me shimdung, me kapi, me puts, me noik me snared, me taken.’</w:t>
      </w:r>
    </w:p>
    <w:p>
      <w:pPr>
        <w:pStyle w:val="ArticleScripture"/>
        <w:jc w:val="left"/>
      </w:pPr>
      <w:r>
        <w:rPr>
          <w:rFonts w:ascii="Times New Roman" w:hAnsi="Times New Roman" w:eastAsia="Times New Roman" w:cs="Times New Roman"/>
        </w:rPr>
        <w:t>“Dünya bir tiyatrodur. Oyuncular, onun sakinleri, son büyük dramda kendilerine düşen rolü oynamaya hazırlanmaktadırlar. Tanrı gözden yitirilmiştir. İnsanlığın büyük kitleleri arasında, insanlar bencil amaçlarını gerçekleştirmek üzere birleşmedikçe, hiçbir birlik yoktur. Tanrı bakmaktadır. İsyankâr tebalarıyla ilgili amaçları yerine gelecektir. Dünya, Tanrı bir süre için kargaşa ve düzensizlik unsurlarının egemenlik sürmesine izin veriyor olsa da, insanların ellerine verilmemiştir. Aşağıdan gelen bir güç, dramın son büyük sahnelerini meydana getirmek için işlemektedir,—Şeytan’ın Mesih olarak gelmesi ve gizli cemiyetlerde kendilerini birbirine bağlayanlar arasında her türlü haksızlık aldatıcılığıyla faaliyette bulunması. İttifak kurma tutkusuna teslim olanlar, düşmanın planlarını gerçekleştirmektedirler. Sebep, sonucunu doğuracaktır.”</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무법이</w:t>
      </w:r>
      <w:r>
        <w:rPr>
          <w:rFonts w:ascii="Times New Roman" w:hAnsi="Times New Roman" w:eastAsia="Times New Roman" w:cs="Times New Roman"/>
        </w:rPr>
        <w:t xml:space="preserve"> </w:t>
      </w:r>
      <w:r>
        <w:rPr>
          <w:rFonts w:ascii="Malgun Gothic" w:hAnsi="Malgun Gothic" w:eastAsia="Malgun Gothic" w:cs="Malgun Gothic"/>
        </w:rPr>
        <w:t>거의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한계에</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xml:space="preserve">. </w:t>
      </w:r>
      <w:r>
        <w:rPr>
          <w:rFonts w:ascii="Malgun Gothic" w:hAnsi="Malgun Gothic" w:eastAsia="Malgun Gothic" w:cs="Malgun Gothic"/>
        </w:rPr>
        <w:t>혼란이</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가득</w:t>
      </w:r>
      <w:r>
        <w:rPr>
          <w:rFonts w:ascii="Times New Roman" w:hAnsi="Times New Roman" w:eastAsia="Times New Roman" w:cs="Times New Roman"/>
        </w:rPr>
        <w:t xml:space="preserve"> </w:t>
      </w:r>
      <w:r>
        <w:rPr>
          <w:rFonts w:ascii="Malgun Gothic" w:hAnsi="Malgun Gothic" w:eastAsia="Malgun Gothic" w:cs="Malgun Gothic"/>
        </w:rPr>
        <w:t>채우고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공포가</w:t>
      </w:r>
      <w:r>
        <w:rPr>
          <w:rFonts w:ascii="Times New Roman" w:hAnsi="Times New Roman" w:eastAsia="Times New Roman" w:cs="Times New Roman"/>
        </w:rPr>
        <w:t xml:space="preserve"> </w:t>
      </w:r>
      <w:r>
        <w:rPr>
          <w:rFonts w:ascii="Malgun Gothic" w:hAnsi="Malgun Gothic" w:eastAsia="Malgun Gothic" w:cs="Malgun Gothic"/>
        </w:rPr>
        <w:t>머지않아</w:t>
      </w:r>
      <w:r>
        <w:rPr>
          <w:rFonts w:ascii="Times New Roman" w:hAnsi="Times New Roman" w:eastAsia="Times New Roman" w:cs="Times New Roman"/>
        </w:rPr>
        <w:t xml:space="preserve"> </w:t>
      </w:r>
      <w:r>
        <w:rPr>
          <w:rFonts w:ascii="Malgun Gothic" w:hAnsi="Malgun Gothic" w:eastAsia="Malgun Gothic" w:cs="Malgun Gothic"/>
        </w:rPr>
        <w:t>인류에게</w:t>
      </w:r>
      <w:r>
        <w:rPr>
          <w:rFonts w:ascii="Times New Roman" w:hAnsi="Times New Roman" w:eastAsia="Times New Roman" w:cs="Times New Roman"/>
        </w:rPr>
        <w:t xml:space="preserve"> </w:t>
      </w:r>
      <w:r>
        <w:rPr>
          <w:rFonts w:ascii="Malgun Gothic" w:hAnsi="Malgun Gothic" w:eastAsia="Malgun Gothic" w:cs="Malgun Gothic"/>
        </w:rPr>
        <w:t>닥치려</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가깝다</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아는</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압도적인</w:t>
      </w:r>
      <w:r>
        <w:rPr>
          <w:rFonts w:ascii="Times New Roman" w:hAnsi="Times New Roman" w:eastAsia="Times New Roman" w:cs="Times New Roman"/>
        </w:rPr>
        <w:t xml:space="preserve"> </w:t>
      </w:r>
      <w:r>
        <w:rPr>
          <w:rFonts w:ascii="Malgun Gothic" w:hAnsi="Malgun Gothic" w:eastAsia="Malgun Gothic" w:cs="Malgun Gothic"/>
        </w:rPr>
        <w:t>뜻밖의</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들이닥칠</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준비하고</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Review and Herald, September 10, 1903.</w:t>
      </w:r>
    </w:p>
    <w:p>
      <w:pPr>
        <w:pStyle w:val="ArticleBody"/>
        <w:jc w:val="left"/>
      </w:pPr>
      <w:r>
        <w:rPr>
          <w:rFonts w:ascii="Times New Roman" w:hAnsi="Times New Roman" w:eastAsia="Times New Roman" w:cs="Times New Roman"/>
        </w:rPr>
        <w:t>Uislam wa taabu wa tatu uko karibu kuyapiga “maelfu ya miji,” na Uadventista wa Laodikia hana utambuzi wowote wa maangamizi yanayokaribia kutukia. Katika kipindi cha wakati ambamo shirikisho ovu la Isaya linatimiza kazi yake, kuna “nguvu itokayo chini” ya kishetani ambayo “inafanya kazi ili kuyaleta matukio ya mwisho makuu katika tamthilia,” na mambo haya huja kama “mshangao mkuu unaofunika yote.” Wazimu unaoelekezwa dhidi ya Trump unasababishwa na nguvu itokayo chini. Huo ni sehemu ya matukio ya mwisho ya historia ya dunia.</w:t>
      </w:r>
    </w:p>
    <w:p>
      <w:pPr>
        <w:pStyle w:val="ArticleBody"/>
        <w:jc w:val="left"/>
      </w:pPr>
      <w:r>
        <w:rPr>
          <w:rFonts w:ascii="Times New Roman" w:hAnsi="Times New Roman" w:eastAsia="Times New Roman" w:cs="Times New Roman"/>
        </w:rPr>
        <w:t>Kiki kisitafsiriwe ko ari ugushyigikira Trump; ni Ijambo ry’Imana gusa, ritigera rinanirwa. Mu gihe cyo gushyirwaho ikimenyetso kw’abihumbi ijana na mirongo ine na bine, Imana irimo gusuka imbaraga zayo ziturutse hejuru, mu gihe Satani arimo gukoresha imbaraga ze ziturutse hasi.</w:t>
      </w:r>
    </w:p>
    <w:p>
      <w:pPr>
        <w:pStyle w:val="ArticleScripture"/>
        <w:jc w:val="left"/>
      </w:pPr>
      <w:r>
        <w:rPr>
          <w:rFonts w:ascii="Times New Roman" w:hAnsi="Times New Roman" w:eastAsia="Times New Roman" w:cs="Times New Roman"/>
        </w:rPr>
        <w:t>“Yẹn mli ni yikɔ nyɛtsɔ lɛ akɛ lɛ aŋii saminɔ lɛ ahe ni mli, lɛ ebaawɔ lɛ shishi lɛ ni nyɛtsɔ lɛ hewalɛ kɛ gbɛi kɛ nyɛ; hewɔ ni lɛ, amɛ ni bɔ lɛ nyɛ. Kɛji ni hewalɛ ahe ni shishi he mli nɔ ni kɛ nyɛ hewɔ ni mli ba, ni ehiã amɛ ni mli hewɔ lɛ, lɛ bɛkɛ Mawu hewɔ lɛ akɛ fɛɛ, kɛ ni bɛtsamɔ nyɛ lɛ Kristo yɛ amɛ he tɛŋtsɛŋ; hewalɛ ahe ni juu he mli nɔ hu ni nɔɔ amɛ ni bɔ lɛ hiɛ Mawu he ni, lɛ bɛyitsɔ hewɔ lɛ, kɛ ni bɛyitsɔ Yesu kɛ Mliwɔla ni pepee. Ni Mawu hewalɛ ba amɛ ni Mawu he amɛ lɛ hewɔ mli akɛ, nyɛtsɔtsɔ kɛ susumtsɔtsɔ he nɔyeli lɛ akɛ amɛ he susui mli; Kristo kɛ e he tɛŋtsɛŋ lɛ abaafɔ amɛ bubu he nɔyeli mli, kɛ amɛ he shishɛ lɛ aanya hewalɛ kɛ ndụm.” Gospel Workers, 161.</w:t>
      </w:r>
    </w:p>
    <w:p>
      <w:pPr>
        <w:pStyle w:val="ArticleBody"/>
        <w:jc w:val="left"/>
      </w:pPr>
      <w:r>
        <w:rPr>
          <w:rFonts w:ascii="Times New Roman" w:hAnsi="Times New Roman" w:eastAsia="Times New Roman" w:cs="Times New Roman"/>
        </w:rPr>
        <w:t>Ufunuo wa nguvu za kishetani unaotokea kabla ya, na kuongoza hadi, sheria ya Jumapili iliyo karibu kuja, ni mfano wa tendo la kilele la nguvu za Shetani litakalotokea wakati wa sheria ya Jumapili iliyo karibu kuja.</w:t>
      </w:r>
    </w:p>
    <w:p>
      <w:pPr>
        <w:pStyle w:val="ArticleScripture"/>
        <w:jc w:val="left"/>
      </w:pPr>
      <w:r>
        <w:rPr>
          <w:rFonts w:ascii="Times New Roman" w:hAnsi="Times New Roman" w:eastAsia="Times New Roman" w:cs="Times New Roman"/>
        </w:rPr>
        <w:t>“Upapa watabikilutu ula shi kulenga ku pango ja Nzambi, dinko dia mukanda wa kulamika kyenyi, ditunga dietu dinakekulula kulungama muwansu. Pantu Bupolotesitante pakatambula kubolola kuboko ku busena bua dipangadika bua kwata kuboko kua bukole bua Loma, pantu pakafika pamulu pa lubulu bua kulomba maboko ne Buspilitisime, pantu, mu diyi dia dikwata dino dia bitatu, ditunga dietu pakaseba nsadisu yonso ya Mukanda wa Mitema wa diko bu bukulumpe bua Bupolotesitante ne bua repubilike, ne pakalonga ndambulu ya kusansha mashimi ne mashima a bupapa, dipo netumanye ne tshiena tshifikile bua bisalu bia Satana bia kukema, ne ne tshisukilo tshidi pabufi.” Testimonies, volume 5, 451.</w:t>
      </w:r>
    </w:p>
    <w:p>
      <w:pPr>
        <w:pStyle w:val="ArticleBody"/>
        <w:jc w:val="left"/>
      </w:pPr>
      <w:r>
        <w:rPr>
          <w:rFonts w:ascii="Times New Roman" w:hAnsi="Times New Roman" w:eastAsia="Times New Roman" w:cs="Times New Roman"/>
        </w:rPr>
        <w:t>Ekikomo ekiri n’okujja kaakano okuva wansi, era ekiraga emirimu gyakyo mu bakiikirize b’ensi yonna ab’ekisota mu United States, kiriddamu okulabika mu mawanga g’ensi yonna nga etteeka lya Ssande limaze okutuuka. Ne kaakano, amawanga g’ensi yonna garaga obulalu bwe bumu obw’eby’obutonde obw’ekitalo ku lwa Trump.</w:t>
      </w:r>
    </w:p>
    <w:p>
      <w:pPr>
        <w:pStyle w:val="ArticleScripture"/>
        <w:jc w:val="left"/>
      </w:pPr>
      <w:r>
        <w:rPr>
          <w:rFonts w:ascii="Times New Roman" w:hAnsi="Times New Roman" w:eastAsia="Times New Roman" w:cs="Times New Roman"/>
        </w:rPr>
        <w:t>„Amahanga y’amahanga azakurikira urugero rw’Amerika. Nubwo ari yo iyobora ibanza, ariko icyo kibazo kimwe kizagera ku bantu bacu mu mpande zose z’isi.” Testimonies, volume 6, 395.</w:t>
      </w:r>
    </w:p>
    <w:p>
      <w:pPr>
        <w:pStyle w:val="ArticleBody"/>
        <w:jc w:val="left"/>
      </w:pPr>
      <w:r>
        <w:rPr>
          <w:rFonts w:ascii="Times New Roman" w:hAnsi="Times New Roman" w:eastAsia="Times New Roman" w:cs="Times New Roman"/>
        </w:rPr>
        <w:t>Ebyo Abarepubulikani bo muri Leta Zunze Ubumwe z’Amerika basobanura ko ari ubusazi ku ruhande rw’Abademokarate mu kurwanya Trump mu buryo butagira ishingiro, mu by’ukuri ni ukwigaragaza ndengakamere kw’imbaraga za Satani, kubahiriza Danieli igice cya cumi na kimwe, umurongo wa kabiri. Trump, perezida wa gatandatu uhereye ku gihe cy’imperuka mu 1989, yagombaga “kubyutsa” (gukangura) abaglobaliste b’abasosiyaliste bo mu isi yose. Urwango rumurwanyije ni ndengakamere, kandi rubanziriza ukwigaragaza kw’imbaraga za Satani kuzaza ku rugero runini kurushaho mu itegeko ryo ku Cyumweru rigiye kuza vuba.</w:t>
      </w:r>
    </w:p>
    <w:p>
      <w:pPr>
        <w:pStyle w:val="ArticleBody"/>
        <w:jc w:val="left"/>
      </w:pPr>
      <w:r>
        <w:rPr>
          <w:rFonts w:ascii="Times New Roman" w:hAnsi="Times New Roman" w:eastAsia="Times New Roman" w:cs="Times New Roman"/>
        </w:rPr>
        <w:t>ئەو دەرکەوتنی هێزی خوارەوە، بەگوێرەی ئاماژەی خوشک وایت، لە ماوەی ئەو هاوپەیمانییە خراپەدا ڕوودەدات کە ئیشعیا لە بەشی هەشتەمدا ئاگاداریی لێ دەدات، و لەو ماوەیەدا مۆرکردنی گەلی خودا بەردەوامە.</w:t>
      </w:r>
    </w:p>
    <w:p>
      <w:pPr>
        <w:pStyle w:val="ArticleScripture"/>
        <w:jc w:val="left"/>
      </w:pPr>
      <w:r>
        <w:rPr>
          <w:rFonts w:ascii="Times New Roman" w:hAnsi="Times New Roman" w:eastAsia="Times New Roman" w:cs="Times New Roman"/>
        </w:rPr>
        <w:t>Sima ushuhuda, ukaitie muhuri sheria kati ya wanafunzi wangu. Isaya 8:16.</w:t>
      </w:r>
    </w:p>
    <w:p>
      <w:pPr>
        <w:pStyle w:val="ArticleBody"/>
        <w:jc w:val="left"/>
      </w:pPr>
      <w:r>
        <w:rPr>
          <w:rFonts w:ascii="Times New Roman" w:hAnsi="Times New Roman" w:eastAsia="Times New Roman" w:cs="Times New Roman"/>
        </w:rPr>
        <w:t>Em êdara pêş de em ê vê lêkolînê bidomînin.</w:t>
      </w:r>
    </w:p>
    <w:p>
      <w:pPr>
        <w:pStyle w:val="ArticleScripture"/>
        <w:jc w:val="left"/>
      </w:pPr>
      <w:r>
        <w:rPr>
          <w:rFonts w:ascii="Times New Roman" w:hAnsi="Times New Roman" w:eastAsia="Times New Roman" w:cs="Times New Roman"/>
        </w:rPr>
        <w:t>Zinthu zoopsa za chikhalidwe chauzimu zidzaululidwa posachedwapa m’mitambo ya kumwamba, monga chizindikiro cha mphamvu ya ziwanda zochita zozizwitsa. Mizimu ya ziwanda idzapita kwa mafumu a dziko lapansi ndi kwa dziko lonse lapansi, kuti iwamangirire m’chinyengo, ndi kuwakakamiza kugwirizana ndi Satana m’kulimbana kwake komaliza ndi boma la kumwamba. Mwa njira zimenezi, olamulira ndi olamulidwa adzanyengedwa mofanana. Anthu adzauka, akudziyesa kuti ndi Khristu Mwiniwake, ndi kudzinenera udindo ndi kulambiridwa komwe kuli kwa Muomboli wa dziko lapansi. Iwo adzachita zozizwitsa zodabwitsa za machiritso ndipo adzanena kuti ali ndi mavumbulutso ochokera kumwamba otsutsana ndi umboni wa Malemba.</w:t>
      </w:r>
    </w:p>
    <w:p>
      <w:pPr>
        <w:pStyle w:val="ArticleScripture"/>
        <w:jc w:val="left"/>
      </w:pPr>
      <w:r>
        <w:rPr>
          <w:rFonts w:ascii="Times New Roman" w:hAnsi="Times New Roman" w:eastAsia="Times New Roman" w:cs="Times New Roman"/>
        </w:rPr>
        <w:t>“مینا وەک کردارە تەواوکەر و تاجدارەکەی لەو درامایە گەورەی فریودانەدا، شەیتان خۆی بەخۆی خۆی وەک مەسیح پیشان دەدات. کڵێسا ماوەیەکی درێژە بانگەشەی ئەوەی کردووە کە چاوی بە هاتنەوەی ڕزگارکەرەکەیەتی وەک تەواوبوونی هیوای خۆیەوە هەیە. ئێستا ئەو فریودەری گەورە وای دەردەخات کە مەسیح هاتووە. لە بەشە جیاوازەکانی زەویدا، شەیتان لە نێوان خەڵکدا خۆی دەردەخات وەک بوونەوەرێکی شکۆدار و پڕ لە ڕووناکییەکی کوێرکەرەوە، هاوشێوەی ئەو وەسفەیەی کوڕی خودا کە یۆحەنا لە مکاشفەدا پێشکەشی کردووە. مکاشفە 1:13–15. ئەو شکۆیەی دەوری دەگرێت، بە هیچ شتێک لەو شتانە ناگات کە چاوی مرۆڤی مەرگبار هێشتا بینیویەتی. هاوارەی سەرکەوتن لە هەوادا دەنگ دەدات: ‘مەسیح هاتووە! مەسیح هاتووە!’ خەڵکەکە لەبەردەمیدا بە سوجدە خۆیان دەخەنە خوارەوە بۆ پەرستش، لە کاتێکدا ئەویش دەستەکانی بەرز دەکاتەوە و بەرەکەتێک بەسەریاندا دەخوێنێت، هەروەک مەسیح کاتێک لەسەر زەوی بوو شاگردەکانی بەرەکەتدا. دەنگی نەرم و ئارامکراوە، بەڵام پڕە لە ئاوازە خوشەویست. بە دەنگ و زمانی نەرمی پڕ لە دڵسۆزی و بەزەیی، هەندێک لە هەمان ئەو ڕاستییە بەخشندە و ئاسمانییانە پیشکەش دەکات کە ڕزگارکەر فەرموویبوون؛ نەخۆشییەکانی خەڵک چاک دەکاتەوە، و پاشان، لەو کەسایەتییە ساختەی مەسیح‌بوونیدا، بانگەشەی ئەوە دەکات کە شەممەی گۆڕیوە بۆ یەکشەممە، و فەرمان بە هەمووان دەدات کە ئەو ڕۆژە پیرۆز بزانن کە خۆی بەرەکەتی داوە. ئەو ڕایدەگەیەنێت کە ئەوانەی بەردەوامن لە پاراستنی پیرۆزی ڕۆژی حەوتەم، بە نەپاککردنی ناوی ئەو دەستنیشان دەکرێن، چونکە گوێیان ناگرن لە فریشتەکانی ئەو کە بۆیان نێردراون بە ڕووناکی و ڕاستی. ئەمە ئەو هەڵخەڵەتاندنە بەهێزەیە کە نزیکەیە هەموو شتێک بخاتە ژێر دەسەڵاتی خۆیەوە. وەک ئەو سامیرییانەی کە شیمۆنی ماگۆس فریوی دابوون، خەڵکی زۆر، لە بچووکترینەوە هەتا گەورەترین، گوێ لەم جادووانە دەگرن و دەڵێن: ئەمە ‘هێزی گەورەی خودایە.’ کردارەکان 8:10.”</w:t>
      </w:r>
    </w:p>
    <w:p>
      <w:pPr>
        <w:pStyle w:val="ArticleScripture"/>
        <w:jc w:val="left"/>
      </w:pPr>
      <w:r>
        <w:rPr>
          <w:rFonts w:ascii="Times New Roman" w:hAnsi="Times New Roman" w:eastAsia="Times New Roman" w:cs="Times New Roman"/>
        </w:rPr>
        <w:t>“Lakini watu wa Mungu hawatapotoshwa. Mafundisho ya huyu kristo wa uongo hayapatani na Maandiko. Baraka yake inatangazwa juu ya waabuduo wa mnyama na sanamu yake, yaani, kundi lilelile ambalo Biblia hutangaza kwamba juu yao ghadhabu ya Mungu isiyochanganywa itamiminwa.” Pambano Kuu,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 - Sed û Bîst û Heftەمین</dc:title>
  <dc:subject>Kufunua Sifa za Kinabii za Muungano Mwovu: Ufahamu kutoka kwa Isaya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