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شەست و حەوتەم</w:t>
      </w:r>
    </w:p>
    <w:p>
      <w:pPr>
        <w:pStyle w:val="ArticleSubtitle"/>
        <w:jc w:val="left"/>
      </w:pPr>
      <w:r>
        <w:rPr>
          <w:rFonts w:ascii="Arial" w:hAnsi="Arial" w:eastAsia="Arial" w:cs="Arial"/>
        </w:rPr>
        <w:t>Ukukūgura Ubuhanuzi: Guhishura Akamaro k’Amateka n’Ak’Ubuhanuzi ka Daniyeli 11:10 n’ibiyirenga aho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Daniël haadstuk eleven, fers fiertich, begjint by de tiid fan it ein yn 1798, doe’t de kening fan it noarden syn deadlike wûne taskikt waard troch de hannen fan de kening fan it suden. Dy skiednis waard foarôfbylde troch it jier 246 f.Kr., doe’t Ptolemaeus wraak oer it noardlike keninkryk brocht, en ek troch Napoleontysk Frankryk dat yn 1798 de paus finzen naam. Nei’t de kening fan it suden yn fers njoggen weromkeart nei Egypte, jout fers tsien dan oan dat de kening fan it noarden in tsjinoanfal tsjin de kening fan it suden ûndernimme soe.</w:t>
      </w:r>
    </w:p>
    <w:p>
      <w:pPr>
        <w:pStyle w:val="ArticleScripture"/>
        <w:jc w:val="left"/>
      </w:pPr>
      <w:r>
        <w:rPr>
          <w:rFonts w:ascii="Times New Roman" w:hAnsi="Times New Roman" w:eastAsia="Times New Roman" w:cs="Times New Roman"/>
        </w:rPr>
        <w:t>Kral i jugut do të vijë në mbretërinë e vet dhe do të kthehet në vendin e tij. Por bijtë e tij do të nxiten dhe do të mbledhin një shumicë forcash të mëdha; dhe njëri me siguri do të vijë, do të vërshojë dhe do të kalojë përmes; pastaj do të kthehet dhe do të nxitet, deri te kështjella e tij. Danieli 11:9, 10.</w:t>
      </w:r>
    </w:p>
    <w:p>
      <w:pPr>
        <w:pStyle w:val="ArticleBody"/>
        <w:jc w:val="left"/>
      </w:pPr>
      <w:r>
        <w:rPr>
          <w:rFonts w:ascii="Times New Roman" w:hAnsi="Times New Roman" w:eastAsia="Times New Roman" w:cs="Times New Roman"/>
        </w:rPr>
        <w:t>Aʻo leʻi tatou iloiloina le faamatalaga a Uriah Smith i luga o le talafaasolopito na faataunuuina ai le fuaiupu e sefulu, tatou te mātauina le faaupuga “lolovaia, ma ui atu ai.” O le fuaiupu Eperu ua faaliliuina i lenei auala, ua faaliliuina foʻi i le fuaiupu e fā sefulu, e faapea “lolovaia ma sosolo atu i luga.” O le fuaiupu lava lea e tasi i le uluaʻi gagana Eperu. E na o le tasi lava le isi nofoaga o loo maua ai i Tusitusiga Paia.</w:t>
      </w:r>
    </w:p>
    <w:p>
      <w:pPr>
        <w:pStyle w:val="ArticleScripture"/>
        <w:jc w:val="left"/>
      </w:pPr>
      <w:r>
        <w:rPr>
          <w:rFonts w:ascii="Times New Roman" w:hAnsi="Times New Roman" w:eastAsia="Times New Roman" w:cs="Times New Roman"/>
        </w:rPr>
        <w:t>Ye akayita omu Buyudaaya; alisukkirira era alisomoka, alituuka n’okutuuka ku bulago; n’okwanjuluza kw’ebiwaawaatiro bye kulijjuza obugazi bw’ensi yo, ai Immanweri. Isaaya 8:8.</w:t>
      </w:r>
    </w:p>
    <w:p>
      <w:pPr>
        <w:pStyle w:val="ArticleBody"/>
        <w:jc w:val="left"/>
      </w:pPr>
      <w:r>
        <w:rPr>
          <w:rFonts w:ascii="Times New Roman" w:hAnsi="Times New Roman" w:eastAsia="Times New Roman" w:cs="Times New Roman"/>
        </w:rPr>
        <w:t>Danyeli chilongu cha dikumi na chimwe, vesi ya dikumi na vesi ya makumi ana, hamba kabili mu Isaya chilongu cha cine, vesi ya cine, imweshi ya ciheberi imoine yalumbululwa mu nshila shitatu ishalekana, nangu cibe fye ifyalenga insoselo imo ine. Icebo ca kulekelesha mu mweshi uyo, icebo ca ciheberi “abar,” cileiminishiwa nga “kupita pakati,” mu vesi ya dikumi, “kupita pa mulu,” mu vesi ya makumi ana, elyo kabili nga “ukupita pa,” mu Isaya. Ubupilibulo bwaco, mu cishinka, bumo bwine mu fyebo fitatu ifyo fyalembwa; lelo mu Isaya muli kabili ulubali ulumbi ulwa buprofeti ulukonka pakati ka fyebo ifyo fyalembwa.</w:t>
      </w:r>
    </w:p>
    <w:p>
      <w:pPr>
        <w:pStyle w:val="ArticleBody"/>
        <w:jc w:val="left"/>
      </w:pPr>
      <w:r>
        <w:rPr>
          <w:rFonts w:ascii="Times New Roman" w:hAnsi="Times New Roman" w:eastAsia="Times New Roman" w:cs="Times New Roman"/>
        </w:rPr>
        <w:t>A vesi mu Isaya, vakafwanikisiwa wakati mfalme wa Ashuru alipoishinda Yuda na kufika Yerusalemu, lakini hakuuushinda kamwe mji wenyewe. Alipanda “hadi shingoni,” lakini hakuuushinda kamwe “kichwa.” Katika unabii huo huo, Isaya anaweka wazi ishara ya kinabii ya kile ambacho “kichwa” huwakilisha, naye anatambulisha “kichwa” kuwa ni mji mkuu wa ufalme, na mfalme wa ufalme huo pia ndiye “kichwa.” Anatoa mashahidi wawili wa kweli ya kinabii kwamba kichwa ni mfalme, na ufalme, kisha kwa namna ya fumbo anatambulisha kwamba ikiwa mwanafunzi wa unabii hatakubali na kuelewa kweli hii, hatafanywa imara. Vesi hiyo ya fumbo ni sehemu ya unabii huo huo unaotambulisha kwamba mfalme wa kaskazini atafurika na kuvuka, lakini ni hadi “shingoni” tu.</w:t>
      </w:r>
    </w:p>
    <w:p>
      <w:pPr>
        <w:pStyle w:val="ArticleScripture"/>
        <w:jc w:val="left"/>
      </w:pPr>
      <w:r>
        <w:rPr>
          <w:rFonts w:ascii="Times New Roman" w:hAnsi="Times New Roman" w:eastAsia="Times New Roman" w:cs="Times New Roman"/>
        </w:rPr>
        <w:t>Nokuba umutwe wa Siriya ari Damasiko, n’umutwe wa Damasiko akaba ari Rezini; kandi mu myaka mirongo itandatu n’itanu Efurayimu izamenagurwa, ku buryo itazaba ikiri ubwoko. Kandi umutwe wa Efurayimu ni Samariya, n’umutwe wa Samariya ni umuhungu wa Remaliya. Nimutizera, ni ukuri ntimuzakomera. Yesaya 7:8, 9.</w:t>
      </w:r>
    </w:p>
    <w:p>
      <w:pPr>
        <w:pStyle w:val="ArticleBody"/>
        <w:jc w:val="left"/>
      </w:pPr>
      <w:r>
        <w:rPr>
          <w:rFonts w:ascii="Times New Roman" w:hAnsi="Times New Roman" w:eastAsia="Times New Roman" w:cs="Times New Roman"/>
        </w:rPr>
        <w:t>“سوریا” کے قوم کا “سر” اُس کا دارالحکومت “دمشق” تھا، اور “دمشق” (دارالحکومت) کا “سر” “رضین” تھا، جو سوریا کا بادشاہ تھا۔ اسی طرح، “افرائیم” کی قوم کا “سر” اُس کا دارالحکومت “سامریہ” تھا، اور “سامریہ” (دارالحکومت) کا “سر” “رملیاہ کا بیٹا” (فقح) تھا، جو سامریہ کا بادشاہ تھا۔ اسی نبوت میں، اگلے باب میں، آیت آٹھ میں، اسور کے بادشاہ سنحاریب نے یروشلیم کا محاصرہ کر لیا، اور آیت آٹھ ہی میں، یروشلیم کے اُس کے محاصرے کو گردن تک پہنچنے کے طور پر بیان کیا گیا ہے۔</w:t>
      </w:r>
    </w:p>
    <w:p>
      <w:pPr>
        <w:pStyle w:val="ArticleBody"/>
        <w:jc w:val="left"/>
      </w:pPr>
      <w:r>
        <w:rPr>
          <w:rFonts w:ascii="Times New Roman" w:hAnsi="Times New Roman" w:eastAsia="Times New Roman" w:cs="Times New Roman"/>
        </w:rPr>
        <w:t>ئايەتێن حەفت و هەشت، ئەوانەی لەسەر دوو شایەت، هێمای پێغەمبەرانەی «سەر» دادەنێن، کە هەردووکیان نوێنەرایەتی هەم شا و هەم پایتەختی نەتەوەی ئەو شان دەکات، هەمان پێشبینییەی شەست و پێنج ساڵەیە کە خاڵی دەستپێکی هەردوو پێشبینییەکانی دوو هەزار و پێنج سەد و بیست ساڵ دیاری دەکات، کە دژی شانشینی باکووری و باشووری ئیسرائیلین. بۆیە، ئەمە ئایەتێکی زۆر ئاڵۆزە، چونکە پەیوەندی بە ئایەتی دە و چلەی بەشی یانزەی دانیالەوە هەیە، کە هەردووکیانیش پێکدادانەکانی شایەکی باکوور دیاری دەکەن کە هێرش دەکاتە سەر شایەکی باشوور، هەروەک سەنحاریب، شایەکی باکوور، هێرشی کردە سەر یەهودا، شایەکی باشوور، لە ئایەتی هەشت، لە بەشی هەشتی ئیشعیا.</w:t>
      </w:r>
    </w:p>
    <w:p>
      <w:pPr>
        <w:pStyle w:val="ArticleBody"/>
        <w:jc w:val="left"/>
      </w:pPr>
      <w:r>
        <w:rPr>
          <w:rFonts w:ascii="Times New Roman" w:hAnsi="Times New Roman" w:eastAsia="Times New Roman" w:cs="Times New Roman"/>
        </w:rPr>
        <w:t>Omusingi oguhuza hamwe izo ntambara z’abami b’uruhembe rw’amajyaruguru n’ab’uruhembe rw’amajyepfo ni “umutwe,” hamwe no “gusesekara no kurenga.” Igihe umwami w’amajyaruguru yihōrera ku mwami w’amajyepfo mu murongo wa cumi, wo mu gice cya cumi na kimwe, atsinda urugamba, ariko agasiga “umutwe,” kuko “araza, agasesekara, kandi akarenga” akagera “ku” “gihome” cy’umwami w’amajyepfo. Amateka yo mu murongo wa cumi agaragaza intsinzi y’umwami w’amajyaruguru ku mwami w’amajyepfo, ariko ntiyinjira mu Egiputa (igihome), umurwa mukuru—“umutwe.”</w:t>
      </w:r>
    </w:p>
    <w:p>
      <w:pPr>
        <w:pStyle w:val="ArticleBody"/>
        <w:jc w:val="left"/>
      </w:pPr>
      <w:r>
        <w:rPr>
          <w:rFonts w:ascii="Times New Roman" w:hAnsi="Times New Roman" w:eastAsia="Times New Roman" w:cs="Times New Roman"/>
        </w:rPr>
        <w:t>Emiire tano na munana, omukama ow’amaserengeta bwe yari amaze okuhiga omukama ow’obukiikakkono, “yaingira mu kigo ky’omukama ow’obukiikakkono, era” “yasinga era” “yatwala abanyage” n’abagarura e “Misiri.” Mu buhanguzi obw’okuwalanisizaamu obw’omukama ow’obukiikakkono, teyayingira mu Misiri; bwe kityo ng’akwataganyisa nti Obwetwale bwa Soviet bwe bwamalaawo mu 1989, Russia, ekibuga kyabwo ekikulu—omutwe gwabwo—yasigala nga kiyimiridde. “If ye will not believe, surely ye shall not be established.” Ye Russia, ekiikirizibwa ng’omukama ow’amaserengeta mu miire ikumi n’emu n’ekkumi n’ebiri, ewangula olutalo olw’ensalo, olwali mu biseera eby’edda Raphia, era leero ye Ukraine.</w:t>
      </w:r>
    </w:p>
    <w:p>
      <w:pPr>
        <w:pStyle w:val="ArticleScripture"/>
        <w:jc w:val="left"/>
      </w:pPr>
      <w:r>
        <w:rPr>
          <w:rFonts w:ascii="Times New Roman" w:hAnsi="Times New Roman" w:eastAsia="Times New Roman" w:cs="Times New Roman"/>
        </w:rPr>
        <w:t>“‘MSTARI WA 10. Lakini wanawe watachochewa, nao watakusanya wingi wa majeshi makubwa; na mmoja hakika atakuja, naye atafurika na kupita katikati; kisha atarudi, naye atachochewa, mpaka kwenye ngome yake.’”</w:t>
      </w:r>
    </w:p>
    <w:p>
      <w:pPr>
        <w:pStyle w:val="ArticleScripture"/>
        <w:jc w:val="left"/>
      </w:pPr>
      <w:r>
        <w:rPr>
          <w:rFonts w:ascii="Times New Roman" w:hAnsi="Times New Roman" w:eastAsia="Times New Roman" w:cs="Times New Roman"/>
        </w:rPr>
        <w:t>“Olutambiino lw’olunyiriri luno lulaga abaana ab’obulenzi, mu bungi; ate olutambiino olusembayo, lulaga omu, mu bumu. Abaana ba Seleucus Callinicus baali Seleucus Ceraunus ne Antiochus Magnus. Bombi bano baayingira n’obunyiikivu mu mulimu ogw’okulwanirira n’okuwalanira ensonga ya kitaabwe n’eggwanga lyabwe. Omukulu ku bano, Seleucus, ye yasooka okutwala entebe y’obwakabaka. Yakuŋŋaanya ekibiina ekinene okuddamu okuwamba obufuzi bwa kitaawe; naye olw’okuba yali kabaka munafu era mutiititiivu, mu mubiri ne mu mbeera ye, nga talina ssente, era nga tasobola kukuuma ggye lye mu kugondera, yaweebwa obutwa ba jeneraali be babiri oluvannyuma lw’obufuzi obutalina kitiibwa obw’emyaka ebiri oba esatu. Muganda we eyasinga obusobozi, Antiochus Magnus, kwe kulangirirwa nga kabaka; era bwe yakwata obuvunaanyizibwa bw’eggye, n’addamu okuwamba Seleucia era n’addiza Syria, ng’afuuka mukama w’ebifo ebimu olw’endagaano, n’ebirala olw’amaanyi g’ebyokulwanyisa. Ne wabaawo akaseera k’emirembe, mwe baakolaganiramu ku mirembe ku njuyi zombi, naye nga beetegekera olutalo; oluvannyuma lw’ekyo Antiochus n’akomawo n’awangula mu lutalo Nicolas, jeneraali w’e Misiri, era n’alowooza n’okulumba Misiri yennyini. Ono ye ‘omu’ oyo eyalina ddala okwanjaala n’okuyitamu.” Uriah Smith, Daniel and the Revelation, 253.</w:t>
      </w:r>
    </w:p>
    <w:p>
      <w:pPr>
        <w:pStyle w:val="ArticleBody"/>
        <w:jc w:val="left"/>
      </w:pPr>
      <w:r>
        <w:rPr>
          <w:rFonts w:ascii="Times New Roman" w:hAnsi="Times New Roman" w:eastAsia="Times New Roman" w:cs="Times New Roman"/>
        </w:rPr>
        <w:t>Soviet Union ya kolowa mu 1989, kuaso kwashebwa “kafita ka kumaleka,” ne bana babili mu vesi, balesonekela bilembo bibili bya Reagan na Bush wa ntanshi. Pantu kufuma pa “kafita ka kumaleka,” mu 1798, apo vesi ya makumi ana ya Daniele ekumi na umo yatendekele, malaaya wa Roma alisambakanyiwa, pantu ena, ngo Jezebele, ashalapo panyuma mu Samaria, ilyo umulume wakwe Ahabu alandila Eliya pa Lupili lwa Karmele. Ali mu kwisala, lelo mu nkama alekunkulula imisulo, ngefyo ali mu Nshita ya Nkondo ya Mbele ne mu Nshita ya Nkondo ya Cibili ya Pasi. Umulume wakwe ni bwinga bwakwe bwa nkondo bwa mwine pa kulwisha imfumu ya ku kabanga ka kukulo. Ilyo asukile mu 1989, ena, ngo mfumu ya ku kapinda ka kutulo, aletile amakalishi, amaato, n’abatambalashi ba pa mafunde.</w:t>
      </w:r>
    </w:p>
    <w:p>
      <w:pPr>
        <w:pStyle w:val="ArticleScripture"/>
        <w:jc w:val="left"/>
      </w:pPr>
      <w:r>
        <w:rPr>
          <w:rFonts w:ascii="Times New Roman" w:hAnsi="Times New Roman" w:eastAsia="Times New Roman" w:cs="Times New Roman"/>
        </w:rPr>
        <w:t>Û di dema dawiyê de padîşahê başûr dê li dijî wî biheje; û padîşahê bakur dê mîna bahozekê li ser wî were, bi erebeyan, bi siwaran, û bi gelek keştiyan; û ew dê bikeve welatan, û wekî avê ser bilind bibe û derbas bibe. Daniel 11:40.</w:t>
      </w:r>
    </w:p>
    <w:p>
      <w:pPr>
        <w:pStyle w:val="ArticleBody"/>
        <w:jc w:val="left"/>
      </w:pPr>
      <w:r>
        <w:rPr>
          <w:rFonts w:ascii="Myanmar Text" w:hAnsi="Myanmar Text" w:eastAsia="Myanmar Text" w:cs="Myanmar Text"/>
        </w:rPr>
        <w:t>အပြန်အလှန်ဒဏ်ခတ်ခြင်း၌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ကိုယ်စားအာဏာကို</w:t>
      </w:r>
      <w:r>
        <w:rPr>
          <w:rFonts w:ascii="Times New Roman" w:hAnsi="Times New Roman" w:eastAsia="Times New Roman" w:cs="Times New Roman"/>
        </w:rPr>
        <w:t xml:space="preserve"> “</w:t>
      </w:r>
      <w:r>
        <w:rPr>
          <w:rFonts w:ascii="Myanmar Text" w:hAnsi="Myanmar Text" w:eastAsia="Myanmar Text" w:cs="Myanmar Text"/>
        </w:rPr>
        <w:t>သင်္ဘောများ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ဖော်ပြထားသည်မှာ</w:t>
      </w:r>
      <w:r>
        <w:rPr>
          <w:rFonts w:ascii="Times New Roman" w:hAnsi="Times New Roman" w:eastAsia="Times New Roman" w:cs="Times New Roman"/>
        </w:rPr>
        <w:t xml:space="preserve"> </w:t>
      </w:r>
      <w:r>
        <w:rPr>
          <w:rFonts w:ascii="Myanmar Text" w:hAnsi="Myanmar Text" w:eastAsia="Myanmar Text" w:cs="Myanmar Text"/>
        </w:rPr>
        <w:t>စီးပွားရေးအင်အားကို</w:t>
      </w:r>
      <w:r>
        <w:rPr>
          <w:rFonts w:ascii="Times New Roman" w:hAnsi="Times New Roman" w:eastAsia="Times New Roman" w:cs="Times New Roman"/>
        </w:rPr>
        <w:t xml:space="preserve"> </w:t>
      </w:r>
      <w:r>
        <w:rPr>
          <w:rFonts w:ascii="Myanmar Text" w:hAnsi="Myanmar Text" w:eastAsia="Myanmar Text" w:cs="Myanmar Text"/>
        </w:rPr>
        <w:t>ကိုယ်စားပြု၍၊</w:t>
      </w:r>
      <w:r>
        <w:rPr>
          <w:rFonts w:ascii="Times New Roman" w:hAnsi="Times New Roman" w:eastAsia="Times New Roman" w:cs="Times New Roman"/>
        </w:rPr>
        <w:t xml:space="preserve"> “</w:t>
      </w:r>
      <w:r>
        <w:rPr>
          <w:rFonts w:ascii="Myanmar Text" w:hAnsi="Myanmar Text" w:eastAsia="Myanmar Text" w:cs="Myanmar Text"/>
        </w:rPr>
        <w:t>ရထားများနှင့်</w:t>
      </w:r>
      <w:r>
        <w:rPr>
          <w:rFonts w:ascii="Times New Roman" w:hAnsi="Times New Roman" w:eastAsia="Times New Roman" w:cs="Times New Roman"/>
        </w:rPr>
        <w:t xml:space="preserve"> </w:t>
      </w:r>
      <w:r>
        <w:rPr>
          <w:rFonts w:ascii="Myanmar Text" w:hAnsi="Myanmar Text" w:eastAsia="Myanmar Text" w:cs="Myanmar Text"/>
        </w:rPr>
        <w:t>မြင်းစီးသူများ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ဖော်ပြထားသည်မှာ</w:t>
      </w:r>
      <w:r>
        <w:rPr>
          <w:rFonts w:ascii="Times New Roman" w:hAnsi="Times New Roman" w:eastAsia="Times New Roman" w:cs="Times New Roman"/>
        </w:rPr>
        <w:t xml:space="preserve"> </w:t>
      </w:r>
      <w:r>
        <w:rPr>
          <w:rFonts w:ascii="Myanmar Text" w:hAnsi="Myanmar Text" w:eastAsia="Myanmar Text" w:cs="Myanmar Text"/>
        </w:rPr>
        <w:t>စစ်ရေးအင်အားကို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စစ်ရေးအင်အားနှင့်</w:t>
      </w:r>
      <w:r>
        <w:rPr>
          <w:rFonts w:ascii="Times New Roman" w:hAnsi="Times New Roman" w:eastAsia="Times New Roman" w:cs="Times New Roman"/>
        </w:rPr>
        <w:t xml:space="preserve"> </w:t>
      </w:r>
      <w:r>
        <w:rPr>
          <w:rFonts w:ascii="Myanmar Text" w:hAnsi="Myanmar Text" w:eastAsia="Myanmar Text" w:cs="Myanmar Text"/>
        </w:rPr>
        <w:t>စီးပွားရေးအာဏာတို့သည်</w:t>
      </w:r>
      <w:r>
        <w:rPr>
          <w:rFonts w:ascii="Times New Roman" w:hAnsi="Times New Roman" w:eastAsia="Times New Roman" w:cs="Times New Roman"/>
        </w:rPr>
        <w:t xml:space="preserve"> </w:t>
      </w:r>
      <w:r>
        <w:rPr>
          <w:rFonts w:ascii="Myanmar Text" w:hAnsi="Myanmar Text" w:eastAsia="Myanmar Text" w:cs="Myanmar Text"/>
        </w:rPr>
        <w:t>နောက်ဆုံးသောနေ့ရက်များဆိုင်ရာ</w:t>
      </w:r>
      <w:r>
        <w:rPr>
          <w:rFonts w:ascii="Times New Roman" w:hAnsi="Times New Roman" w:eastAsia="Times New Roman" w:cs="Times New Roman"/>
        </w:rPr>
        <w:t xml:space="preserve"> </w:t>
      </w:r>
      <w:r>
        <w:rPr>
          <w:rFonts w:ascii="Myanmar Text" w:hAnsi="Myanmar Text" w:eastAsia="Myanmar Text" w:cs="Myanmar Text"/>
        </w:rPr>
        <w:t>ပရောဖက်ပြုချက်များအတွင်း</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လက္ခဏာနှစ်ရပ်ဖြစ်ကြသည်။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ယေဇဗေလအား</w:t>
      </w:r>
      <w:r>
        <w:rPr>
          <w:rFonts w:ascii="Times New Roman" w:hAnsi="Times New Roman" w:eastAsia="Times New Roman" w:cs="Times New Roman"/>
        </w:rPr>
        <w:t xml:space="preserve"> </w:t>
      </w:r>
      <w:r>
        <w:rPr>
          <w:rFonts w:ascii="Myanmar Text" w:hAnsi="Myanmar Text" w:eastAsia="Myanmar Text" w:cs="Myanmar Text"/>
        </w:rPr>
        <w:t>ဦးမညွှတ်လိုသူတို့ကို</w:t>
      </w:r>
      <w:r>
        <w:rPr>
          <w:rFonts w:ascii="Times New Roman" w:hAnsi="Times New Roman" w:eastAsia="Times New Roman" w:cs="Times New Roman"/>
        </w:rPr>
        <w:t xml:space="preserve"> </w:t>
      </w:r>
      <w:r>
        <w:rPr>
          <w:rFonts w:ascii="Myanmar Text" w:hAnsi="Myanmar Text" w:eastAsia="Myanmar Text" w:cs="Myanmar Text"/>
        </w:rPr>
        <w:t>ဝယ်ခြင်း၊</w:t>
      </w:r>
      <w:r>
        <w:rPr>
          <w:rFonts w:ascii="Times New Roman" w:hAnsi="Times New Roman" w:eastAsia="Times New Roman" w:cs="Times New Roman"/>
        </w:rPr>
        <w:t xml:space="preserve"> </w:t>
      </w:r>
      <w:r>
        <w:rPr>
          <w:rFonts w:ascii="Myanmar Text" w:hAnsi="Myanmar Text" w:eastAsia="Myanmar Text" w:cs="Myanmar Text"/>
        </w:rPr>
        <w:t>ရောင်းခြင်းမပြုနိုင်အောင်</w:t>
      </w:r>
      <w:r>
        <w:rPr>
          <w:rFonts w:ascii="Times New Roman" w:hAnsi="Times New Roman" w:eastAsia="Times New Roman" w:cs="Times New Roman"/>
        </w:rPr>
        <w:t xml:space="preserve"> </w:t>
      </w:r>
      <w:r>
        <w:rPr>
          <w:rFonts w:ascii="Myanmar Text" w:hAnsi="Myanmar Text" w:eastAsia="Myanmar Text" w:cs="Myanmar Text"/>
        </w:rPr>
        <w:t>ပိတ်ပင်မည်ဖြစ်ပြီး၊</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ယေဇဗေလ၏</w:t>
      </w:r>
      <w:r>
        <w:rPr>
          <w:rFonts w:ascii="Times New Roman" w:hAnsi="Times New Roman" w:eastAsia="Times New Roman" w:cs="Times New Roman"/>
        </w:rPr>
        <w:t xml:space="preserve"> </w:t>
      </w:r>
      <w:r>
        <w:rPr>
          <w:rFonts w:ascii="Myanmar Text" w:hAnsi="Myanmar Text" w:eastAsia="Myanmar Text" w:cs="Myanmar Text"/>
        </w:rPr>
        <w:t>အာဏာတံဆိပ်ကို</w:t>
      </w:r>
      <w:r>
        <w:rPr>
          <w:rFonts w:ascii="Times New Roman" w:hAnsi="Times New Roman" w:eastAsia="Times New Roman" w:cs="Times New Roman"/>
        </w:rPr>
        <w:t xml:space="preserve"> </w:t>
      </w:r>
      <w:r>
        <w:rPr>
          <w:rFonts w:ascii="Myanmar Text" w:hAnsi="Myanmar Text" w:eastAsia="Myanmar Text" w:cs="Myanmar Text"/>
        </w:rPr>
        <w:t>လက်မခံဘဲ</w:t>
      </w:r>
      <w:r>
        <w:rPr>
          <w:rFonts w:ascii="Times New Roman" w:hAnsi="Times New Roman" w:eastAsia="Times New Roman" w:cs="Times New Roman"/>
        </w:rPr>
        <w:t xml:space="preserve"> </w:t>
      </w:r>
      <w:r>
        <w:rPr>
          <w:rFonts w:ascii="Myanmar Text" w:hAnsi="Myanmar Text" w:eastAsia="Myanmar Text" w:cs="Myanmar Text"/>
        </w:rPr>
        <w:t>ဆက်လက်ငြင်းဆန်နေသေးလျှင်၊</w:t>
      </w:r>
      <w:r>
        <w:rPr>
          <w:rFonts w:ascii="Times New Roman" w:hAnsi="Times New Roman" w:eastAsia="Times New Roman" w:cs="Times New Roman"/>
        </w:rPr>
        <w:t xml:space="preserve"> </w:t>
      </w:r>
      <w:r>
        <w:rPr>
          <w:rFonts w:ascii="Myanmar Text" w:hAnsi="Myanmar Text" w:eastAsia="Myanmar Text" w:cs="Myanmar Text"/>
        </w:rPr>
        <w:t>သေဒဏ်ပေးခံရကြမည်ဖြစ်သောကြောင့်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ဆိုဗီယက်ယူနီယံ</w:t>
      </w:r>
      <w:r>
        <w:rPr>
          <w:rFonts w:ascii="Times New Roman" w:hAnsi="Times New Roman" w:eastAsia="Times New Roman" w:cs="Times New Roman"/>
        </w:rPr>
        <w:t xml:space="preserve"> </w:t>
      </w:r>
      <w:r>
        <w:rPr>
          <w:rFonts w:ascii="Myanmar Text" w:hAnsi="Myanmar Text" w:eastAsia="Myanmar Text" w:cs="Myanmar Text"/>
        </w:rPr>
        <w:t>ပြိုကွဲပျက်သုဉ်းသွားစေရန်</w:t>
      </w:r>
      <w:r>
        <w:rPr>
          <w:rFonts w:ascii="Times New Roman" w:hAnsi="Times New Roman" w:eastAsia="Times New Roman" w:cs="Times New Roman"/>
        </w:rPr>
        <w:t xml:space="preserve"> </w:t>
      </w:r>
      <w:r>
        <w:rPr>
          <w:rFonts w:ascii="Myanmar Text" w:hAnsi="Myanmar Text" w:eastAsia="Myanmar Text" w:cs="Myanmar Text"/>
        </w:rPr>
        <w:t>ပုပ်ရဟန်းမင်းအာဏာနှင့်</w:t>
      </w:r>
      <w:r>
        <w:rPr>
          <w:rFonts w:ascii="Times New Roman" w:hAnsi="Times New Roman" w:eastAsia="Times New Roman" w:cs="Times New Roman"/>
        </w:rPr>
        <w:t xml:space="preserve"> </w:t>
      </w:r>
      <w:r>
        <w:rPr>
          <w:rFonts w:ascii="Myanmar Text" w:hAnsi="Myanmar Text" w:eastAsia="Myanmar Text" w:cs="Myanmar Text"/>
        </w:rPr>
        <w:t>ပူးပေါင်းအသုံးပြုခဲ့သည်မှာ</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စီးပွားရေးအင်အားနှင့်</w:t>
      </w:r>
      <w:r>
        <w:rPr>
          <w:rFonts w:ascii="Times New Roman" w:hAnsi="Times New Roman" w:eastAsia="Times New Roman" w:cs="Times New Roman"/>
        </w:rPr>
        <w:t xml:space="preserve"> </w:t>
      </w:r>
      <w:r>
        <w:rPr>
          <w:rFonts w:ascii="Myanmar Text" w:hAnsi="Myanmar Text" w:eastAsia="Myanmar Text" w:cs="Myanmar Text"/>
        </w:rPr>
        <w:t>စစ်ရေးခိုင်မာမှုတို့ပင်ဖြစ်သည်၊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ရုရှားသည်မူ</w:t>
      </w:r>
      <w:r>
        <w:rPr>
          <w:rFonts w:ascii="Times New Roman" w:hAnsi="Times New Roman" w:eastAsia="Times New Roman" w:cs="Times New Roman"/>
        </w:rPr>
        <w:t xml:space="preserve"> </w:t>
      </w:r>
      <w:r>
        <w:rPr>
          <w:rFonts w:ascii="Myanmar Text" w:hAnsi="Myanmar Text" w:eastAsia="Myanmar Text" w:cs="Myanmar Text"/>
        </w:rPr>
        <w:t>ဆက်လက်တည်ရှိနေခဲ့သည်။</w:t>
      </w:r>
    </w:p>
    <w:p>
      <w:pPr>
        <w:pStyle w:val="ArticleBody"/>
        <w:jc w:val="left"/>
      </w:pPr>
      <w:r>
        <w:rPr>
          <w:rFonts w:ascii="Times New Roman" w:hAnsi="Times New Roman" w:eastAsia="Times New Roman" w:cs="Times New Roman"/>
        </w:rPr>
        <w:t>Mateka oyo mazalisaki kokokisa vɛrsɛ ya zomi ya Danyele mokapo ya zomi na moko ezongelami lisusu na mateya ya eteni ya mibale ya vɛrsɛ ya ntuku minei, oyo emonisaka ntango ya nsuka na mobu 1989. Mateya ya vɛrsɛ ya motoba kino ya libwa emonisi lisolo ya makambo oyo ememaki na ntango ya nsuka, oyo emonisami na eteni ya liboso ya vɛrsɛ ya ntuku minei. Vɛrsɛ ya mitano kino ya zomi ya Danyele mokapo ya zomi na moko emonisi na bobongi be lisolo ya vɛrsɛ ya ntuku minei ya Danyele zomi na moko, mpo lokola Ndeko Mwasi White akomaki ete, “eteni monene ya lisolo oyo ekokisamaki na Danyele zomi na moko ekozongelama lisusu.”</w:t>
      </w:r>
    </w:p>
    <w:p>
      <w:pPr>
        <w:pStyle w:val="ArticleBody"/>
        <w:jc w:val="left"/>
      </w:pPr>
      <w:r>
        <w:rPr>
          <w:rFonts w:ascii="Times New Roman" w:hAnsi="Times New Roman" w:eastAsia="Times New Roman" w:cs="Times New Roman"/>
        </w:rPr>
        <w:t>Ayêtên yek heta çar ên Daniel yanzdeh, Kûrûs nas dikin wek padîşahê duyemîn yê neteweya du-şaxî di dema dawiyê de, di rojên dawî de. “Dema dawiyê” di rojên dawî de sala 1989 bû, û serokê duyemîn, ku bi Kûrûs tê temsîl kirin, rêzeke pêxemberî saz dike ku dihêle xwendekarekî pêxemberiyê piştî 1989 bihejmêre heta serokê şeşemîn, yê ku dê serokê herî dewlemend be, û ku dê hêzên ejderhayê globalîst bihejîne (bişiyar bike), çi ew globalîstên cîhanê bin an jî yên li Dewletên Yekbûyî. Dû re ew dîroka pêxemberî baz dide padîşahiya heftemîn a pêxemberiya Kitêba Pîroz, deh padîşahên Neteweyên Yekbûyî, û padîşahê wê yê sereke û yekem nas dike, wekî ku bi Îskenderê Mezin tê temsîl kirin (wateya “Şervanê Mirovan”), û belavbûna dawî ya padîşahiya wî dema ku çar bayên Îslamê bi tevahî li dawiya demjimêra ceribandina mirovahiyê tên berdan.</w:t>
      </w:r>
    </w:p>
    <w:p>
      <w:pPr>
        <w:pStyle w:val="ArticleBody"/>
        <w:jc w:val="left"/>
      </w:pPr>
      <w:r>
        <w:rPr>
          <w:rFonts w:ascii="Times New Roman" w:hAnsi="Times New Roman" w:eastAsia="Times New Roman" w:cs="Times New Roman"/>
        </w:rPr>
        <w:t>Basi aya ya tano hadi ya tisa zinaonyesha historia inayowakilishwa na kipindi kilichotangulia kuanzishwa kwa upapa juu ya kiti cha enzi mwaka 538, kwa maana kwanza mamlaka atakayekuwa mfalme wa kaskazini ni lazima ashinde vizuizi vitatu vya kijiografia, kama alivyofanya Seleuko, ambaye ndipo akawekwa imara kuwa mfalme wa kaskazini. Baada ya hayo, kwa miaka mitatu na nusu, kama inavyowakilishwa na miaka halisi thelathini na mitano, mfalme wa kaskazini alitawala, hata mfalme wa kusini alipoingia katika ngome yake na kumchukua mateka, ambapo baadaye alikufa huko Misri kwa kuanguka kutoka farasi. Hivyo, aya hizo zinatambulisha historia iliyohitimika wakati wa mwisho mwaka 1798.</w:t>
      </w:r>
    </w:p>
    <w:p>
      <w:pPr>
        <w:pStyle w:val="ArticleBody"/>
        <w:jc w:val="left"/>
      </w:pPr>
      <w:r>
        <w:rPr>
          <w:rFonts w:ascii="Times New Roman" w:hAnsi="Times New Roman" w:eastAsia="Times New Roman" w:cs="Times New Roman"/>
        </w:rPr>
        <w:t>Ndima ya ikumi ilongosola mbiri ya nthawi ya mapeto mu 1989, ndipo pamodzi ndi ndima za chisanu kufikira cha chisanu ndi chinayi, zimayimira mbiri ya ndima ya makumi anayi, monga momwe mbiri ya ndima za makumi atatu kufikira makumi atatu ndi zisanu ndi chimodzi imachitiranso. Choncho, kuyambira pa ndima ya koyamba kufikira pa ndima ya ikumi, mzere pa mzere, pali mizere iwiri ya uneneri. Woyamba ukulankhula za atsogoleri a maufumu achisanu ndi chimodzi ndi achisanu ndi chiwiri, ngakhale pali mpata wopanda kanthu pakati pa wachisanu ndi chimodzi ndi pulezidenti wachuma kwambiri wa ufumu wachisanu ndi chimodzi ndi ufumu wachisanu ndi chiwiri.</w:t>
      </w:r>
    </w:p>
    <w:p>
      <w:pPr>
        <w:pStyle w:val="ArticleBody"/>
        <w:jc w:val="left"/>
      </w:pPr>
      <w:r>
        <w:rPr>
          <w:rFonts w:ascii="Times New Roman" w:hAnsi="Times New Roman" w:eastAsia="Times New Roman" w:cs="Times New Roman"/>
        </w:rPr>
        <w:t>Olu linyolwokabiri lukwata ebyafaayo eby’okuggibwawo kw’ensitaza essatu, ekiseera kabaka w’obukiika obwa kkono kye yafugira, n’oyo oluvannyuma eyaggibwawo mu 1798, n’okutuuka mu 1989, era ne pulezidenti owokubiri, akiikiririddwa mu linyo olwasooka ne Kooleesi.</w:t>
      </w:r>
    </w:p>
    <w:p>
      <w:pPr>
        <w:pStyle w:val="ArticleBody"/>
        <w:jc w:val="left"/>
      </w:pPr>
      <w:r>
        <w:rPr>
          <w:rFonts w:ascii="Times New Roman" w:hAnsi="Times New Roman" w:eastAsia="Times New Roman" w:cs="Times New Roman"/>
        </w:rPr>
        <w:t>Vesi za kumi na moja na kumi na mbili zinawakilisha mstari wa tatu wa historia unaotukia baada ya yule rais tajiri wa vesi ya pili, lakini wakati fulani baada ya kuanguka kwa Umoja wa Kisovieti katika wakati wa mwisho mwaka 1989, na mahali fulani kabla ya sheria ya Jumapili nchini Marekani kama inavyowakilishwa katika vesi ya kumi na sita.</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における</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は</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行</w:t>
      </w:r>
      <w:r>
        <w:rPr>
          <w:rFonts w:ascii="MS Gothic" w:hAnsi="MS Gothic" w:eastAsia="MS Gothic" w:cs="MS Gothic"/>
        </w:rPr>
        <w:t>において</w:t>
      </w:r>
      <w:r>
        <w:rPr>
          <w:rFonts w:ascii="Microsoft YaHei" w:hAnsi="Microsoft YaHei" w:eastAsia="Microsoft YaHei" w:cs="Microsoft YaHei"/>
        </w:rPr>
        <w:t>、</w:t>
      </w:r>
      <w:r>
        <w:rPr>
          <w:rFonts w:ascii="Times New Roman" w:hAnsi="Times New Roman" w:eastAsia="Times New Roman" w:cs="Times New Roman"/>
        </w:rPr>
        <w:t>2016</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まりグローバリストたちを</w:t>
      </w:r>
      <w:r>
        <w:rPr>
          <w:rFonts w:ascii="Microsoft YaHei" w:hAnsi="Microsoft YaHei" w:eastAsia="Microsoft YaHei" w:cs="Microsoft YaHei"/>
        </w:rPr>
        <w:t>奮</w:t>
      </w:r>
      <w:r>
        <w:rPr>
          <w:rFonts w:ascii="MS Gothic" w:hAnsi="MS Gothic" w:eastAsia="MS Gothic" w:cs="MS Gothic"/>
        </w:rPr>
        <w:t>い</w:t>
      </w:r>
      <w:r>
        <w:rPr>
          <w:rFonts w:ascii="Microsoft YaHei" w:hAnsi="Microsoft YaHei" w:eastAsia="Microsoft YaHei" w:cs="Microsoft YaHei"/>
        </w:rPr>
        <w:t>立</w:t>
      </w:r>
      <w:r>
        <w:rPr>
          <w:rFonts w:ascii="MS Gothic" w:hAnsi="MS Gothic" w:eastAsia="MS Gothic" w:cs="MS Gothic"/>
        </w:rPr>
        <w:t>たせる</w:t>
      </w:r>
      <w:r>
        <w:rPr>
          <w:rFonts w:ascii="Microsoft YaHei" w:hAnsi="Microsoft YaHei" w:eastAsia="Microsoft YaHei" w:cs="Microsoft YaHei"/>
        </w:rPr>
        <w:t>第六</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かつ</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富</w:t>
      </w:r>
      <w:r>
        <w:rPr>
          <w:rFonts w:ascii="MS Gothic" w:hAnsi="MS Gothic" w:eastAsia="MS Gothic" w:cs="MS Gothic"/>
        </w:rPr>
        <w:t>める</w:t>
      </w:r>
      <w:r>
        <w:rPr>
          <w:rFonts w:ascii="Microsoft YaHei" w:hAnsi="Microsoft YaHei" w:eastAsia="Microsoft YaHei" w:cs="Microsoft YaHei"/>
        </w:rPr>
        <w:t>大統領</w:t>
      </w:r>
      <w:r>
        <w:rPr>
          <w:rFonts w:ascii="MS Gothic" w:hAnsi="MS Gothic" w:eastAsia="MS Gothic" w:cs="MS Gothic"/>
        </w:rPr>
        <w:t>にまで</w:t>
      </w:r>
      <w:r>
        <w:rPr>
          <w:rFonts w:ascii="Microsoft YaHei" w:hAnsi="Microsoft YaHei" w:eastAsia="Microsoft YaHei" w:cs="Microsoft YaHei"/>
        </w:rPr>
        <w:t>進</w:t>
      </w:r>
      <w:r>
        <w:rPr>
          <w:rFonts w:ascii="MS Gothic" w:hAnsi="MS Gothic" w:eastAsia="MS Gothic" w:cs="MS Gothic"/>
        </w:rPr>
        <w:t>められている</w:t>
      </w:r>
      <w:r>
        <w:rPr>
          <w:rFonts w:ascii="Times New Roman" w:hAnsi="Times New Roman" w:eastAsia="Times New Roman" w:cs="Times New Roman"/>
        </w:rPr>
        <w:t>.</w:t>
      </w:r>
      <w:r>
        <w:rPr>
          <w:rFonts w:ascii="Microsoft YaHei" w:hAnsi="Microsoft YaHei" w:eastAsia="Microsoft YaHei" w:cs="Microsoft YaHei"/>
        </w:rPr>
        <w:t>預言的歴史</w:t>
      </w:r>
      <w:r>
        <w:rPr>
          <w:rFonts w:ascii="MS Gothic" w:hAnsi="MS Gothic" w:eastAsia="MS Gothic" w:cs="MS Gothic"/>
        </w:rPr>
        <w:t>は</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行</w:t>
      </w:r>
      <w:r>
        <w:rPr>
          <w:rFonts w:ascii="MS Gothic" w:hAnsi="MS Gothic" w:eastAsia="MS Gothic" w:cs="MS Gothic"/>
        </w:rPr>
        <w:t>において</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へと</w:t>
      </w:r>
      <w:r>
        <w:rPr>
          <w:rFonts w:ascii="Microsoft YaHei" w:hAnsi="Microsoft YaHei" w:eastAsia="Microsoft YaHei" w:cs="Microsoft YaHei"/>
        </w:rPr>
        <w:t>進</w:t>
      </w:r>
      <w:r>
        <w:rPr>
          <w:rFonts w:ascii="MS Gothic" w:hAnsi="MS Gothic" w:eastAsia="MS Gothic" w:cs="MS Gothic"/>
        </w:rPr>
        <w:t>められている</w:t>
      </w:r>
      <w:r>
        <w:rPr>
          <w:rFonts w:ascii="Times New Roman" w:hAnsi="Times New Roman" w:eastAsia="Times New Roman" w:cs="Times New Roman"/>
        </w:rPr>
        <w:t>.</w:t>
      </w:r>
      <w:r>
        <w:rPr>
          <w:rFonts w:ascii="Microsoft YaHei" w:hAnsi="Microsoft YaHei" w:eastAsia="Microsoft YaHei" w:cs="Microsoft YaHei"/>
        </w:rPr>
        <w:t>第十一節</w:t>
      </w:r>
      <w:r>
        <w:rPr>
          <w:rFonts w:ascii="MS Gothic" w:hAnsi="MS Gothic" w:eastAsia="MS Gothic" w:cs="MS Gothic"/>
        </w:rPr>
        <w:t>と</w:t>
      </w:r>
      <w:r>
        <w:rPr>
          <w:rFonts w:ascii="Microsoft YaHei" w:hAnsi="Microsoft YaHei" w:eastAsia="Microsoft YaHei" w:cs="Microsoft YaHei"/>
        </w:rPr>
        <w:t>第十二節</w:t>
      </w:r>
      <w:r>
        <w:rPr>
          <w:rFonts w:ascii="MS Gothic" w:hAnsi="MS Gothic" w:eastAsia="MS Gothic" w:cs="MS Gothic"/>
        </w:rPr>
        <w:t>におけるラフィアの</w:t>
      </w:r>
      <w:r>
        <w:rPr>
          <w:rFonts w:ascii="Microsoft YaHei" w:hAnsi="Microsoft YaHei" w:eastAsia="Microsoft YaHei" w:cs="Microsoft YaHei"/>
        </w:rPr>
        <w:t>戦</w:t>
      </w:r>
      <w:r>
        <w:rPr>
          <w:rFonts w:ascii="MS Gothic" w:hAnsi="MS Gothic" w:eastAsia="MS Gothic" w:cs="MS Gothic"/>
        </w:rPr>
        <w:t>い</w:t>
      </w:r>
      <w:r>
        <w:rPr>
          <w:rFonts w:ascii="Microsoft YaHei" w:hAnsi="Microsoft YaHei" w:eastAsia="Microsoft YaHei" w:cs="Microsoft YaHei"/>
        </w:rPr>
        <w:t>（「境界線」）</w:t>
      </w:r>
      <w:r>
        <w:rPr>
          <w:rFonts w:ascii="MS Gothic" w:hAnsi="MS Gothic" w:eastAsia="MS Gothic" w:cs="MS Gothic"/>
        </w:rPr>
        <w:t>は</w:t>
      </w:r>
      <w:r>
        <w:rPr>
          <w:rFonts w:ascii="Microsoft YaHei" w:hAnsi="Microsoft YaHei" w:eastAsia="Microsoft YaHei" w:cs="Microsoft YaHei"/>
        </w:rPr>
        <w:t>、第十三節</w:t>
      </w:r>
      <w:r>
        <w:rPr>
          <w:rFonts w:ascii="MS Gothic" w:hAnsi="MS Gothic" w:eastAsia="MS Gothic" w:cs="MS Gothic"/>
        </w:rPr>
        <w:t>に</w:t>
      </w:r>
      <w:r>
        <w:rPr>
          <w:rFonts w:ascii="Microsoft YaHei" w:hAnsi="Microsoft YaHei" w:eastAsia="Microsoft YaHei" w:cs="Microsoft YaHei"/>
        </w:rPr>
        <w:t>先行</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そこでは</w:t>
      </w:r>
      <w:r>
        <w:rPr>
          <w:rFonts w:ascii="Microsoft YaHei" w:hAnsi="Microsoft YaHei" w:eastAsia="Microsoft YaHei" w:cs="Microsoft YaHei"/>
        </w:rPr>
        <w:t>、</w:t>
      </w:r>
      <w:r>
        <w:rPr>
          <w:rFonts w:ascii="MS Gothic" w:hAnsi="MS Gothic" w:eastAsia="MS Gothic" w:cs="MS Gothic"/>
        </w:rPr>
        <w:t>つい</w:t>
      </w:r>
      <w:r>
        <w:rPr>
          <w:rFonts w:ascii="Microsoft YaHei" w:hAnsi="Microsoft YaHei" w:eastAsia="Microsoft YaHei" w:cs="Microsoft YaHei"/>
        </w:rPr>
        <w:t>先</w:t>
      </w:r>
      <w:r>
        <w:rPr>
          <w:rFonts w:ascii="MS Gothic" w:hAnsi="MS Gothic" w:eastAsia="MS Gothic" w:cs="MS Gothic"/>
        </w:rPr>
        <w:t>ごろ</w:t>
      </w:r>
      <w:r>
        <w:rPr>
          <w:rFonts w:ascii="Microsoft YaHei" w:hAnsi="Microsoft YaHei" w:eastAsia="Microsoft YaHei" w:cs="Microsoft YaHei"/>
        </w:rPr>
        <w:t>敗北</w:t>
      </w:r>
      <w:r>
        <w:rPr>
          <w:rFonts w:ascii="MS Gothic" w:hAnsi="MS Gothic" w:eastAsia="MS Gothic" w:cs="MS Gothic"/>
        </w:rPr>
        <w:t>した</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がその</w:t>
      </w:r>
      <w:r>
        <w:rPr>
          <w:rFonts w:ascii="Microsoft YaHei" w:hAnsi="Microsoft YaHei" w:eastAsia="Microsoft YaHei" w:cs="Microsoft YaHei"/>
        </w:rPr>
        <w:t>軍勢</w:t>
      </w:r>
      <w:r>
        <w:rPr>
          <w:rFonts w:ascii="MS Gothic" w:hAnsi="MS Gothic" w:eastAsia="MS Gothic" w:cs="MS Gothic"/>
        </w:rPr>
        <w:t>を</w:t>
      </w:r>
      <w:r>
        <w:rPr>
          <w:rFonts w:ascii="Microsoft YaHei" w:hAnsi="Microsoft YaHei" w:eastAsia="Microsoft YaHei" w:cs="Microsoft YaHei"/>
        </w:rPr>
        <w:t>再建</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後、第十六節</w:t>
      </w:r>
      <w:r>
        <w:rPr>
          <w:rFonts w:ascii="MS Gothic" w:hAnsi="MS Gothic" w:eastAsia="MS Gothic" w:cs="MS Gothic"/>
        </w:rPr>
        <w:t>の</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を</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破</w:t>
      </w:r>
      <w:r>
        <w:rPr>
          <w:rFonts w:ascii="MS Gothic" w:hAnsi="MS Gothic" w:eastAsia="MS Gothic" w:cs="MS Gothic"/>
        </w:rPr>
        <w:t>る</w:t>
      </w:r>
      <w:r>
        <w:rPr>
          <w:rFonts w:ascii="Times New Roman" w:hAnsi="Times New Roman" w:eastAsia="Times New Roman" w:cs="Times New Roman"/>
        </w:rPr>
        <w:t>.</w:t>
      </w:r>
      <w:r>
        <w:rPr>
          <w:rFonts w:ascii="Microsoft YaHei" w:hAnsi="Microsoft YaHei" w:eastAsia="Microsoft YaHei" w:cs="Microsoft YaHei"/>
        </w:rPr>
        <w:t>第十三節</w:t>
      </w:r>
      <w:r>
        <w:rPr>
          <w:rFonts w:ascii="MS Gothic" w:hAnsi="MS Gothic" w:eastAsia="MS Gothic" w:cs="MS Gothic"/>
        </w:rPr>
        <w:t>における</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の</w:t>
      </w:r>
      <w:r>
        <w:rPr>
          <w:rFonts w:ascii="Microsoft YaHei" w:hAnsi="Microsoft YaHei" w:eastAsia="Microsoft YaHei" w:cs="Microsoft YaHei"/>
        </w:rPr>
        <w:t>代理勢力</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から</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支配</w:t>
      </w:r>
      <w:r>
        <w:rPr>
          <w:rFonts w:ascii="MS Gothic" w:hAnsi="MS Gothic" w:eastAsia="MS Gothic" w:cs="MS Gothic"/>
        </w:rPr>
        <w:t>する</w:t>
      </w:r>
      <w:r>
        <w:rPr>
          <w:rFonts w:ascii="Microsoft YaHei" w:hAnsi="Microsoft YaHei" w:eastAsia="Microsoft YaHei" w:cs="Microsoft YaHei"/>
        </w:rPr>
        <w:t>八人</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のうち</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、第十三節</w:t>
      </w:r>
      <w:r>
        <w:rPr>
          <w:rFonts w:ascii="MS Gothic" w:hAnsi="MS Gothic" w:eastAsia="MS Gothic" w:cs="MS Gothic"/>
        </w:rPr>
        <w:t>は</w:t>
      </w:r>
      <w:r>
        <w:rPr>
          <w:rFonts w:ascii="Microsoft YaHei" w:hAnsi="Microsoft YaHei" w:eastAsia="Microsoft YaHei" w:cs="Microsoft YaHei"/>
        </w:rPr>
        <w:t>、七人</w:t>
      </w:r>
      <w:r>
        <w:rPr>
          <w:rFonts w:ascii="MS Gothic" w:hAnsi="MS Gothic" w:eastAsia="MS Gothic" w:cs="MS Gothic"/>
        </w:rPr>
        <w:t>のうちに</w:t>
      </w:r>
      <w:r>
        <w:rPr>
          <w:rFonts w:ascii="Microsoft YaHei" w:hAnsi="Microsoft YaHei" w:eastAsia="Microsoft YaHei" w:cs="Microsoft YaHei"/>
        </w:rPr>
        <w:t>属</w:t>
      </w:r>
      <w:r>
        <w:rPr>
          <w:rFonts w:ascii="MS Gothic" w:hAnsi="MS Gothic" w:eastAsia="MS Gothic" w:cs="MS Gothic"/>
        </w:rPr>
        <w:t>する</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選挙</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あるいはその</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こらなければならない</w:t>
      </w:r>
      <w:r>
        <w:rPr>
          <w:rFonts w:ascii="Times New Roman" w:hAnsi="Times New Roman" w:eastAsia="Times New Roman" w:cs="Times New Roman"/>
        </w:rPr>
        <w:t>.</w:t>
      </w:r>
      <w:r>
        <w:rPr>
          <w:rFonts w:ascii="Microsoft YaHei" w:hAnsi="Microsoft YaHei" w:eastAsia="Microsoft YaHei" w:cs="Microsoft YaHei"/>
        </w:rPr>
        <w:t>第十一節</w:t>
      </w:r>
      <w:r>
        <w:rPr>
          <w:rFonts w:ascii="MS Gothic" w:hAnsi="MS Gothic" w:eastAsia="MS Gothic" w:cs="MS Gothic"/>
        </w:rPr>
        <w:t>と</w:t>
      </w:r>
      <w:r>
        <w:rPr>
          <w:rFonts w:ascii="Microsoft YaHei" w:hAnsi="Microsoft YaHei" w:eastAsia="Microsoft YaHei" w:cs="Microsoft YaHei"/>
        </w:rPr>
        <w:t>第十二節</w:t>
      </w:r>
      <w:r>
        <w:rPr>
          <w:rFonts w:ascii="MS Gothic" w:hAnsi="MS Gothic" w:eastAsia="MS Gothic" w:cs="MS Gothic"/>
        </w:rPr>
        <w:t>は</w:t>
      </w:r>
      <w:r>
        <w:rPr>
          <w:rFonts w:ascii="Microsoft YaHei" w:hAnsi="Microsoft YaHei" w:eastAsia="Microsoft YaHei" w:cs="Microsoft YaHei"/>
        </w:rPr>
        <w:t>、第六</w:t>
      </w:r>
      <w:r>
        <w:rPr>
          <w:rFonts w:ascii="MS Gothic" w:hAnsi="MS Gothic" w:eastAsia="MS Gothic" w:cs="MS Gothic"/>
        </w:rPr>
        <w:t>の</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富</w:t>
      </w:r>
      <w:r>
        <w:rPr>
          <w:rFonts w:ascii="MS Gothic" w:hAnsi="MS Gothic" w:eastAsia="MS Gothic" w:cs="MS Gothic"/>
        </w:rPr>
        <w:t>める</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w:t>
      </w:r>
      <w:r>
        <w:rPr>
          <w:rFonts w:ascii="MS Gothic" w:hAnsi="MS Gothic" w:eastAsia="MS Gothic" w:cs="MS Gothic"/>
        </w:rPr>
        <w:t>おそらく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選挙</w:t>
      </w:r>
      <w:r>
        <w:rPr>
          <w:rFonts w:ascii="MS Gothic" w:hAnsi="MS Gothic" w:eastAsia="MS Gothic" w:cs="MS Gothic"/>
        </w:rPr>
        <w:t>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わるのであり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大統領</w:t>
      </w:r>
      <w:r>
        <w:rPr>
          <w:rFonts w:ascii="MS Gothic" w:hAnsi="MS Gothic" w:eastAsia="MS Gothic" w:cs="MS Gothic"/>
        </w:rPr>
        <w:t>は</w:t>
      </w:r>
      <w:r>
        <w:rPr>
          <w:rFonts w:ascii="Microsoft YaHei" w:hAnsi="Microsoft YaHei" w:eastAsia="Microsoft YaHei" w:cs="Microsoft YaHei"/>
        </w:rPr>
        <w:t>、七人</w:t>
      </w:r>
      <w:r>
        <w:rPr>
          <w:rFonts w:ascii="MS Gothic" w:hAnsi="MS Gothic" w:eastAsia="MS Gothic" w:cs="MS Gothic"/>
        </w:rPr>
        <w:t>のうちに</w:t>
      </w:r>
      <w:r>
        <w:rPr>
          <w:rFonts w:ascii="Microsoft YaHei" w:hAnsi="Microsoft YaHei" w:eastAsia="Microsoft YaHei" w:cs="Microsoft YaHei"/>
        </w:rPr>
        <w:t>属</w:t>
      </w:r>
      <w:r>
        <w:rPr>
          <w:rFonts w:ascii="MS Gothic" w:hAnsi="MS Gothic" w:eastAsia="MS Gothic" w:cs="MS Gothic"/>
        </w:rPr>
        <w:t>する</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となり</w:t>
      </w:r>
      <w:r>
        <w:rPr>
          <w:rFonts w:ascii="Microsoft YaHei" w:hAnsi="Microsoft YaHei" w:eastAsia="Microsoft YaHei" w:cs="Microsoft YaHei"/>
        </w:rPr>
        <w:t>、第十三節</w:t>
      </w:r>
      <w:r>
        <w:rPr>
          <w:rFonts w:ascii="MS Gothic" w:hAnsi="MS Gothic" w:eastAsia="MS Gothic" w:cs="MS Gothic"/>
        </w:rPr>
        <w:t>から</w:t>
      </w:r>
      <w:r>
        <w:rPr>
          <w:rFonts w:ascii="Microsoft YaHei" w:hAnsi="Microsoft YaHei" w:eastAsia="Microsoft YaHei" w:cs="Microsoft YaHei"/>
        </w:rPr>
        <w:t>第十五節</w:t>
      </w:r>
      <w:r>
        <w:rPr>
          <w:rFonts w:ascii="MS Gothic" w:hAnsi="MS Gothic" w:eastAsia="MS Gothic" w:cs="MS Gothic"/>
        </w:rPr>
        <w:t>における</w:t>
      </w:r>
      <w:r>
        <w:rPr>
          <w:rFonts w:ascii="Microsoft YaHei" w:hAnsi="Microsoft YaHei" w:eastAsia="Microsoft YaHei" w:cs="Microsoft YaHei"/>
        </w:rPr>
        <w:t>代理戦争</w:t>
      </w:r>
      <w:r>
        <w:rPr>
          <w:rFonts w:ascii="MS Gothic" w:hAnsi="MS Gothic" w:eastAsia="MS Gothic" w:cs="MS Gothic"/>
        </w:rPr>
        <w:t>の</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戦</w:t>
      </w:r>
      <w:r>
        <w:rPr>
          <w:rFonts w:ascii="MS Gothic" w:hAnsi="MS Gothic" w:eastAsia="MS Gothic" w:cs="MS Gothic"/>
        </w:rPr>
        <w:t>いにおいて</w:t>
      </w:r>
      <w:r>
        <w:rPr>
          <w:rFonts w:ascii="Microsoft YaHei" w:hAnsi="Microsoft YaHei" w:eastAsia="Microsoft YaHei" w:cs="Microsoft YaHei"/>
        </w:rPr>
        <w:t>勝利</w:t>
      </w:r>
      <w:r>
        <w:rPr>
          <w:rFonts w:ascii="MS Gothic" w:hAnsi="MS Gothic" w:eastAsia="MS Gothic" w:cs="MS Gothic"/>
        </w:rPr>
        <w:t>を</w:t>
      </w:r>
      <w:r>
        <w:rPr>
          <w:rFonts w:ascii="Microsoft YaHei" w:hAnsi="Microsoft YaHei" w:eastAsia="Microsoft YaHei" w:cs="Microsoft YaHei"/>
        </w:rPr>
        <w:t>収</w:t>
      </w:r>
      <w:r>
        <w:rPr>
          <w:rFonts w:ascii="MS Gothic" w:hAnsi="MS Gothic" w:eastAsia="MS Gothic" w:cs="MS Gothic"/>
        </w:rPr>
        <w:t>める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Nta ya mfalme wa kusini katika aya ya kumi na moja na ya kumi na mbili ni jibu kwa kushindwa ambako mfalme wa kusini alipata katika aya ya kumi. Aya ya kumi hutambulisha ushindi wa mfalme wa kaskazini katika mwaka wa 1989, uliosababishwa na muungano wa siri wa Marekani na Vatikani. Ushindi wa jeshi la kaskazini ulikuwa pambano la kwanza la vita vya uwakilishi. Vita halisi vya moto vilivyotimizwa katika nyakati za kale vilikuwa mfano wa vita vya uwakilishi katika siku za mwisho; kwa hiyo ushindi wa aya ya kumi na moja na ya kumi na mbili utakuwa ushindi wa mfalme wa kusini, katika pambano la pili la vita vya uwakilishi.</w:t>
      </w:r>
    </w:p>
    <w:p>
      <w:pPr>
        <w:pStyle w:val="ArticleBody"/>
        <w:jc w:val="left"/>
      </w:pPr>
      <w:r>
        <w:rPr>
          <w:rFonts w:ascii="Times New Roman" w:hAnsi="Times New Roman" w:eastAsia="Times New Roman" w:cs="Times New Roman"/>
        </w:rPr>
        <w:t>Emikakat nu ai taia mi baka ai ten through fifteen, ma era ngke rabwati n totoko n aki manga nabaia n te mai moa, ma a riki iai kakaon tei maeka ni kabane n taia ni taua ni bobotoi n te tai ni boong aikoa. Te taia ngkoa ae moan, e a naakoa iroun te botaki n te tai n ririki ae n te kabane iai te manu ma te poropiti kakai, nakon te dragon n 1989. Te kauoua n taia aika ni taua ni bobotoi e na naakoa iroun te mwaaka ae aki onimaki n te dragon, ae te uea ni mai ao, nakon te botaki n te pope ma ana buaka ni bobotoi. Te katenua n taia aika ni taua ni bobotoi e na naakoa iroun te buaka ni bobotoi ae ana te uea ni mai ataei, ibukin tei karikirake n te taia ten thirteen through fifteen.</w:t>
      </w:r>
    </w:p>
    <w:p>
      <w:pPr>
        <w:pStyle w:val="ArticleBody"/>
        <w:jc w:val="left"/>
      </w:pPr>
      <w:r>
        <w:rPr>
          <w:rFonts w:ascii="Times New Roman" w:hAnsi="Times New Roman" w:eastAsia="Times New Roman" w:cs="Times New Roman"/>
        </w:rPr>
        <w:t>Kihanuzi, kukho iintshaba-mfazwe ezintathu zehlabathi ezishushu, iintshaba-mfazwe ezintathu ezilwelwa ngabameli, eziquka amadabi amathathu, kwanemfazwe yeentlungu ezintathu zamaSilamsi. Kukwakho neMfazwe Yamakhaya kunye neMfazwe yoVukelo. Idabi lesibini leemfazwe zabameli ngoku liyaqhutywa eUkraine, “The Borderline”, njengoko limelwe yiRaphia, eyayiyindawo yomda phakathi kokumkani wasemzantsi nokumkani wasemntla, xa iindima zeshumi elinanye neshumi elinesibini zaqala ukuzaliseka embalini.</w:t>
      </w:r>
    </w:p>
    <w:p>
      <w:pPr>
        <w:pStyle w:val="ArticleBody"/>
        <w:jc w:val="left"/>
      </w:pPr>
      <w:r>
        <w:rPr>
          <w:rFonts w:ascii="Times New Roman" w:hAnsi="Times New Roman" w:eastAsia="Times New Roman" w:cs="Times New Roman"/>
        </w:rPr>
        <w:t>Mu gihe nyine intambara ya kabiri y’intambara z’intumwa zo muri Ukraine iri gukorwa, ni na ko igitero cya kabiri mu bitero bitatu bya Islamu byo kurwanya igihugu cy’ikuzo na cyo kiri kuba. Igitero cya mbere cy’akaga ka gatatu cyageze ku wa 11 Nzeri 2001, maze gutangira gushyirwaho ikimenyetso kw’abihumbi ijana na mirongo ine na bine biratangira. Igihe cyo gushyirwaho ikimenyetso kirangira ku itegeko rya ku Cyumweru rigiye kuza vuba muri Leta Zunze Ubumwe za Amerika, ubwo Islamu y’akaga ka gatatu izongera gutera Leta Zunze Ubumwe za Amerika. Ibitero bya mbere n’ibya nyuma ni bimwe, kandi byombi biranga ijwi ry’umumarayika wo mu Ibyahishuwe cumi n’umunani, ari na ryo jwi ry’umumarayika wa gatatu, ari na ryo kuvuza kw’impanda ya karindwi, ari na ko kaga ka gatatu.</w:t>
      </w:r>
    </w:p>
    <w:p>
      <w:pPr>
        <w:pStyle w:val="ArticleBody"/>
        <w:jc w:val="left"/>
      </w:pPr>
      <w:r>
        <w:rPr>
          <w:rFonts w:ascii="Times New Roman" w:hAnsi="Times New Roman" w:eastAsia="Times New Roman" w:cs="Times New Roman"/>
        </w:rPr>
        <w:t>Ha mashambulio hayo mawili, ambayo ni sauti mbili, ambazo ndizo mlio wa tarumbeta ya saba, Uislamu wa ole ya tatu ulivamia, si nchi ya utukufu ya kisasa ya kiroho, bali nchi ya utukufu ya kale ya halisi, tarehe 7 Oktoba, 2023.</w:t>
      </w:r>
    </w:p>
    <w:p>
      <w:pPr>
        <w:pStyle w:val="ArticleBody"/>
        <w:jc w:val="left"/>
      </w:pPr>
      <w:r>
        <w:rPr>
          <w:rFonts w:ascii="Times New Roman" w:hAnsi="Times New Roman" w:eastAsia="Times New Roman" w:cs="Times New Roman"/>
        </w:rPr>
        <w:t>Oluvda şoreşa dest pê kir, niha li heman herêma tam ku Şerê Rafya, wek di ayetên yanzdeh û duwanzdehan de hatî vegotin, pêk tê. Nîvçîka Gazayê xeta sînorê di navbera padîşahiya başûrî ya Yehûda û Misrê de ye. 7-ê Cotmeha 2023-an, çerxek e di nav çerxên din de ku serhildanê, an jî tîpa sizdehemîn a alfabeya Îbranî nîşan dide; ew tîp bi hev re ligel tîpên yekem û dawîn peyva “rastî” çêdikin.</w:t>
      </w:r>
    </w:p>
    <w:p>
      <w:pPr>
        <w:pStyle w:val="ArticleBody"/>
        <w:jc w:val="left"/>
      </w:pPr>
      <w:r>
        <w:rPr>
          <w:rFonts w:ascii="Times New Roman" w:hAnsi="Times New Roman" w:eastAsia="Times New Roman" w:cs="Times New Roman"/>
        </w:rPr>
        <w:t>Kuhlasela kwesibili izwe elikhazimulayo okwenziwa yi-Islami yosizi lwesithathu, kwenzeka ngo-Okthoba 7, 2023, futhi kwenzeka endaweni uqobo impi yasendulo yaseRafiya eyenzeka kuyo, ekugcwalisekeni kwamavesi eshumi nanye neshumi nambili. Ukuhlasela kwesibili phezu kwezwe elikhazimulayo, ngokomfanekiso wesiprofetho wendawo, kuhlobene nempi yesibili yezimpi zabamela abanye, njengoba imelwe yimpi yase-Ukraine.</w:t>
      </w:r>
    </w:p>
    <w:p>
      <w:pPr>
        <w:pStyle w:val="ArticleBody"/>
        <w:jc w:val="left"/>
      </w:pPr>
      <w:r>
        <w:rPr>
          <w:rFonts w:ascii="Times New Roman" w:hAnsi="Times New Roman" w:eastAsia="Times New Roman" w:cs="Times New Roman"/>
        </w:rPr>
        <w:t>Mstari juu ya mstari, vita ya pili ya vita vya wakala ambayo sasa inaendelea katika Ukraine (Nchi ya Mpaka), inajumuisha sauti ya pili ya tarumbeta ya ole ya tatu (Oktoba 7, 2023), ambayo inatimizwa katika kipindi cha mwisho cha kutiwa muhuri kwa wale laki moja na arobaini na nne elfu. Uzoefu huo wa kutiwa muhuri unaonyeshwa na Danieli katika sura ya kumi, anapoona maono ya “marah” baada ya kipindi cha siku ishirini na moja cha kuomboleza, ambacho ni siku tatu na nusu ambazo manabii wawili walikuwa wamekufa barabarani. Maono hayo yalifasiriwa kuwa ni maelezo ya “yatakayowapata watu wa Mungu katika siku za mwisho.”</w:t>
      </w:r>
    </w:p>
    <w:p>
      <w:pPr>
        <w:pStyle w:val="ArticleBody"/>
        <w:jc w:val="left"/>
      </w:pPr>
      <w:r>
        <w:rPr>
          <w:rFonts w:ascii="Times New Roman" w:hAnsi="Times New Roman" w:eastAsia="Times New Roman" w:cs="Times New Roman"/>
        </w:rPr>
        <w:t>Okweli owakirikirwa n’ekyoleso ky’Omugga Hiddekel, era nga bwe buba obw’okussaako akabonero, butuukirira mu byafaayo eby’obunnabbi eby’ennyiriri kkumi na emu okutuuka ku kkumi na ttaano. Bwe bifaayo eby’olunyiriri olw’amakumi ana ebisookera mu 1989, ne byeyongera okutuuka ku lunyiriri olw’amakumi ana mu lumu n’amateeka ga Sande agali kumpi okujja. Bwe bifaayo bya pulezidenti ow’omukaaga, era asinga obugagga, ow’olunyiriri olw’okubiri, obukiikirirwa okutuusa ku bwakabaka obw’omusanvu obwa “Alexander the Great” nga bwe kirambikiddwa mu lunyiriri olw’okusatu.</w:t>
      </w:r>
    </w:p>
    <w:p>
      <w:pPr>
        <w:pStyle w:val="ArticleBody"/>
        <w:jc w:val="left"/>
      </w:pPr>
      <w:r>
        <w:rPr>
          <w:rFonts w:ascii="Times New Roman" w:hAnsi="Times New Roman" w:eastAsia="Times New Roman" w:cs="Times New Roman"/>
        </w:rPr>
        <w:t>Tûjîya ku di destpêka şerê duyemîn yên şerên vekirî de di sala 2014-an de dest pê kir, ya ku paşê bi serokê herî dewlemend ku di sala 2015-an de kampanyaya xwe dest pê kir hate şopandin, ew qada vala ya aya çil e, ji 1989-an heta qanûna Yekşemê ya di aya çil û yekê de, û herwiha ew qada vala ye ji serokê şeşemîn, herî dewlemend, ya di aya duyan de, heta padîşahiya heftemîn. Ew tûjî ye ku bi dengê yekem ê Wahyê, beşa هجده, di 11-ê Îlona 2001-an de dest pê kir, û bi dengê duyemîn di saeta erdhejandina mezin de, di beşa یازدە ya Wahyê de, bi dawî dibe. Ew tûjî herwiha ew demjimêra dîrokê ye ku Ezekiel di beşa دوازدە de destnîşan dike, li ku her dîtin tê pêkanîn. Ew demjimêr dema mor kirina sed û çil û çar hezar e. Pîrozkirina gelê Xwedê bi peyva Wî tê temam kirin.</w:t>
      </w:r>
    </w:p>
    <w:p>
      <w:pPr>
        <w:pStyle w:val="ArticleScripture"/>
        <w:jc w:val="left"/>
      </w:pPr>
      <w:r>
        <w:rPr>
          <w:rFonts w:ascii="Times New Roman" w:hAnsi="Times New Roman" w:eastAsia="Times New Roman" w:cs="Times New Roman"/>
        </w:rPr>
        <w:t>Hawatakase kwa njia ya kweli yako; neno lako ndiyo kweli. Yohana 17:17.</w:t>
      </w:r>
    </w:p>
    <w:p>
      <w:pPr>
        <w:pStyle w:val="ArticleBody"/>
        <w:jc w:val="left"/>
      </w:pPr>
      <w:r>
        <w:rPr>
          <w:rFonts w:ascii="Times New Roman" w:hAnsi="Times New Roman" w:eastAsia="Times New Roman" w:cs="Times New Roman"/>
        </w:rPr>
        <w:t>Twikala kwendelea na somo hili katika makala inayofuata.</w:t>
      </w:r>
    </w:p>
    <w:p>
      <w:pPr>
        <w:pStyle w:val="ArticleScripture"/>
        <w:jc w:val="left"/>
      </w:pPr>
      <w:r>
        <w:rPr>
          <w:rFonts w:ascii="Times New Roman" w:hAnsi="Times New Roman" w:eastAsia="Times New Roman" w:cs="Times New Roman"/>
        </w:rPr>
        <w:t>“Kimwene kiawa kumpa Ezekieli pa katanda ka munda wakwe kajalile mawesho a bulanda. Amonene ichi kilambo kya bashambakyakwe kileshama busha. Mushi umo waikalamo bantu bengi kala, pope kaena kubamo bantu. Ishiwi lya kusekela ne lwimbo lwa kutota vyapelelenga kwivwika munda mwa mapango akwe. Nangwa byonkabyo, kapolofweto mwine waikele nga mwenyi mu calo ca bwenyi, mo mwatongolanga buteteke bwa kwiwafwa bulwa kutupuka ne bukali bwa lunya. Byonkabyo byo amonene no kuvwa pa bukoleshi bwa muntu ne pa bubi, vyatamishishe mutima wakwe, kabiji walilenga bulanda bwingi mute ne kasuba. Pano bipasho bya kusunguka byamuleteshiwe kumpelo yakwe pa lulonga lwa Kebari, byasolwele bukomo bwa kutungulula byonse, bwakila bwa batonge ba pano pa nsi. Pamulu pa batemi ba kwiwafwa ne ba lunya ba Asilia ne Babuloni, Lesa wa lusa ne wa bulelela waikele pa kifumu.”</w:t>
      </w:r>
    </w:p>
    <w:p>
      <w:pPr>
        <w:pStyle w:val="ArticleScripture"/>
        <w:jc w:val="left"/>
      </w:pPr>
      <w:r>
        <w:rPr>
          <w:rFonts w:ascii="Times New Roman" w:hAnsi="Times New Roman" w:eastAsia="Times New Roman" w:cs="Times New Roman"/>
        </w:rPr>
        <w:t>Vinu vya kama magurudumu ambavyo vilionekana kwa nabii kuwa vimehusika katika machafuko hayo makubwa viliongozwa na mkono usio na kikomo. Roho wa Mungu, aliyefunuliwa kwake kuwa anayasongeza na kuyaelekeza magurudumu hayo, alileta upatano kutoka katika machafuko; vivyo hivyo ulimwengu wote ulikuwa chini ya utawala Wake. Maelfu kwa maelfu ya viumbe waliotukuzwa walikuwa tayari kwa neno Lake kuyatawala nguvu na hila za watu waovu, na kuwaletea mema wale walio waaminifu Kwake.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올</w:t>
      </w:r>
      <w:r>
        <w:rPr>
          <w:rFonts w:ascii="Times New Roman" w:hAnsi="Times New Roman" w:eastAsia="Times New Roman" w:cs="Times New Roman"/>
        </w:rPr>
        <w:t xml:space="preserve"> </w:t>
      </w:r>
      <w:r>
        <w:rPr>
          <w:rFonts w:ascii="Malgun Gothic" w:hAnsi="Malgun Gothic" w:eastAsia="Malgun Gothic" w:cs="Malgun Gothic"/>
        </w:rPr>
        <w:t>시대들을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사랑하시는</w:t>
      </w:r>
      <w:r>
        <w:rPr>
          <w:rFonts w:ascii="Times New Roman" w:hAnsi="Times New Roman" w:eastAsia="Times New Roman" w:cs="Times New Roman"/>
        </w:rPr>
        <w:t xml:space="preserve"> </w:t>
      </w:r>
      <w:r>
        <w:rPr>
          <w:rFonts w:ascii="Malgun Gothic" w:hAnsi="Malgun Gothic" w:eastAsia="Malgun Gothic" w:cs="Malgun Gothic"/>
        </w:rPr>
        <w:t>요한에게</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보이시고자</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촛대들</w:t>
      </w:r>
      <w:r>
        <w:rPr>
          <w:rFonts w:ascii="Times New Roman" w:hAnsi="Times New Roman" w:eastAsia="Times New Roman" w:cs="Times New Roman"/>
        </w:rPr>
        <w:t xml:space="preserve"> </w:t>
      </w:r>
      <w:r>
        <w:rPr>
          <w:rFonts w:ascii="Malgun Gothic" w:hAnsi="Malgun Gothic" w:eastAsia="Malgun Gothic" w:cs="Malgun Gothic"/>
        </w:rPr>
        <w:t>사이를</w:t>
      </w:r>
      <w:r>
        <w:rPr>
          <w:rFonts w:ascii="Times New Roman" w:hAnsi="Times New Roman" w:eastAsia="Times New Roman" w:cs="Times New Roman"/>
        </w:rPr>
        <w:t xml:space="preserve"> </w:t>
      </w:r>
      <w:r>
        <w:rPr>
          <w:rFonts w:ascii="Malgun Gothic" w:hAnsi="Malgun Gothic" w:eastAsia="Malgun Gothic" w:cs="Malgun Gothic"/>
        </w:rPr>
        <w:t>거니시는</w:t>
      </w:r>
      <w:r>
        <w:rPr>
          <w:rFonts w:ascii="Times New Roman" w:hAnsi="Times New Roman" w:eastAsia="Times New Roman" w:cs="Times New Roman"/>
        </w:rPr>
        <w:t xml:space="preserve"> ‘</w:t>
      </w:r>
      <w:r>
        <w:rPr>
          <w:rFonts w:ascii="Malgun Gothic" w:hAnsi="Malgun Gothic" w:eastAsia="Malgun Gothic" w:cs="Malgun Gothic"/>
        </w:rPr>
        <w:t>인자</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나타내</w:t>
      </w:r>
      <w:r>
        <w:rPr>
          <w:rFonts w:ascii="Times New Roman" w:hAnsi="Times New Roman" w:eastAsia="Times New Roman" w:cs="Times New Roman"/>
        </w:rPr>
        <w:t xml:space="preserve"> </w:t>
      </w:r>
      <w:r>
        <w:rPr>
          <w:rFonts w:ascii="Malgun Gothic" w:hAnsi="Malgun Gothic" w:eastAsia="Malgun Gothic" w:cs="Malgun Gothic"/>
        </w:rPr>
        <w:t>보이심으로써</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교회를</w:t>
      </w:r>
      <w:r>
        <w:rPr>
          <w:rFonts w:ascii="Times New Roman" w:hAnsi="Times New Roman" w:eastAsia="Times New Roman" w:cs="Times New Roman"/>
        </w:rPr>
        <w:t xml:space="preserve"> </w:t>
      </w:r>
      <w:r>
        <w:rPr>
          <w:rFonts w:ascii="Malgun Gothic" w:hAnsi="Malgun Gothic" w:eastAsia="Malgun Gothic" w:cs="Malgun Gothic"/>
        </w:rPr>
        <w:t>상징하는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촛대들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구주께서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깊이</w:t>
      </w:r>
      <w:r>
        <w:rPr>
          <w:rFonts w:ascii="Times New Roman" w:hAnsi="Times New Roman" w:eastAsia="Times New Roman" w:cs="Times New Roman"/>
        </w:rPr>
        <w:t xml:space="preserve"> </w:t>
      </w:r>
      <w:r>
        <w:rPr>
          <w:rFonts w:ascii="Malgun Gothic" w:hAnsi="Malgun Gothic" w:eastAsia="Malgun Gothic" w:cs="Malgun Gothic"/>
        </w:rPr>
        <w:t>관심하시고</w:t>
      </w:r>
      <w:r>
        <w:rPr>
          <w:rFonts w:ascii="Times New Roman" w:hAnsi="Times New Roman" w:eastAsia="Times New Roman" w:cs="Times New Roman"/>
        </w:rPr>
        <w:t xml:space="preserve"> </w:t>
      </w:r>
      <w:r>
        <w:rPr>
          <w:rFonts w:ascii="Malgun Gothic" w:hAnsi="Malgun Gothic" w:eastAsia="Malgun Gothic" w:cs="Malgun Gothic"/>
        </w:rPr>
        <w:t>돌보신다는</w:t>
      </w:r>
      <w:r>
        <w:rPr>
          <w:rFonts w:ascii="Times New Roman" w:hAnsi="Times New Roman" w:eastAsia="Times New Roman" w:cs="Times New Roman"/>
        </w:rPr>
        <w:t xml:space="preserve"> </w:t>
      </w:r>
      <w:r>
        <w:rPr>
          <w:rFonts w:ascii="Malgun Gothic" w:hAnsi="Malgun Gothic" w:eastAsia="Malgun Gothic" w:cs="Malgun Gothic"/>
        </w:rPr>
        <w:t>확증을</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주셨다</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권세들과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벌이게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투쟁들을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충성된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최후의</w:t>
      </w:r>
      <w:r>
        <w:rPr>
          <w:rFonts w:ascii="Times New Roman" w:hAnsi="Times New Roman" w:eastAsia="Times New Roman" w:cs="Times New Roman"/>
        </w:rPr>
        <w:t xml:space="preserve"> </w:t>
      </w:r>
      <w:r>
        <w:rPr>
          <w:rFonts w:ascii="Malgun Gothic" w:hAnsi="Malgun Gothic" w:eastAsia="Malgun Gothic" w:cs="Malgun Gothic"/>
        </w:rPr>
        <w:t>승리와</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보도록</w:t>
      </w:r>
      <w:r>
        <w:rPr>
          <w:rFonts w:ascii="Times New Roman" w:hAnsi="Times New Roman" w:eastAsia="Times New Roman" w:cs="Times New Roman"/>
        </w:rPr>
        <w:t xml:space="preserve"> </w:t>
      </w:r>
      <w:r>
        <w:rPr>
          <w:rFonts w:ascii="Malgun Gothic" w:hAnsi="Malgun Gothic" w:eastAsia="Malgun Gothic" w:cs="Malgun Gothic"/>
        </w:rPr>
        <w:t>허락되었다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우상과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치명적인</w:t>
      </w:r>
      <w:r>
        <w:rPr>
          <w:rFonts w:ascii="Times New Roman" w:hAnsi="Times New Roman" w:eastAsia="Times New Roman" w:cs="Times New Roman"/>
        </w:rPr>
        <w:t xml:space="preserve"> </w:t>
      </w:r>
      <w:r>
        <w:rPr>
          <w:rFonts w:ascii="Malgun Gothic" w:hAnsi="Malgun Gothic" w:eastAsia="Malgun Gothic" w:cs="Malgun Gothic"/>
        </w:rPr>
        <w:t>싸움에</w:t>
      </w:r>
      <w:r>
        <w:rPr>
          <w:rFonts w:ascii="Times New Roman" w:hAnsi="Times New Roman" w:eastAsia="Times New Roman" w:cs="Times New Roman"/>
        </w:rPr>
        <w:t xml:space="preserve"> </w:t>
      </w:r>
      <w:r>
        <w:rPr>
          <w:rFonts w:ascii="Malgun Gothic" w:hAnsi="Malgun Gothic" w:eastAsia="Malgun Gothic" w:cs="Malgun Gothic"/>
        </w:rPr>
        <w:t>들어가고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짐승에게</w:t>
      </w:r>
      <w:r>
        <w:rPr>
          <w:rFonts w:ascii="Times New Roman" w:hAnsi="Times New Roman" w:eastAsia="Times New Roman" w:cs="Times New Roman"/>
        </w:rPr>
        <w:t xml:space="preserve"> </w:t>
      </w:r>
      <w:r>
        <w:rPr>
          <w:rFonts w:ascii="Malgun Gothic" w:hAnsi="Malgun Gothic" w:eastAsia="Malgun Gothic" w:cs="Malgun Gothic"/>
        </w:rPr>
        <w:t>경배하는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죽음의</w:t>
      </w:r>
      <w:r>
        <w:rPr>
          <w:rFonts w:ascii="Times New Roman" w:hAnsi="Times New Roman" w:eastAsia="Times New Roman" w:cs="Times New Roman"/>
        </w:rPr>
        <w:t xml:space="preserve"> </w:t>
      </w:r>
      <w:r>
        <w:rPr>
          <w:rFonts w:ascii="Malgun Gothic" w:hAnsi="Malgun Gothic" w:eastAsia="Malgun Gothic" w:cs="Malgun Gothic"/>
        </w:rPr>
        <w:t>위협</w:t>
      </w:r>
      <w:r>
        <w:rPr>
          <w:rFonts w:ascii="Times New Roman" w:hAnsi="Times New Roman" w:eastAsia="Times New Roman" w:cs="Times New Roman"/>
        </w:rPr>
        <w:t xml:space="preserve"> </w:t>
      </w:r>
      <w:r>
        <w:rPr>
          <w:rFonts w:ascii="Malgun Gothic" w:hAnsi="Malgun Gothic" w:eastAsia="Malgun Gothic" w:cs="Malgun Gothic"/>
        </w:rPr>
        <w:t>아래서</w:t>
      </w:r>
      <w:r>
        <w:rPr>
          <w:rFonts w:ascii="Times New Roman" w:hAnsi="Times New Roman" w:eastAsia="Times New Roman" w:cs="Times New Roman"/>
        </w:rPr>
        <w:t xml:space="preserve"> </w:t>
      </w:r>
      <w:r>
        <w:rPr>
          <w:rFonts w:ascii="Malgun Gothic" w:hAnsi="Malgun Gothic" w:eastAsia="Malgun Gothic" w:cs="Malgun Gothic"/>
        </w:rPr>
        <w:t>강요되는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전쟁의</w:t>
      </w:r>
      <w:r>
        <w:rPr>
          <w:rFonts w:ascii="Times New Roman" w:hAnsi="Times New Roman" w:eastAsia="Times New Roman" w:cs="Times New Roman"/>
        </w:rPr>
        <w:t xml:space="preserve"> </w:t>
      </w:r>
      <w:r>
        <w:rPr>
          <w:rFonts w:ascii="Malgun Gothic" w:hAnsi="Malgun Gothic" w:eastAsia="Malgun Gothic" w:cs="Malgun Gothic"/>
        </w:rPr>
        <w:t>연기와</w:t>
      </w:r>
      <w:r>
        <w:rPr>
          <w:rFonts w:ascii="Times New Roman" w:hAnsi="Times New Roman" w:eastAsia="Times New Roman" w:cs="Times New Roman"/>
        </w:rPr>
        <w:t xml:space="preserve"> </w:t>
      </w:r>
      <w:r>
        <w:rPr>
          <w:rFonts w:ascii="Malgun Gothic" w:hAnsi="Malgun Gothic" w:eastAsia="Malgun Gothic" w:cs="Malgun Gothic"/>
        </w:rPr>
        <w:t>소란을</w:t>
      </w:r>
      <w:r>
        <w:rPr>
          <w:rFonts w:ascii="Times New Roman" w:hAnsi="Times New Roman" w:eastAsia="Times New Roman" w:cs="Times New Roman"/>
        </w:rPr>
        <w:t xml:space="preserve"> </w:t>
      </w:r>
      <w:r>
        <w:rPr>
          <w:rFonts w:ascii="Malgun Gothic" w:hAnsi="Malgun Gothic" w:eastAsia="Malgun Gothic" w:cs="Malgun Gothic"/>
        </w:rPr>
        <w:t>넘어</w:t>
      </w:r>
      <w:r>
        <w:rPr>
          <w:rFonts w:ascii="Times New Roman" w:hAnsi="Times New Roman" w:eastAsia="Times New Roman" w:cs="Times New Roman"/>
        </w:rPr>
        <w:t xml:space="preserve"> </w:t>
      </w:r>
      <w:r>
        <w:rPr>
          <w:rFonts w:ascii="Malgun Gothic" w:hAnsi="Malgun Gothic" w:eastAsia="Malgun Gothic" w:cs="Malgun Gothic"/>
        </w:rPr>
        <w:t>바라보았을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시온</w:t>
      </w:r>
      <w:r>
        <w:rPr>
          <w:rFonts w:ascii="Times New Roman" w:hAnsi="Times New Roman" w:eastAsia="Times New Roman" w:cs="Times New Roman"/>
        </w:rPr>
        <w:t xml:space="preserve"> </w:t>
      </w:r>
      <w:r>
        <w:rPr>
          <w:rFonts w:ascii="Malgun Gothic" w:hAnsi="Malgun Gothic" w:eastAsia="Malgun Gothic" w:cs="Malgun Gothic"/>
        </w:rPr>
        <w:t>산</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어린양과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무리를</w:t>
      </w:r>
      <w:r>
        <w:rPr>
          <w:rFonts w:ascii="Times New Roman" w:hAnsi="Times New Roman" w:eastAsia="Times New Roman" w:cs="Times New Roman"/>
        </w:rPr>
        <w:t xml:space="preserve"> </w:t>
      </w:r>
      <w:r>
        <w:rPr>
          <w:rFonts w:ascii="Malgun Gothic" w:hAnsi="Malgun Gothic" w:eastAsia="Malgun Gothic" w:cs="Malgun Gothic"/>
        </w:rPr>
        <w:t>보았는데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표</w:t>
      </w:r>
      <w:r>
        <w:rPr>
          <w:rFonts w:ascii="Times New Roman" w:hAnsi="Times New Roman" w:eastAsia="Times New Roman" w:cs="Times New Roman"/>
        </w:rPr>
        <w:t xml:space="preserve"> </w:t>
      </w:r>
      <w:r>
        <w:rPr>
          <w:rFonts w:ascii="Malgun Gothic" w:hAnsi="Malgun Gothic" w:eastAsia="Malgun Gothic" w:cs="Malgun Gothic"/>
        </w:rPr>
        <w:t>대신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아버지의</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이마에</w:t>
      </w:r>
      <w:r>
        <w:rPr>
          <w:rFonts w:ascii="Times New Roman" w:hAnsi="Times New Roman" w:eastAsia="Times New Roman" w:cs="Times New Roman"/>
        </w:rPr>
        <w:t xml:space="preserve"> </w:t>
      </w:r>
      <w:r>
        <w:rPr>
          <w:rFonts w:ascii="Malgun Gothic" w:hAnsi="Malgun Gothic" w:eastAsia="Malgun Gothic" w:cs="Malgun Gothic"/>
        </w:rPr>
        <w:t>쓴</w:t>
      </w:r>
      <w:r>
        <w:rPr>
          <w:rFonts w:ascii="Times New Roman" w:hAnsi="Times New Roman" w:eastAsia="Times New Roman" w:cs="Times New Roman"/>
        </w:rPr>
        <w:t xml:space="preserve">’ </w:t>
      </w:r>
      <w:r>
        <w:rPr>
          <w:rFonts w:ascii="Malgun Gothic" w:hAnsi="Malgun Gothic" w:eastAsia="Malgun Gothic" w:cs="Malgun Gothic"/>
        </w:rPr>
        <w:t>자들이었다</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우상과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표와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이름의</w:t>
      </w:r>
      <w:r>
        <w:rPr>
          <w:rFonts w:ascii="Times New Roman" w:hAnsi="Times New Roman" w:eastAsia="Times New Roman" w:cs="Times New Roman"/>
        </w:rPr>
        <w:t xml:space="preserve"> </w:t>
      </w:r>
      <w:r>
        <w:rPr>
          <w:rFonts w:ascii="Malgun Gothic" w:hAnsi="Malgun Gothic" w:eastAsia="Malgun Gothic" w:cs="Malgun Gothic"/>
        </w:rPr>
        <w:t>수를</w:t>
      </w:r>
      <w:r>
        <w:rPr>
          <w:rFonts w:ascii="Times New Roman" w:hAnsi="Times New Roman" w:eastAsia="Times New Roman" w:cs="Times New Roman"/>
        </w:rPr>
        <w:t xml:space="preserve"> </w:t>
      </w:r>
      <w:r>
        <w:rPr>
          <w:rFonts w:ascii="Malgun Gothic" w:hAnsi="Malgun Gothic" w:eastAsia="Malgun Gothic" w:cs="Malgun Gothic"/>
        </w:rPr>
        <w:t>이기고</w:t>
      </w:r>
      <w:r>
        <w:rPr>
          <w:rFonts w:ascii="Times New Roman" w:hAnsi="Times New Roman" w:eastAsia="Times New Roman" w:cs="Times New Roman"/>
        </w:rPr>
        <w:t xml:space="preserve"> </w:t>
      </w:r>
      <w:r>
        <w:rPr>
          <w:rFonts w:ascii="Malgun Gothic" w:hAnsi="Malgun Gothic" w:eastAsia="Malgun Gothic" w:cs="Malgun Gothic"/>
        </w:rPr>
        <w:t>벗어난</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거문고를</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유리</w:t>
      </w:r>
      <w:r>
        <w:rPr>
          <w:rFonts w:ascii="Times New Roman" w:hAnsi="Times New Roman" w:eastAsia="Times New Roman" w:cs="Times New Roman"/>
        </w:rPr>
        <w:t xml:space="preserve"> </w:t>
      </w:r>
      <w:r>
        <w:rPr>
          <w:rFonts w:ascii="Malgun Gothic" w:hAnsi="Malgun Gothic" w:eastAsia="Malgun Gothic" w:cs="Malgun Gothic"/>
        </w:rPr>
        <w:t>바다</w:t>
      </w:r>
      <w:r>
        <w:rPr>
          <w:rFonts w:ascii="Times New Roman" w:hAnsi="Times New Roman" w:eastAsia="Times New Roman" w:cs="Times New Roman"/>
        </w:rPr>
        <w:t xml:space="preserve"> </w:t>
      </w:r>
      <w:r>
        <w:rPr>
          <w:rFonts w:ascii="Malgun Gothic" w:hAnsi="Malgun Gothic" w:eastAsia="Malgun Gothic" w:cs="Malgun Gothic"/>
        </w:rPr>
        <w:t>가에</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노래와</w:t>
      </w:r>
      <w:r>
        <w:rPr>
          <w:rFonts w:ascii="Times New Roman" w:hAnsi="Times New Roman" w:eastAsia="Times New Roman" w:cs="Times New Roman"/>
        </w:rPr>
        <w:t xml:space="preserve"> </w:t>
      </w:r>
      <w:r>
        <w:rPr>
          <w:rFonts w:ascii="Malgun Gothic" w:hAnsi="Malgun Gothic" w:eastAsia="Malgun Gothic" w:cs="Malgun Gothic"/>
        </w:rPr>
        <w:t>어린양의</w:t>
      </w:r>
      <w:r>
        <w:rPr>
          <w:rFonts w:ascii="Times New Roman" w:hAnsi="Times New Roman" w:eastAsia="Times New Roman" w:cs="Times New Roman"/>
        </w:rPr>
        <w:t xml:space="preserve"> </w:t>
      </w:r>
      <w:r>
        <w:rPr>
          <w:rFonts w:ascii="Malgun Gothic" w:hAnsi="Malgun Gothic" w:eastAsia="Malgun Gothic" w:cs="Malgun Gothic"/>
        </w:rPr>
        <w:t>노래를</w:t>
      </w:r>
      <w:r>
        <w:rPr>
          <w:rFonts w:ascii="Times New Roman" w:hAnsi="Times New Roman" w:eastAsia="Times New Roman" w:cs="Times New Roman"/>
        </w:rPr>
        <w:t xml:space="preserve"> </w:t>
      </w:r>
      <w:r>
        <w:rPr>
          <w:rFonts w:ascii="Malgun Gothic" w:hAnsi="Malgun Gothic" w:eastAsia="Malgun Gothic" w:cs="Malgun Gothic"/>
        </w:rPr>
        <w:t>부르는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“Masomo haya ni kwa faida yetu. Tunahitaji kuitegemeza imani yetu juu ya Mungu, kwa maana mbele yetu kabisa kuna wakati utakaozijaribu nafsi za wanadamu. Kristo, juu ya Mlima wa Mizeituni, alikumbusha hukumu za kutisha ambazo zilipaswa kutangulia kuja Kwake mara ya pili: ‘Nanyi mtasikia habari za vita na matetesi ya vita.’ ‘Taifa litaondoka kupigana na taifa, na ufalme kupigana na ufalme; kutakuwa na njaa, na tauni, na matetemeko ya nchi mahali mbalimbali. Hayo yote ndiyo mwanzo wa huzuni.’ Wakati unabii huu ulipata utimizo wa sehemu katika kuangamizwa kwa Yerusalemu, una matumizi ya moja kwa moja zaidi kwa siku za mwisho.”</w:t>
      </w:r>
    </w:p>
    <w:p>
      <w:pPr>
        <w:pStyle w:val="ArticleScripture"/>
        <w:jc w:val="left"/>
      </w:pPr>
      <w:r>
        <w:rPr>
          <w:rFonts w:ascii="Times New Roman" w:hAnsi="Times New Roman" w:eastAsia="Times New Roman" w:cs="Times New Roman"/>
        </w:rPr>
        <w:t>“Катаб ула түнақтаб ати галак ва ҷиддий һадисаларниң босуғисида туримиз. Пәйғәмбәрлик тез сүрәт билән әмәлгә ашмақтадур. Рәб ишик алдидадур. Тездин алдимизда барлиқ тирикләр үчүн ғайәт зор әһмийәткә игә бир дәвр ечилиду. Өткән заманларниң ихтилаплири йәнә қозғилиду; йеңи ихтилаплар мәйданға келиду. Дунямизда йүз беридиған көрүнүшләр техи һәтта чүштиму көрүлмигән. Шәйтан инсаний васитиләр арқилиқ иш елип бармақта. Асасий Қанунни өзгәртип, йәкшәнбә күнини тутушни мәҗбурий қилидиған бир қанунни тәминләшкә тиришиватқанлар униң ақивитиниң немә болидиғанлиғини анчә чүшәнмәйду. Бир кризис дәл үстимизгә келип қалди.</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종들은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비상사태에서</w:t>
      </w:r>
      <w:r>
        <w:rPr>
          <w:rFonts w:ascii="Times New Roman" w:hAnsi="Times New Roman" w:eastAsia="Times New Roman" w:cs="Times New Roman"/>
        </w:rPr>
        <w:t xml:space="preserve"> </w:t>
      </w:r>
      <w:r>
        <w:rPr>
          <w:rFonts w:ascii="Malgun Gothic" w:hAnsi="Malgun Gothic" w:eastAsia="Malgun Gothic" w:cs="Malgun Gothic"/>
        </w:rPr>
        <w:t>자신들을</w:t>
      </w:r>
      <w:r>
        <w:rPr>
          <w:rFonts w:ascii="Times New Roman" w:hAnsi="Times New Roman" w:eastAsia="Times New Roman" w:cs="Times New Roman"/>
        </w:rPr>
        <w:t xml:space="preserve"> </w:t>
      </w:r>
      <w:r>
        <w:rPr>
          <w:rFonts w:ascii="Malgun Gothic" w:hAnsi="Malgun Gothic" w:eastAsia="Malgun Gothic" w:cs="Malgun Gothic"/>
        </w:rPr>
        <w:t>의지해서는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이사야와</w:t>
      </w:r>
      <w:r>
        <w:rPr>
          <w:rFonts w:ascii="Times New Roman" w:hAnsi="Times New Roman" w:eastAsia="Times New Roman" w:cs="Times New Roman"/>
        </w:rPr>
        <w:t xml:space="preserve"> </w:t>
      </w:r>
      <w:r>
        <w:rPr>
          <w:rFonts w:ascii="Malgun Gothic" w:hAnsi="Malgun Gothic" w:eastAsia="Malgun Gothic" w:cs="Malgun Gothic"/>
        </w:rPr>
        <w:t>에스겔과</w:t>
      </w:r>
      <w:r>
        <w:rPr>
          <w:rFonts w:ascii="Times New Roman" w:hAnsi="Times New Roman" w:eastAsia="Times New Roman" w:cs="Times New Roman"/>
        </w:rPr>
        <w:t xml:space="preserve"> </w:t>
      </w:r>
      <w:r>
        <w:rPr>
          <w:rFonts w:ascii="Malgun Gothic" w:hAnsi="Malgun Gothic" w:eastAsia="Malgun Gothic" w:cs="Malgun Gothic"/>
        </w:rPr>
        <w:t>요한에게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이상들</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하늘이</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일어나고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사건들과</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밀접하게</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있는지</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충성된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돌보심이</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큰지를</w:t>
      </w:r>
      <w:r>
        <w:rPr>
          <w:rFonts w:ascii="Times New Roman" w:hAnsi="Times New Roman" w:eastAsia="Times New Roman" w:cs="Times New Roman"/>
        </w:rPr>
        <w:t xml:space="preserve"> </w:t>
      </w:r>
      <w:r>
        <w:rPr>
          <w:rFonts w:ascii="Malgun Gothic" w:hAnsi="Malgun Gothic" w:eastAsia="Malgun Gothic" w:cs="Malgun Gothic"/>
        </w:rPr>
        <w:t>본다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세상은</w:t>
      </w:r>
      <w:r>
        <w:rPr>
          <w:rFonts w:ascii="Times New Roman" w:hAnsi="Times New Roman" w:eastAsia="Times New Roman" w:cs="Times New Roman"/>
        </w:rPr>
        <w:t xml:space="preserve"> </w:t>
      </w:r>
      <w:r>
        <w:rPr>
          <w:rFonts w:ascii="Malgun Gothic" w:hAnsi="Malgun Gothic" w:eastAsia="Malgun Gothic" w:cs="Malgun Gothic"/>
        </w:rPr>
        <w:t>통치자</w:t>
      </w:r>
      <w:r>
        <w:rPr>
          <w:rFonts w:ascii="Times New Roman" w:hAnsi="Times New Roman" w:eastAsia="Times New Roman" w:cs="Times New Roman"/>
        </w:rPr>
        <w:t xml:space="preserve"> </w:t>
      </w:r>
      <w:r>
        <w:rPr>
          <w:rFonts w:ascii="Malgun Gothic" w:hAnsi="Malgun Gothic" w:eastAsia="Malgun Gothic" w:cs="Malgun Gothic"/>
        </w:rPr>
        <w:t>없이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 xml:space="preserve">. </w:t>
      </w:r>
      <w:r>
        <w:rPr>
          <w:rFonts w:ascii="Malgun Gothic" w:hAnsi="Malgun Gothic" w:eastAsia="Malgun Gothic" w:cs="Malgun Gothic"/>
        </w:rPr>
        <w:t>다가오는</w:t>
      </w:r>
      <w:r>
        <w:rPr>
          <w:rFonts w:ascii="Times New Roman" w:hAnsi="Times New Roman" w:eastAsia="Times New Roman" w:cs="Times New Roman"/>
        </w:rPr>
        <w:t xml:space="preserve"> </w:t>
      </w:r>
      <w:r>
        <w:rPr>
          <w:rFonts w:ascii="Malgun Gothic" w:hAnsi="Malgun Gothic" w:eastAsia="Malgun Gothic" w:cs="Malgun Gothic"/>
        </w:rPr>
        <w:t>사건들의</w:t>
      </w:r>
      <w:r>
        <w:rPr>
          <w:rFonts w:ascii="Times New Roman" w:hAnsi="Times New Roman" w:eastAsia="Times New Roman" w:cs="Times New Roman"/>
        </w:rPr>
        <w:t xml:space="preserve"> </w:t>
      </w:r>
      <w:r>
        <w:rPr>
          <w:rFonts w:ascii="Malgun Gothic" w:hAnsi="Malgun Gothic" w:eastAsia="Malgun Gothic" w:cs="Malgun Gothic"/>
        </w:rPr>
        <w:t>경륜은</w:t>
      </w:r>
      <w:r>
        <w:rPr>
          <w:rFonts w:ascii="Times New Roman" w:hAnsi="Times New Roman" w:eastAsia="Times New Roman" w:cs="Times New Roman"/>
        </w:rPr>
        <w:t xml:space="preserve"> </w:t>
      </w:r>
      <w:r>
        <w:rPr>
          <w:rFonts w:ascii="Malgun Gothic" w:hAnsi="Malgun Gothic" w:eastAsia="Malgun Gothic" w:cs="Malgun Gothic"/>
        </w:rPr>
        <w:t>주님의</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위엄</w:t>
      </w:r>
      <w:r>
        <w:rPr>
          <w:rFonts w:ascii="Times New Roman" w:hAnsi="Times New Roman" w:eastAsia="Times New Roman" w:cs="Times New Roman"/>
        </w:rPr>
        <w:t xml:space="preserve"> </w:t>
      </w:r>
      <w:r>
        <w:rPr>
          <w:rFonts w:ascii="Malgun Gothic" w:hAnsi="Malgun Gothic" w:eastAsia="Malgun Gothic" w:cs="Malgun Gothic"/>
        </w:rPr>
        <w:t>되시는</w:t>
      </w:r>
      <w:r>
        <w:rPr>
          <w:rFonts w:ascii="Times New Roman" w:hAnsi="Times New Roman" w:eastAsia="Times New Roman" w:cs="Times New Roman"/>
        </w:rPr>
        <w:t xml:space="preserve"> </w:t>
      </w:r>
      <w:r>
        <w:rPr>
          <w:rFonts w:ascii="Malgun Gothic" w:hAnsi="Malgun Gothic" w:eastAsia="Malgun Gothic" w:cs="Malgun Gothic"/>
        </w:rPr>
        <w:t>분께서는</w:t>
      </w:r>
      <w:r>
        <w:rPr>
          <w:rFonts w:ascii="Times New Roman" w:hAnsi="Times New Roman" w:eastAsia="Times New Roman" w:cs="Times New Roman"/>
        </w:rPr>
        <w:t xml:space="preserve"> </w:t>
      </w:r>
      <w:r>
        <w:rPr>
          <w:rFonts w:ascii="Malgun Gothic" w:hAnsi="Malgun Gothic" w:eastAsia="Malgun Gothic" w:cs="Malgun Gothic"/>
        </w:rPr>
        <w:t>나라들의</w:t>
      </w:r>
      <w:r>
        <w:rPr>
          <w:rFonts w:ascii="Times New Roman" w:hAnsi="Times New Roman" w:eastAsia="Times New Roman" w:cs="Times New Roman"/>
        </w:rPr>
        <w:t xml:space="preserve"> </w:t>
      </w:r>
      <w:r>
        <w:rPr>
          <w:rFonts w:ascii="Malgun Gothic" w:hAnsi="Malgun Gothic" w:eastAsia="Malgun Gothic" w:cs="Malgun Gothic"/>
        </w:rPr>
        <w:t>운명뿐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일도</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맡아</w:t>
      </w:r>
      <w:r>
        <w:rPr>
          <w:rFonts w:ascii="Times New Roman" w:hAnsi="Times New Roman" w:eastAsia="Times New Roman" w:cs="Times New Roman"/>
        </w:rPr>
        <w:t xml:space="preserve"> </w:t>
      </w:r>
      <w:r>
        <w:rPr>
          <w:rFonts w:ascii="Malgun Gothic" w:hAnsi="Malgun Gothic" w:eastAsia="Malgun Gothic" w:cs="Malgun Gothic"/>
        </w:rPr>
        <w:t>다스리신다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교회증언</w:t>
      </w:r>
      <w:r>
        <w:rPr>
          <w:rFonts w:ascii="Microsoft YaHei" w:hAnsi="Microsoft YaHei" w:eastAsia="Microsoft YaHei" w:cs="Microsoft YaHei"/>
        </w:rPr>
        <w:t>』</w:t>
      </w:r>
      <w:r>
        <w:rPr>
          <w:rFonts w:ascii="Times New Roman" w:hAnsi="Times New Roman" w:eastAsia="Times New Roman" w:cs="Times New Roman"/>
        </w:rPr>
        <w:t xml:space="preserve"> 5</w:t>
      </w:r>
      <w:r>
        <w:rPr>
          <w:rFonts w:ascii="Malgun Gothic" w:hAnsi="Malgun Gothic" w:eastAsia="Malgun Gothic" w:cs="Malgun Gothic"/>
        </w:rPr>
        <w:t>권</w:t>
      </w:r>
      <w:r>
        <w:rPr>
          <w:rFonts w:ascii="Times New Roman" w:hAnsi="Times New Roman" w:eastAsia="Times New Roman" w:cs="Times New Roman"/>
        </w:rPr>
        <w:t>,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شەست و حەوتەم</dc:title>
  <dc:subject>Ukukūgura Ubuhanuzi: Guhishura Akamaro k’Amateka n’Ak’Ubuhanuzi ka Daniyeli 11:10 n’ibiyirenga aho</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