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Ndamu ya Daniele - Nhamba One-Hundred and Ninety</w:t>
      </w:r>
    </w:p>
    <w:p>
      <w:pPr>
        <w:pStyle w:val="ArticleSubtitle"/>
        <w:jc w:val="left"/>
      </w:pPr>
      <w:r>
        <w:rPr>
          <w:rFonts w:ascii="Arial" w:hAnsi="Arial" w:eastAsia="Arial" w:cs="Arial"/>
        </w:rPr>
        <w:t>Ukulonda kwa Kinyamasi: Kusokola Ulwimbo lwa ku Panium no Kutendekela ku Milao ya Sande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Ako la mwisho lilimalizika kwa kifungu kilichojumuisha aya iliyosema, “Uasi umekaribia kufikia kikomo chake. Mkanganyiko umeijaza dunia, na hofu kuu inakaribia kuja juu ya wanadamu. Mwisho uko karibu sana. Sisi tuijuao kweli tunapaswa kuwa tunajiandaa kwa ajili ya kile kitakachoupata ulimwengu hivi karibuni kwa mshangao mkuu usiozuilika.” “Uasi” hufikia kikomo chake kikombe cha wakati wa rehema kinapojazwa, na kikomo hicho hufikiwa kwa Marekani katika sheria ya Jumapili.</w:t>
      </w:r>
    </w:p>
    <w:p>
      <w:pPr>
        <w:pStyle w:val="ArticleScripture"/>
        <w:jc w:val="left"/>
      </w:pPr>
      <w:r>
        <w:rPr>
          <w:rFonts w:ascii="Times New Roman" w:hAnsi="Times New Roman" w:eastAsia="Times New Roman" w:cs="Times New Roman"/>
        </w:rPr>
        <w:t>“Kristo alitangaza kwamba hata yodi moja wala nukta moja ya sheria haitabatilika hata mbingu na nchi zitakapopita. Kazi yenyewe aliyokuja kuifanya ilikuwa kuitukuza sheria, na kuonyesha kwa ulimwengu yote iliyoumbwa na kwa mbingu kwamba Mungu ni mwenye haki, na kwamba sheria yake haina haja ya kubadilishwa. Lakini hapa yupo mtu wa mkono wa kuume wa Shetani, aliye tayari kuendeleza kazi ambayo Shetani alianza mbinguni, yaani, kujaribu kuirekebisha sheria ya Mungu. Nao ulimwengu wa Kikristo umeidhinisha jitihada zake kwa kuukubali mtoto huyu wa upapa,—taasisi ya Jumapili. Wameilea, nao wataendelea kuilea, mpaka Uprotestanti utakaposhikana mkono wa ushirika na mamlaka ya Kirumi. Ndipo kutakapokuwapo sheria dhidi ya Sabato ya uumbaji wa Mungu, na hapo ndipo Mungu ‘atafanya kazi ya ajabu duniani.’ Amevumilia kwa muda mrefu upotovu wa jamii ya wanadamu; amejitahidi kuwavuta kwake. Lakini wakati utakuja ambapo watakuwa wamekijaza kipimo chao cha uovu; na hapo ndipo Mungu atakapotenda. Wakati huu umekaribia sana. Mungu huweka kumbukumbu pamoja na mataifa: hesabu zinawaongezeka dhidi yao katika vitabu vya mbinguni; na itakapokuwa sheria kwamba uvunjaji wa siku ya kwanza ya juma utakabiliwa na adhabu, ndipo kikombe chao kitakuwa kimejaa.” Review and Herald, March 9, 1886.</w:t>
      </w:r>
    </w:p>
    <w:p>
      <w:pPr>
        <w:pStyle w:val="ArticleBody"/>
        <w:jc w:val="left"/>
      </w:pP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법이</w:t>
      </w:r>
      <w:r>
        <w:rPr>
          <w:rFonts w:ascii="Times New Roman" w:hAnsi="Times New Roman" w:eastAsia="Times New Roman" w:cs="Times New Roman"/>
        </w:rPr>
        <w:t xml:space="preserve"> </w:t>
      </w:r>
      <w:r>
        <w:rPr>
          <w:rFonts w:ascii="Malgun Gothic" w:hAnsi="Malgun Gothic" w:eastAsia="Malgun Gothic" w:cs="Malgun Gothic"/>
        </w:rPr>
        <w:t>제정될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미국은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잔을</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채우게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배도</w:t>
      </w:r>
      <w:r>
        <w:rPr>
          <w:rFonts w:ascii="Times New Roman" w:hAnsi="Times New Roman" w:eastAsia="Times New Roman" w:cs="Times New Roman"/>
        </w:rPr>
        <w:t xml:space="preserve"> </w:t>
      </w:r>
      <w:r>
        <w:rPr>
          <w:rFonts w:ascii="Malgun Gothic" w:hAnsi="Malgun Gothic" w:eastAsia="Malgun Gothic" w:cs="Malgun Gothic"/>
        </w:rPr>
        <w:t>뒤에는</w:t>
      </w:r>
      <w:r>
        <w:rPr>
          <w:rFonts w:ascii="Times New Roman" w:hAnsi="Times New Roman" w:eastAsia="Times New Roman" w:cs="Times New Roman"/>
        </w:rPr>
        <w:t xml:space="preserve"> </w:t>
      </w: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파멸이</w:t>
      </w:r>
      <w:r>
        <w:rPr>
          <w:rFonts w:ascii="Times New Roman" w:hAnsi="Times New Roman" w:eastAsia="Times New Roman" w:cs="Times New Roman"/>
        </w:rPr>
        <w:t xml:space="preserve"> </w:t>
      </w:r>
      <w:r>
        <w:rPr>
          <w:rFonts w:ascii="Malgun Gothic" w:hAnsi="Malgun Gothic" w:eastAsia="Malgun Gothic" w:cs="Malgun Gothic"/>
        </w:rPr>
        <w:t>뒤따를</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살펴보고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문단은</w:t>
      </w:r>
      <w:r>
        <w:rPr>
          <w:rFonts w:ascii="Times New Roman" w:hAnsi="Times New Roman" w:eastAsia="Times New Roman" w:cs="Times New Roman"/>
        </w:rPr>
        <w:t xml:space="preserve"> “</w:t>
      </w:r>
      <w:r>
        <w:rPr>
          <w:rFonts w:ascii="Malgun Gothic" w:hAnsi="Malgun Gothic" w:eastAsia="Malgun Gothic" w:cs="Malgun Gothic"/>
        </w:rPr>
        <w:t>범법이</w:t>
      </w:r>
      <w:r>
        <w:rPr>
          <w:rFonts w:ascii="Times New Roman" w:hAnsi="Times New Roman" w:eastAsia="Times New Roman" w:cs="Times New Roman"/>
        </w:rPr>
        <w:t xml:space="preserve"> </w:t>
      </w:r>
      <w:r>
        <w:rPr>
          <w:rFonts w:ascii="Malgun Gothic" w:hAnsi="Malgun Gothic" w:eastAsia="Malgun Gothic" w:cs="Malgun Gothic"/>
        </w:rPr>
        <w:t>거의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한계에</w:t>
      </w:r>
      <w:r>
        <w:rPr>
          <w:rFonts w:ascii="Times New Roman" w:hAnsi="Times New Roman" w:eastAsia="Times New Roman" w:cs="Times New Roman"/>
        </w:rPr>
        <w:t xml:space="preserve"> </w:t>
      </w:r>
      <w:r>
        <w:rPr>
          <w:rFonts w:ascii="Malgun Gothic" w:hAnsi="Malgun Gothic" w:eastAsia="Malgun Gothic" w:cs="Malgun Gothic"/>
        </w:rPr>
        <w:t>이르렀</w:t>
      </w:r>
      <w:r>
        <w:rPr>
          <w:rFonts w:ascii="Times New Roman" w:hAnsi="Times New Roman" w:eastAsia="Times New Roman" w:cs="Times New Roman"/>
        </w:rPr>
        <w:t>”</w:t>
      </w:r>
      <w:r>
        <w:rPr>
          <w:rFonts w:ascii="Malgun Gothic" w:hAnsi="Malgun Gothic" w:eastAsia="Malgun Gothic" w:cs="Malgun Gothic"/>
        </w:rPr>
        <w:t>으며</w:t>
      </w:r>
      <w:r>
        <w:rPr>
          <w:rFonts w:ascii="Times New Roman" w:hAnsi="Times New Roman" w:eastAsia="Times New Roman" w:cs="Times New Roman"/>
        </w:rPr>
        <w:t>,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공포가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인간들에게</w:t>
      </w:r>
      <w:r>
        <w:rPr>
          <w:rFonts w:ascii="Times New Roman" w:hAnsi="Times New Roman" w:eastAsia="Times New Roman" w:cs="Times New Roman"/>
        </w:rPr>
        <w:t xml:space="preserve"> </w:t>
      </w:r>
      <w:r>
        <w:rPr>
          <w:rFonts w:ascii="Malgun Gothic" w:hAnsi="Malgun Gothic" w:eastAsia="Malgun Gothic" w:cs="Malgun Gothic"/>
        </w:rPr>
        <w:t>임하려</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지진의</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인</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시점에</w:t>
      </w:r>
      <w:r>
        <w:rPr>
          <w:rFonts w:ascii="Times New Roman" w:hAnsi="Times New Roman" w:eastAsia="Times New Roman" w:cs="Times New Roman"/>
        </w:rPr>
        <w:t>, “</w:t>
      </w:r>
      <w:r>
        <w:rPr>
          <w:rFonts w:ascii="Malgun Gothic" w:hAnsi="Malgun Gothic" w:eastAsia="Malgun Gothic" w:cs="Malgun Gothic"/>
        </w:rPr>
        <w:t>성의</w:t>
      </w:r>
      <w:r>
        <w:rPr>
          <w:rFonts w:ascii="Times New Roman" w:hAnsi="Times New Roman" w:eastAsia="Times New Roman" w:cs="Times New Roman"/>
        </w:rPr>
        <w:t xml:space="preserve"> </w:t>
      </w:r>
      <w:r>
        <w:rPr>
          <w:rFonts w:ascii="Malgun Gothic" w:hAnsi="Malgun Gothic" w:eastAsia="Malgun Gothic" w:cs="Malgun Gothic"/>
        </w:rPr>
        <w:t>십분의</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무너졌</w:t>
      </w:r>
      <w:r>
        <w:rPr>
          <w:rFonts w:ascii="Times New Roman" w:hAnsi="Times New Roman" w:eastAsia="Times New Roman" w:cs="Times New Roman"/>
        </w:rPr>
        <w:t>”</w:t>
      </w:r>
      <w:r>
        <w:rPr>
          <w:rFonts w:ascii="Malgun Gothic" w:hAnsi="Malgun Gothic" w:eastAsia="Malgun Gothic" w:cs="Malgun Gothic"/>
        </w:rPr>
        <w:t>으며</w:t>
      </w:r>
      <w:r>
        <w:rPr>
          <w:rFonts w:ascii="Times New Roman" w:hAnsi="Times New Roman" w:eastAsia="Times New Roman" w:cs="Times New Roman"/>
        </w:rPr>
        <w:t>,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화가</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이르는도다</w:t>
      </w:r>
      <w:r>
        <w:rPr>
          <w:rFonts w:ascii="Times New Roman" w:hAnsi="Times New Roman" w:eastAsia="Times New Roman" w:cs="Times New Roman"/>
        </w:rPr>
        <w:t xml:space="preserve">” </w:t>
      </w:r>
      <w:r>
        <w:rPr>
          <w:rFonts w:ascii="Malgun Gothic" w:hAnsi="Malgun Gothic" w:eastAsia="Malgun Gothic" w:cs="Malgun Gothic"/>
        </w:rPr>
        <w:t>하였고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나팔을</w:t>
      </w:r>
      <w:r>
        <w:rPr>
          <w:rFonts w:ascii="Times New Roman" w:hAnsi="Times New Roman" w:eastAsia="Times New Roman" w:cs="Times New Roman"/>
        </w:rPr>
        <w:t xml:space="preserve"> </w:t>
      </w:r>
      <w:r>
        <w:rPr>
          <w:rFonts w:ascii="Malgun Gothic" w:hAnsi="Malgun Gothic" w:eastAsia="Malgun Gothic" w:cs="Malgun Gothic"/>
        </w:rPr>
        <w:t>불</w:t>
      </w:r>
      <w:r>
        <w:rPr>
          <w:rFonts w:ascii="Times New Roman" w:hAnsi="Times New Roman" w:eastAsia="Times New Roman" w:cs="Times New Roman"/>
        </w:rPr>
        <w:t>”</w:t>
      </w:r>
      <w:r>
        <w:rPr>
          <w:rFonts w:ascii="Malgun Gothic" w:hAnsi="Malgun Gothic" w:eastAsia="Malgun Gothic" w:cs="Malgun Gothic"/>
        </w:rPr>
        <w:t>었다</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화는</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공포</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가져온다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w:t>
      </w:r>
      <w:r>
        <w:rPr>
          <w:rFonts w:ascii="Times New Roman" w:hAnsi="Times New Roman" w:eastAsia="Times New Roman" w:cs="Times New Roman"/>
        </w:rPr>
        <w:t xml:space="preserve"> “</w:t>
      </w:r>
      <w:r>
        <w:rPr>
          <w:rFonts w:ascii="Malgun Gothic" w:hAnsi="Malgun Gothic" w:eastAsia="Malgun Gothic" w:cs="Malgun Gothic"/>
        </w:rPr>
        <w:t>끝이</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가깝</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압도적인</w:t>
      </w:r>
      <w:r>
        <w:rPr>
          <w:rFonts w:ascii="Times New Roman" w:hAnsi="Times New Roman" w:eastAsia="Times New Roman" w:cs="Times New Roman"/>
        </w:rPr>
        <w:t xml:space="preserve"> </w:t>
      </w:r>
      <w:r>
        <w:rPr>
          <w:rFonts w:ascii="Malgun Gothic" w:hAnsi="Malgun Gothic" w:eastAsia="Malgun Gothic" w:cs="Malgun Gothic"/>
        </w:rPr>
        <w:t>뜻밖의</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다가온다</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유예</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잔도</w:t>
      </w:r>
      <w:r>
        <w:rPr>
          <w:rFonts w:ascii="Times New Roman" w:hAnsi="Times New Roman" w:eastAsia="Times New Roman" w:cs="Times New Roman"/>
        </w:rPr>
        <w:t xml:space="preserve"> </w:t>
      </w:r>
      <w:r>
        <w:rPr>
          <w:rFonts w:ascii="Malgun Gothic" w:hAnsi="Malgun Gothic" w:eastAsia="Malgun Gothic" w:cs="Malgun Gothic"/>
        </w:rPr>
        <w:t>교황권을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차게</w:t>
      </w:r>
      <w:r>
        <w:rPr>
          <w:rFonts w:ascii="Times New Roman" w:hAnsi="Times New Roman" w:eastAsia="Times New Roman" w:cs="Times New Roman"/>
        </w:rPr>
        <w:t xml:space="preserve"> </w:t>
      </w:r>
      <w:r>
        <w:rPr>
          <w:rFonts w:ascii="Malgun Gothic" w:hAnsi="Malgun Gothic" w:eastAsia="Malgun Gothic" w:cs="Malgun Gothic"/>
        </w:rPr>
        <w:t>되나니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선포하기를</w:t>
      </w:r>
      <w:r>
        <w:rPr>
          <w:rFonts w:ascii="Times New Roman" w:hAnsi="Times New Roman" w:eastAsia="Times New Roman" w:cs="Times New Roman"/>
        </w:rPr>
        <w:t>,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백성아</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죄에</w:t>
      </w:r>
      <w:r>
        <w:rPr>
          <w:rFonts w:ascii="Times New Roman" w:hAnsi="Times New Roman" w:eastAsia="Times New Roman" w:cs="Times New Roman"/>
        </w:rPr>
        <w:t xml:space="preserve"> </w:t>
      </w:r>
      <w:r>
        <w:rPr>
          <w:rFonts w:ascii="Malgun Gothic" w:hAnsi="Malgun Gothic" w:eastAsia="Malgun Gothic" w:cs="Malgun Gothic"/>
        </w:rPr>
        <w:t>참여하지</w:t>
      </w:r>
      <w:r>
        <w:rPr>
          <w:rFonts w:ascii="Times New Roman" w:hAnsi="Times New Roman" w:eastAsia="Times New Roman" w:cs="Times New Roman"/>
        </w:rPr>
        <w:t xml:space="preserve"> </w:t>
      </w:r>
      <w:r>
        <w:rPr>
          <w:rFonts w:ascii="Malgun Gothic" w:hAnsi="Malgun Gothic" w:eastAsia="Malgun Gothic" w:cs="Malgun Gothic"/>
        </w:rPr>
        <w:t>말고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받을</w:t>
      </w:r>
      <w:r>
        <w:rPr>
          <w:rFonts w:ascii="Times New Roman" w:hAnsi="Times New Roman" w:eastAsia="Times New Roman" w:cs="Times New Roman"/>
        </w:rPr>
        <w:t xml:space="preserve"> </w:t>
      </w:r>
      <w:r>
        <w:rPr>
          <w:rFonts w:ascii="Malgun Gothic" w:hAnsi="Malgun Gothic" w:eastAsia="Malgun Gothic" w:cs="Malgun Gothic"/>
        </w:rPr>
        <w:t>재앙들을</w:t>
      </w:r>
      <w:r>
        <w:rPr>
          <w:rFonts w:ascii="Times New Roman" w:hAnsi="Times New Roman" w:eastAsia="Times New Roman" w:cs="Times New Roman"/>
        </w:rPr>
        <w:t xml:space="preserve"> </w:t>
      </w:r>
      <w:r>
        <w:rPr>
          <w:rFonts w:ascii="Malgun Gothic" w:hAnsi="Malgun Gothic" w:eastAsia="Malgun Gothic" w:cs="Malgun Gothic"/>
        </w:rPr>
        <w:t>받지</w:t>
      </w:r>
      <w:r>
        <w:rPr>
          <w:rFonts w:ascii="Times New Roman" w:hAnsi="Times New Roman" w:eastAsia="Times New Roman" w:cs="Times New Roman"/>
        </w:rPr>
        <w:t xml:space="preserve"> </w:t>
      </w:r>
      <w:r>
        <w:rPr>
          <w:rFonts w:ascii="Malgun Gothic" w:hAnsi="Malgun Gothic" w:eastAsia="Malgun Gothic" w:cs="Malgun Gothic"/>
        </w:rPr>
        <w:t>말라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죄는</w:t>
      </w:r>
      <w:r>
        <w:rPr>
          <w:rFonts w:ascii="Times New Roman" w:hAnsi="Times New Roman" w:eastAsia="Times New Roman" w:cs="Times New Roman"/>
        </w:rPr>
        <w:t xml:space="preserve"> </w:t>
      </w:r>
      <w:r>
        <w:rPr>
          <w:rFonts w:ascii="Malgun Gothic" w:hAnsi="Malgun Gothic" w:eastAsia="Malgun Gothic" w:cs="Malgun Gothic"/>
        </w:rPr>
        <w:t>하늘에</w:t>
      </w:r>
      <w:r>
        <w:rPr>
          <w:rFonts w:ascii="Times New Roman" w:hAnsi="Times New Roman" w:eastAsia="Times New Roman" w:cs="Times New Roman"/>
        </w:rPr>
        <w:t xml:space="preserve"> </w:t>
      </w:r>
      <w:r>
        <w:rPr>
          <w:rFonts w:ascii="Malgun Gothic" w:hAnsi="Malgun Gothic" w:eastAsia="Malgun Gothic" w:cs="Malgun Gothic"/>
        </w:rPr>
        <w:t>사무쳤으며</w:t>
      </w:r>
      <w:r>
        <w:rPr>
          <w:rFonts w:ascii="Times New Roman" w:hAnsi="Times New Roman" w:eastAsia="Times New Roman" w:cs="Times New Roman"/>
        </w:rPr>
        <w:t xml:space="preserve"> </w:t>
      </w:r>
      <w:r>
        <w:rPr>
          <w:rFonts w:ascii="Malgun Gothic" w:hAnsi="Malgun Gothic" w:eastAsia="Malgun Gothic" w:cs="Malgun Gothic"/>
        </w:rPr>
        <w:t>하나님은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불의한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기억하신지라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갚아</w:t>
      </w:r>
      <w:r>
        <w:rPr>
          <w:rFonts w:ascii="Times New Roman" w:hAnsi="Times New Roman" w:eastAsia="Times New Roman" w:cs="Times New Roman"/>
        </w:rPr>
        <w:t xml:space="preserve"> </w:t>
      </w:r>
      <w:r>
        <w:rPr>
          <w:rFonts w:ascii="Malgun Gothic" w:hAnsi="Malgun Gothic" w:eastAsia="Malgun Gothic" w:cs="Malgun Gothic"/>
        </w:rPr>
        <w:t>주고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행위대로</w:t>
      </w:r>
      <w:r>
        <w:rPr>
          <w:rFonts w:ascii="Times New Roman" w:hAnsi="Times New Roman" w:eastAsia="Times New Roman" w:cs="Times New Roman"/>
        </w:rPr>
        <w:t xml:space="preserve"> </w:t>
      </w:r>
      <w:r>
        <w:rPr>
          <w:rFonts w:ascii="Malgun Gothic" w:hAnsi="Malgun Gothic" w:eastAsia="Malgun Gothic" w:cs="Malgun Gothic"/>
        </w:rPr>
        <w:t>갑절이나</w:t>
      </w:r>
      <w:r>
        <w:rPr>
          <w:rFonts w:ascii="Times New Roman" w:hAnsi="Times New Roman" w:eastAsia="Times New Roman" w:cs="Times New Roman"/>
        </w:rPr>
        <w:t xml:space="preserve"> </w:t>
      </w:r>
      <w:r>
        <w:rPr>
          <w:rFonts w:ascii="Malgun Gothic" w:hAnsi="Malgun Gothic" w:eastAsia="Malgun Gothic" w:cs="Malgun Gothic"/>
        </w:rPr>
        <w:t>갑절로</w:t>
      </w:r>
      <w:r>
        <w:rPr>
          <w:rFonts w:ascii="Times New Roman" w:hAnsi="Times New Roman" w:eastAsia="Times New Roman" w:cs="Times New Roman"/>
        </w:rPr>
        <w:t xml:space="preserve"> </w:t>
      </w:r>
      <w:r>
        <w:rPr>
          <w:rFonts w:ascii="Malgun Gothic" w:hAnsi="Malgun Gothic" w:eastAsia="Malgun Gothic" w:cs="Malgun Gothic"/>
        </w:rPr>
        <w:t>갚아</w:t>
      </w:r>
      <w:r>
        <w:rPr>
          <w:rFonts w:ascii="Times New Roman" w:hAnsi="Times New Roman" w:eastAsia="Times New Roman" w:cs="Times New Roman"/>
        </w:rPr>
        <w:t xml:space="preserve"> </w:t>
      </w:r>
      <w:r>
        <w:rPr>
          <w:rFonts w:ascii="Malgun Gothic" w:hAnsi="Malgun Gothic" w:eastAsia="Malgun Gothic" w:cs="Malgun Gothic"/>
        </w:rPr>
        <w:t>주라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채운</w:t>
      </w:r>
      <w:r>
        <w:rPr>
          <w:rFonts w:ascii="Times New Roman" w:hAnsi="Times New Roman" w:eastAsia="Times New Roman" w:cs="Times New Roman"/>
        </w:rPr>
        <w:t xml:space="preserve"> </w:t>
      </w:r>
      <w:r>
        <w:rPr>
          <w:rFonts w:ascii="Malgun Gothic" w:hAnsi="Malgun Gothic" w:eastAsia="Malgun Gothic" w:cs="Malgun Gothic"/>
        </w:rPr>
        <w:t>잔에</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갑절로</w:t>
      </w:r>
      <w:r>
        <w:rPr>
          <w:rFonts w:ascii="Times New Roman" w:hAnsi="Times New Roman" w:eastAsia="Times New Roman" w:cs="Times New Roman"/>
        </w:rPr>
        <w:t xml:space="preserve"> </w:t>
      </w:r>
      <w:r>
        <w:rPr>
          <w:rFonts w:ascii="Malgun Gothic" w:hAnsi="Malgun Gothic" w:eastAsia="Malgun Gothic" w:cs="Malgun Gothic"/>
        </w:rPr>
        <w:t>채워</w:t>
      </w:r>
      <w:r>
        <w:rPr>
          <w:rFonts w:ascii="Times New Roman" w:hAnsi="Times New Roman" w:eastAsia="Times New Roman" w:cs="Times New Roman"/>
        </w:rPr>
        <w:t xml:space="preserve"> </w:t>
      </w:r>
      <w:r>
        <w:rPr>
          <w:rFonts w:ascii="Malgun Gothic" w:hAnsi="Malgun Gothic" w:eastAsia="Malgun Gothic" w:cs="Malgun Gothic"/>
        </w:rPr>
        <w:t>주라</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Uyo hisitoria uvunguka pa Mupango gwa Jumapili, na ulanga ikipindi kya mfano kya wakati ambapo upapa “atoka kwa hasira kuu kuharibu, na kuwaondoa kabisa wengi,” kwa maana “katika siku za mwisho kutakuwa na wafia-dini wengi.” Kile kimwikasirishacho upapa ni “habari zitokazo mashariki na kaskazini” ambazo “zitamsumbua,” lakini “atafika mwisho wake, wala hapana atakayemsaidia.” Tangu Mupango gwa Jumapili hata mwisho wa upapa, awamu ya kwanza ya hukumu ya utekelezaji ya Mungu huanza. Hiyo hufuatwa na awamu ya pili, nayo ni mapigo saba ya mwisho, na hatimaye uangamivu wa milele wa waovu mwishoni mwa milenia ya miaka elfu moja. Historia ya hukumu ya utekelezaji ya Mungu imewekwa ndani ya muktadha wa vita.</w:t>
      </w:r>
    </w:p>
    <w:p>
      <w:pPr>
        <w:pStyle w:val="ArticleScripture"/>
        <w:jc w:val="left"/>
      </w:pPr>
      <w:r>
        <w:rPr>
          <w:rFonts w:ascii="Times New Roman" w:hAnsi="Times New Roman" w:eastAsia="Times New Roman" w:cs="Times New Roman"/>
        </w:rPr>
        <w:t>“Re matira te tahata anga i runga i te ngutupa o te au tupuanga maata e te tapu tikai. Te tupu nei te au totou. Te tataia ra te tuatua tu ke e te puapinga maata ki roto i te au buka o te rangi. Te ngarue nei te au mea katoatoa i roto i to tatou nei ao. Te vai nei te tamaki, e te tuatua rongo no te tamaki. Kua riri te au pa enua, e kua tae mai te tuatau o te aronga mate, kia akavaia ratou. Te taui nei te au tupuanga ei akatupu i te rā o te Atua, tei vave maata i te tae mai. Okotai rai manga poto o te tuatau te toe nei, mei te mea ra. Inara, iaianei rai te tu nei tetai pa enua i tetai pa enua, e tetai basileia i tetai basileia, kare akenei i tae ki te tamaki maata a te katoatoa. Kare akenei te au matangi e a e tukuia, e tae ua atu kia akairoia te au tavini a te Atua ki runga i to ratou rae. Ei reira te au mana o te enua e akaputuputu ei i to ratou au nuku no te tamaki maata openga.” Christian Service, 50, 51.</w:t>
      </w:r>
    </w:p>
    <w:p>
      <w:pPr>
        <w:pStyle w:val="ArticleBody"/>
        <w:jc w:val="left"/>
      </w:pPr>
      <w:r>
        <w:rPr>
          <w:rFonts w:ascii="Times New Roman" w:hAnsi="Times New Roman" w:eastAsia="Times New Roman" w:cs="Times New Roman"/>
        </w:rPr>
        <w:t>Өзиниң йүз қириқ төрт миңини мөһүрләйду, андин Өзиниң башқа падисини Бабилдин чиқишқа чақириду; башқа падиму Худаниң мөһүрини қобул қилиду, һәрчә улар йүз қириқ төрт миңға қарши селиштурмада «чоң топ» сүпитидә тәсвирләнгән болса-да. Алдинқи иқтибастин көрүлүши керәк болған асасий нуқта шуки, «Худаниң хизмәтчилири пешанилириде мөһүрлинип болғучә төрт шамал тутуп турилиду.» Йәкшәнбә қануни вақтида йүз қириқ төрт миң мөһүрлинип болған болиду, «вә мана, үчинчи вай тез кәлмәктә»; бирақ төрт шамал толуқ қоюп берилгичә, бу иш Худаниң башқа падисиниң ахирқи әзаси ҳам мөһүрни қобул қилғандин кейинла болиду.</w:t>
      </w:r>
    </w:p>
    <w:p>
      <w:pPr>
        <w:pStyle w:val="ArticleScripture"/>
        <w:jc w:val="left"/>
      </w:pPr>
      <w:r>
        <w:rPr>
          <w:rFonts w:ascii="Times New Roman" w:hAnsi="Times New Roman" w:eastAsia="Times New Roman" w:cs="Times New Roman"/>
        </w:rPr>
        <w:t>“</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महायाजक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उण्डेली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रखेंगे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Review and Herald, August 1, 1849.</w:t>
      </w:r>
    </w:p>
    <w:p>
      <w:pPr>
        <w:pStyle w:val="ArticleBody"/>
        <w:jc w:val="left"/>
      </w:pPr>
      <w:r>
        <w:rPr>
          <w:rFonts w:ascii="Times New Roman" w:hAnsi="Times New Roman" w:eastAsia="Times New Roman" w:cs="Times New Roman"/>
        </w:rPr>
        <w:t>“</w:t>
      </w:r>
      <w:r>
        <w:rPr>
          <w:rFonts w:ascii="Ebrima" w:hAnsi="Ebrima" w:eastAsia="Ebrima" w:cs="Ebrima"/>
        </w:rPr>
        <w:t>ታላላቅና</w:t>
      </w:r>
      <w:r>
        <w:rPr>
          <w:rFonts w:ascii="Times New Roman" w:hAnsi="Times New Roman" w:eastAsia="Times New Roman" w:cs="Times New Roman"/>
        </w:rPr>
        <w:t xml:space="preserve"> </w:t>
      </w:r>
      <w:r>
        <w:rPr>
          <w:rFonts w:ascii="Ebrima" w:hAnsi="Ebrima" w:eastAsia="Ebrima" w:cs="Ebrima"/>
        </w:rPr>
        <w:t>ግሩም</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በደጃፋቸው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ቆመን</w:t>
      </w:r>
      <w:r>
        <w:rPr>
          <w:rFonts w:ascii="Times New Roman" w:hAnsi="Times New Roman" w:eastAsia="Times New Roman" w:cs="Times New Roman"/>
        </w:rPr>
        <w:t xml:space="preserve"> </w:t>
      </w:r>
      <w:r>
        <w:rPr>
          <w:rFonts w:ascii="Ebrima" w:hAnsi="Ebrima" w:eastAsia="Ebrima" w:cs="Ebrima"/>
        </w:rPr>
        <w:t>ያለን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ጦርነቶችና</w:t>
      </w:r>
      <w:r>
        <w:rPr>
          <w:rFonts w:ascii="Times New Roman" w:hAnsi="Times New Roman" w:eastAsia="Times New Roman" w:cs="Times New Roman"/>
        </w:rPr>
        <w:t xml:space="preserve"> </w:t>
      </w:r>
      <w:r>
        <w:rPr>
          <w:rFonts w:ascii="Ebrima" w:hAnsi="Ebrima" w:eastAsia="Ebrima" w:cs="Ebrima"/>
        </w:rPr>
        <w:t>የጦርነት</w:t>
      </w:r>
      <w:r>
        <w:rPr>
          <w:rFonts w:ascii="Times New Roman" w:hAnsi="Times New Roman" w:eastAsia="Times New Roman" w:cs="Times New Roman"/>
        </w:rPr>
        <w:t xml:space="preserve"> </w:t>
      </w:r>
      <w:r>
        <w:rPr>
          <w:rFonts w:ascii="Ebrima" w:hAnsi="Ebrima" w:eastAsia="Ebrima" w:cs="Ebrima"/>
        </w:rPr>
        <w:t>ወሬዎች</w:t>
      </w:r>
      <w:r>
        <w:rPr>
          <w:rFonts w:ascii="Times New Roman" w:hAnsi="Times New Roman" w:eastAsia="Times New Roman" w:cs="Times New Roman"/>
        </w:rPr>
        <w:t xml:space="preserve">” </w:t>
      </w:r>
      <w:r>
        <w:rPr>
          <w:rFonts w:ascii="Ebrima" w:hAnsi="Ebrima" w:eastAsia="Ebrima" w:cs="Ebrima"/>
        </w:rPr>
        <w:t>ተወክለው</w:t>
      </w:r>
      <w:r>
        <w:rPr>
          <w:rFonts w:ascii="Times New Roman" w:hAnsi="Times New Roman" w:eastAsia="Times New Roman" w:cs="Times New Roman"/>
        </w:rPr>
        <w:t xml:space="preserve"> </w:t>
      </w:r>
      <w:r>
        <w:rPr>
          <w:rFonts w:ascii="Ebrima" w:hAnsi="Ebrima" w:eastAsia="Ebrima" w:cs="Ebrima"/>
        </w:rPr>
        <w:t>ቀርበዋል።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በዓለማችን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በብጥብጥ</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ባለበት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እንደሚፈጸም፣</w:t>
      </w:r>
      <w:r>
        <w:rPr>
          <w:rFonts w:ascii="Times New Roman" w:hAnsi="Times New Roman" w:eastAsia="Times New Roman" w:cs="Times New Roman"/>
        </w:rPr>
        <w:t xml:space="preserve"> </w:t>
      </w:r>
      <w:r>
        <w:rPr>
          <w:rFonts w:ascii="Ebrima" w:hAnsi="Ebrima" w:eastAsia="Ebrima" w:cs="Ebrima"/>
        </w:rPr>
        <w:t>አሕዛብም</w:t>
      </w:r>
      <w:r>
        <w:rPr>
          <w:rFonts w:ascii="Times New Roman" w:hAnsi="Times New Roman" w:eastAsia="Times New Roman" w:cs="Times New Roman"/>
        </w:rPr>
        <w:t xml:space="preserve"> “</w:t>
      </w:r>
      <w:r>
        <w:rPr>
          <w:rFonts w:ascii="Ebrima" w:hAnsi="Ebrima" w:eastAsia="Ebrima" w:cs="Ebrima"/>
        </w:rPr>
        <w:t>አስቀድመው</w:t>
      </w:r>
      <w:r>
        <w:rPr>
          <w:rFonts w:ascii="Times New Roman" w:hAnsi="Times New Roman" w:eastAsia="Times New Roman" w:cs="Times New Roman"/>
        </w:rPr>
        <w:t xml:space="preserve"> </w:t>
      </w:r>
      <w:r>
        <w:rPr>
          <w:rFonts w:ascii="Ebrima" w:hAnsi="Ebrima" w:eastAsia="Ebrima" w:cs="Ebrima"/>
        </w:rPr>
        <w:t>በአሕዛብ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እየተነሱ</w:t>
      </w:r>
      <w:r>
        <w:rPr>
          <w:rFonts w:ascii="Times New Roman" w:hAnsi="Times New Roman" w:eastAsia="Times New Roman" w:cs="Times New Roman"/>
        </w:rPr>
        <w:t xml:space="preserve"> </w:t>
      </w:r>
      <w:r>
        <w:rPr>
          <w:rFonts w:ascii="Ebrima" w:hAnsi="Ebrima" w:eastAsia="Ebrima" w:cs="Ebrima"/>
        </w:rPr>
        <w:t>ባሉበት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ተመልክቶ</w:t>
      </w:r>
      <w:r>
        <w:rPr>
          <w:rFonts w:ascii="Times New Roman" w:hAnsi="Times New Roman" w:eastAsia="Times New Roman" w:cs="Times New Roman"/>
        </w:rPr>
        <w:t xml:space="preserve"> </w:t>
      </w:r>
      <w:r>
        <w:rPr>
          <w:rFonts w:ascii="Ebrima" w:hAnsi="Ebrima" w:eastAsia="Ebrima" w:cs="Ebrima"/>
        </w:rPr>
        <w:t>ቀርቧል።</w:t>
      </w:r>
      <w:r>
        <w:rPr>
          <w:rFonts w:ascii="Times New Roman" w:hAnsi="Times New Roman" w:eastAsia="Times New Roman" w:cs="Times New Roman"/>
        </w:rPr>
        <w:t xml:space="preserve"> </w:t>
      </w:r>
      <w:r>
        <w:rPr>
          <w:rFonts w:ascii="Ebrima" w:hAnsi="Ebrima" w:eastAsia="Ebrima" w:cs="Ebrima"/>
        </w:rPr>
        <w:t>ፓኒየም</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እንግዳና</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የተሞላበት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የሚያስገባና</w:t>
      </w:r>
      <w:r>
        <w:rPr>
          <w:rFonts w:ascii="Times New Roman" w:hAnsi="Times New Roman" w:eastAsia="Times New Roman" w:cs="Times New Roman"/>
        </w:rPr>
        <w:t xml:space="preserve"> </w:t>
      </w:r>
      <w:r>
        <w:rPr>
          <w:rFonts w:ascii="Ebrima" w:hAnsi="Ebrima" w:eastAsia="Ebrima" w:cs="Ebrima"/>
        </w:rPr>
        <w:t>የሚከፍት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አጠቃላይ</w:t>
      </w:r>
      <w:r>
        <w:rPr>
          <w:rFonts w:ascii="Times New Roman" w:hAnsi="Times New Roman" w:eastAsia="Times New Roman" w:cs="Times New Roman"/>
        </w:rPr>
        <w:t xml:space="preserve"> </w:t>
      </w:r>
      <w:r>
        <w:rPr>
          <w:rFonts w:ascii="Ebrima" w:hAnsi="Ebrima" w:eastAsia="Ebrima" w:cs="Ebrima"/>
        </w:rPr>
        <w:t>ግጭት</w:t>
      </w:r>
      <w:r>
        <w:rPr>
          <w:rFonts w:ascii="Times New Roman" w:hAnsi="Times New Roman" w:eastAsia="Times New Roman" w:cs="Times New Roman"/>
        </w:rPr>
        <w:t xml:space="preserve">” </w:t>
      </w:r>
      <w:r>
        <w:rPr>
          <w:rFonts w:ascii="Ebrima" w:hAnsi="Ebrima" w:eastAsia="Ebrima" w:cs="Ebrima"/>
        </w:rPr>
        <w:t>ይኖራል፣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ኃይሎች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ለመጨረሻው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ኃይላቸውን</w:t>
      </w:r>
      <w:r>
        <w:rPr>
          <w:rFonts w:ascii="Times New Roman" w:hAnsi="Times New Roman" w:eastAsia="Times New Roman" w:cs="Times New Roman"/>
        </w:rPr>
        <w:t xml:space="preserve"> </w:t>
      </w:r>
      <w:r>
        <w:rPr>
          <w:rFonts w:ascii="Ebrima" w:hAnsi="Ebrima" w:eastAsia="Ebrima" w:cs="Ebrima"/>
        </w:rPr>
        <w:t>ያሰለፋሉ።</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31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በአክቲየም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ይወከላል።</w:t>
      </w:r>
    </w:p>
    <w:p>
      <w:pPr>
        <w:pStyle w:val="ArticleBody"/>
        <w:jc w:val="left"/>
      </w:pPr>
      <w:r>
        <w:rPr>
          <w:rFonts w:ascii="Times New Roman" w:hAnsi="Times New Roman" w:eastAsia="Times New Roman" w:cs="Times New Roman"/>
        </w:rPr>
        <w:t>Mavhesi ḽa u thoma na ḽa vhuvhili, na mavhesi 10 u swika kha 15, a imela ḓivhazwakale yo dzumbamaho ya vhesi 40 kha Daniele 11. Vhesi 40 i sumbedza ḓivhazwakale ya United States na ya Vhaadventisi u bva nga 1798 u swika kha 1989. Nga murahu ha zwenezwo i a fhumula u swika magumoni a United States sa muvhuso wa vhurathi wa vhuporofita ha Bivhili, na u pfukiselwa nnḓa ha kereke ya Seventh-day Adventist ya Laodikea kha vhesi 41, une wa vha mulayo wa Swondaha, une hafhu wa vha vhesi 16. Mavhesi ḽa u thoma na ḽa vhuvhili a sumbedza tshifhinga tsha vhufhelo nga 1989, na bapresidenthe vha United States u bva henefho, u swika kha presidenthe wa vhurathi mufumi ane a muvusa vhadzulapo vha satane vha ḽifhasi lothe. Vhesi 2 i isa ḓivhazwakale kha khetho ya Donald Trump nga 2016, kutani vhesi 3 ya bva ya fara ḓivhazwakale ya mahosi a fumi, o imeliwaho nga Alexander the Great, ane a vha muvhuso wa vhusumbe wa vhuporofita ha Bivhili, vhane vha nea muvhuso wavho kha vhuvhusi ha mupapa kha khakhathi ya mulayo wa Swondaha ine ya khou ṱuwa ya swika.</w:t>
      </w:r>
    </w:p>
    <w:p>
      <w:pPr>
        <w:pStyle w:val="ArticleBody"/>
        <w:jc w:val="left"/>
      </w:pPr>
      <w:r>
        <w:rPr>
          <w:rFonts w:ascii="Leelawadee UI" w:hAnsi="Leelawadee UI" w:eastAsia="Leelawadee UI" w:cs="Leelawadee UI"/>
        </w:rPr>
        <w:t>អត្ថបទទីដប់បញ្ចប់ដោយកំណត់ឆ្នាំ</w:t>
      </w:r>
      <w:r>
        <w:rPr>
          <w:rFonts w:ascii="Times New Roman" w:hAnsi="Times New Roman" w:eastAsia="Times New Roman" w:cs="Times New Roman"/>
        </w:rPr>
        <w:t xml:space="preserve"> 1989 </w:t>
      </w:r>
      <w:r>
        <w:rPr>
          <w:rFonts w:ascii="Leelawadee UI" w:hAnsi="Leelawadee UI" w:eastAsia="Leelawadee UI" w:cs="Leelawadee UI"/>
        </w:rPr>
        <w:t>ជាពេលវេលានៃទីបញ្ចប់</w:t>
      </w:r>
      <w:r>
        <w:rPr>
          <w:rFonts w:ascii="Times New Roman" w:hAnsi="Times New Roman" w:eastAsia="Times New Roman" w:cs="Times New Roman"/>
        </w:rPr>
        <w:t xml:space="preserve"> </w:t>
      </w:r>
      <w:r>
        <w:rPr>
          <w:rFonts w:ascii="Leelawadee UI" w:hAnsi="Leelawadee UI" w:eastAsia="Leelawadee UI" w:cs="Leelawadee UI"/>
        </w:rPr>
        <w:t>ហើយអត្ថបទទីដប់មួយ</w:t>
      </w:r>
      <w:r>
        <w:rPr>
          <w:rFonts w:ascii="Times New Roman" w:hAnsi="Times New Roman" w:eastAsia="Times New Roman" w:cs="Times New Roman"/>
        </w:rPr>
        <w:t xml:space="preserve"> </w:t>
      </w:r>
      <w:r>
        <w:rPr>
          <w:rFonts w:ascii="Leelawadee UI" w:hAnsi="Leelawadee UI" w:eastAsia="Leelawadee UI" w:cs="Leelawadee UI"/>
        </w:rPr>
        <w:t>និងទីដប់ពីរ</w:t>
      </w:r>
      <w:r>
        <w:rPr>
          <w:rFonts w:ascii="Times New Roman" w:hAnsi="Times New Roman" w:eastAsia="Times New Roman" w:cs="Times New Roman"/>
        </w:rPr>
        <w:t xml:space="preserve"> </w:t>
      </w:r>
      <w:r>
        <w:rPr>
          <w:rFonts w:ascii="Leelawadee UI" w:hAnsi="Leelawadee UI" w:eastAsia="Leelawadee UI" w:cs="Leelawadee UI"/>
        </w:rPr>
        <w:t>បង្ហាញសង្គ្រាមនៅអ៊ុយក្រែន</w:t>
      </w:r>
      <w:r>
        <w:rPr>
          <w:rFonts w:ascii="Times New Roman" w:hAnsi="Times New Roman" w:eastAsia="Times New Roman" w:cs="Times New Roman"/>
        </w:rPr>
        <w:t xml:space="preserve"> </w:t>
      </w:r>
      <w:r>
        <w:rPr>
          <w:rFonts w:ascii="Leelawadee UI" w:hAnsi="Leelawadee UI" w:eastAsia="Leelawadee UI" w:cs="Leelawadee UI"/>
        </w:rPr>
        <w:t>ដោយកំណត់ថា</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និងរុស្ស៊ី</w:t>
      </w:r>
      <w:r>
        <w:rPr>
          <w:rFonts w:ascii="Times New Roman" w:hAnsi="Times New Roman" w:eastAsia="Times New Roman" w:cs="Times New Roman"/>
        </w:rPr>
        <w:t xml:space="preserve"> </w:t>
      </w:r>
      <w:r>
        <w:rPr>
          <w:rFonts w:ascii="Leelawadee UI" w:hAnsi="Leelawadee UI" w:eastAsia="Leelawadee UI" w:cs="Leelawadee UI"/>
        </w:rPr>
        <w:t>នឹងឈ្នះសង្គ្រាម</w:t>
      </w:r>
      <w:r>
        <w:rPr>
          <w:rFonts w:ascii="Times New Roman" w:hAnsi="Times New Roman" w:eastAsia="Times New Roman" w:cs="Times New Roman"/>
        </w:rPr>
        <w:t xml:space="preserve"> </w:t>
      </w:r>
      <w:r>
        <w:rPr>
          <w:rFonts w:ascii="Leelawadee UI" w:hAnsi="Leelawadee UI" w:eastAsia="Leelawadee UI" w:cs="Leelawadee UI"/>
        </w:rPr>
        <w:t>ប៉ុន្តែពួកគេនឹងមិនទទួលបានផលប្រយោជន៍ពីជ័យជម្នះរបស់ខ្លួនឡើយ។</w:t>
      </w:r>
      <w:r>
        <w:rPr>
          <w:rFonts w:ascii="Times New Roman" w:hAnsi="Times New Roman" w:eastAsia="Times New Roman" w:cs="Times New Roman"/>
        </w:rPr>
        <w:t xml:space="preserve"> </w:t>
      </w:r>
      <w:r>
        <w:rPr>
          <w:rFonts w:ascii="Leelawadee UI" w:hAnsi="Leelawadee UI" w:eastAsia="Leelawadee UI" w:cs="Leelawadee UI"/>
        </w:rPr>
        <w:t>សង្គ្រាមអ៊ុយក្រែនបានចាប់ផ្ដើមនៅឆ្នាំ</w:t>
      </w:r>
      <w:r>
        <w:rPr>
          <w:rFonts w:ascii="Times New Roman" w:hAnsi="Times New Roman" w:eastAsia="Times New Roman" w:cs="Times New Roman"/>
        </w:rPr>
        <w:t xml:space="preserve"> 2014 </w:t>
      </w:r>
      <w:r>
        <w:rPr>
          <w:rFonts w:ascii="Leelawadee UI" w:hAnsi="Leelawadee UI" w:eastAsia="Leelawadee UI" w:cs="Leelawadee UI"/>
        </w:rPr>
        <w:t>គឺមួយឆ្នាំមុនពេលយុទ្ធនាការលើកទីមួយរបស់</w:t>
      </w:r>
      <w:r>
        <w:rPr>
          <w:rFonts w:ascii="Times New Roman" w:hAnsi="Times New Roman" w:eastAsia="Times New Roman" w:cs="Times New Roman"/>
        </w:rPr>
        <w:t xml:space="preserve"> Trump </w:t>
      </w:r>
      <w:r>
        <w:rPr>
          <w:rFonts w:ascii="Leelawadee UI" w:hAnsi="Leelawadee UI" w:eastAsia="Leelawadee UI" w:cs="Leelawadee UI"/>
        </w:rPr>
        <w:t>បានចាប់ផ្ដើម។</w:t>
      </w:r>
      <w:r>
        <w:rPr>
          <w:rFonts w:ascii="Times New Roman" w:hAnsi="Times New Roman" w:eastAsia="Times New Roman" w:cs="Times New Roman"/>
        </w:rPr>
        <w:t xml:space="preserve"> </w:t>
      </w:r>
      <w:r>
        <w:rPr>
          <w:rFonts w:ascii="Leelawadee UI" w:hAnsi="Leelawadee UI" w:eastAsia="Leelawadee UI" w:cs="Leelawadee UI"/>
        </w:rPr>
        <w:t>អត្ថបទទាំងនេះនាំទៅដល់ការរស់ឡើងវិញ</w:t>
      </w:r>
      <w:r>
        <w:rPr>
          <w:rFonts w:ascii="Times New Roman" w:hAnsi="Times New Roman" w:eastAsia="Times New Roman" w:cs="Times New Roman"/>
        </w:rPr>
        <w:t xml:space="preserve"> (</w:t>
      </w:r>
      <w:r>
        <w:rPr>
          <w:rFonts w:ascii="Leelawadee UI" w:hAnsi="Leelawadee UI" w:eastAsia="Leelawadee UI" w:cs="Leelawadee UI"/>
        </w:rPr>
        <w:t>ក្នុងន័យនយោបាយ</w:t>
      </w:r>
      <w:r>
        <w:rPr>
          <w:rFonts w:ascii="Times New Roman" w:hAnsi="Times New Roman" w:eastAsia="Times New Roman" w:cs="Times New Roman"/>
        </w:rPr>
        <w:t xml:space="preserve">) </w:t>
      </w:r>
      <w:r>
        <w:rPr>
          <w:rFonts w:ascii="Leelawadee UI" w:hAnsi="Leelawadee UI" w:eastAsia="Leelawadee UI" w:cs="Leelawadee UI"/>
        </w:rPr>
        <w:t>របស់</w:t>
      </w:r>
      <w:r>
        <w:rPr>
          <w:rFonts w:ascii="Times New Roman" w:hAnsi="Times New Roman" w:eastAsia="Times New Roman" w:cs="Times New Roman"/>
        </w:rPr>
        <w:t xml:space="preserve"> Donald Trump </w:t>
      </w:r>
      <w:r>
        <w:rPr>
          <w:rFonts w:ascii="Leelawadee UI" w:hAnsi="Leelawadee UI" w:eastAsia="Leelawadee UI" w:cs="Leelawadee UI"/>
        </w:rPr>
        <w:t>ខណៈដែលគាត់ចាប់ផ្ដើមយុទ្ធនាការលើកទីបីរបស់ខ្លួន</w:t>
      </w:r>
      <w:r>
        <w:rPr>
          <w:rFonts w:ascii="Times New Roman" w:hAnsi="Times New Roman" w:eastAsia="Times New Roman" w:cs="Times New Roman"/>
        </w:rPr>
        <w:t xml:space="preserve"> </w:t>
      </w:r>
      <w:r>
        <w:rPr>
          <w:rFonts w:ascii="Leelawadee UI" w:hAnsi="Leelawadee UI" w:eastAsia="Leelawadee UI" w:cs="Leelawadee UI"/>
        </w:rPr>
        <w:t>ដើម្បីក្លាយជាប្រធានាធិបតីទីប្រាំបី</w:t>
      </w:r>
      <w:r>
        <w:rPr>
          <w:rFonts w:ascii="Times New Roman" w:hAnsi="Times New Roman" w:eastAsia="Times New Roman" w:cs="Times New Roman"/>
        </w:rPr>
        <w:t xml:space="preserve"> </w:t>
      </w:r>
      <w:r>
        <w:rPr>
          <w:rFonts w:ascii="Leelawadee UI" w:hAnsi="Leelawadee UI" w:eastAsia="Leelawadee UI" w:cs="Leelawadee UI"/>
        </w:rPr>
        <w:t>ដែលជាម្នាក់ក្នុងចំណោមប្រាំពីរ។</w:t>
      </w:r>
      <w:r>
        <w:rPr>
          <w:rFonts w:ascii="Times New Roman" w:hAnsi="Times New Roman" w:eastAsia="Times New Roman" w:cs="Times New Roman"/>
        </w:rPr>
        <w:t xml:space="preserve"> </w:t>
      </w:r>
      <w:r>
        <w:rPr>
          <w:rFonts w:ascii="Leelawadee UI" w:hAnsi="Leelawadee UI" w:eastAsia="Leelawadee UI" w:cs="Leelawadee UI"/>
        </w:rPr>
        <w:t>អត្ថបទទីដប់បីកំណត់ការតស៊ូនយោបាយរបស់</w:t>
      </w:r>
      <w:r>
        <w:rPr>
          <w:rFonts w:ascii="Times New Roman" w:hAnsi="Times New Roman" w:eastAsia="Times New Roman" w:cs="Times New Roman"/>
        </w:rPr>
        <w:t xml:space="preserve"> Trump </w:t>
      </w:r>
      <w:r>
        <w:rPr>
          <w:rFonts w:ascii="Leelawadee UI" w:hAnsi="Leelawadee UI" w:eastAsia="Leelawadee UI" w:cs="Leelawadee UI"/>
        </w:rPr>
        <w:t>ដែលនាំមុខជ័យជម្នះរបស់គាត់នៅ</w:t>
      </w:r>
      <w:r>
        <w:rPr>
          <w:rFonts w:ascii="Times New Roman" w:hAnsi="Times New Roman" w:eastAsia="Times New Roman" w:cs="Times New Roman"/>
        </w:rPr>
        <w:t xml:space="preserve"> Panium </w:t>
      </w:r>
      <w:r>
        <w:rPr>
          <w:rFonts w:ascii="Leelawadee UI" w:hAnsi="Leelawadee UI" w:eastAsia="Leelawadee UI" w:cs="Leelawadee UI"/>
        </w:rPr>
        <w:t>ក្នុងអត្ថបទទីដប់ប្រាំ</w:t>
      </w:r>
      <w:r>
        <w:rPr>
          <w:rFonts w:ascii="Times New Roman" w:hAnsi="Times New Roman" w:eastAsia="Times New Roman" w:cs="Times New Roman"/>
        </w:rPr>
        <w:t xml:space="preserve"> </w:t>
      </w:r>
      <w:r>
        <w:rPr>
          <w:rFonts w:ascii="Leelawadee UI" w:hAnsi="Leelawadee UI" w:eastAsia="Leelawadee UI" w:cs="Leelawadee UI"/>
        </w:rPr>
        <w:t>ហើយអត្ថបទទីដប់បួននិយាយអំពីប្រវត្តិសាស្ត្រដែលកើតឡើងក្នុងអំឡុងសមរភូមិ</w:t>
      </w:r>
      <w:r>
        <w:rPr>
          <w:rFonts w:ascii="Times New Roman" w:hAnsi="Times New Roman" w:eastAsia="Times New Roman" w:cs="Times New Roman"/>
        </w:rPr>
        <w:t xml:space="preserve"> Panium </w:t>
      </w:r>
      <w:r>
        <w:rPr>
          <w:rFonts w:ascii="Leelawadee UI" w:hAnsi="Leelawadee UI" w:eastAsia="Leelawadee UI" w:cs="Leelawadee UI"/>
        </w:rPr>
        <w:t>រហូតដល់ជ័យជម្នះរបស់គាត់នៅអត្ថបទទីដប់ប្រាំ</w:t>
      </w:r>
      <w:r>
        <w:rPr>
          <w:rFonts w:ascii="Times New Roman" w:hAnsi="Times New Roman" w:eastAsia="Times New Roman" w:cs="Times New Roman"/>
        </w:rPr>
        <w:t xml:space="preserve"> </w:t>
      </w:r>
      <w:r>
        <w:rPr>
          <w:rFonts w:ascii="Leelawadee UI" w:hAnsi="Leelawadee UI" w:eastAsia="Leelawadee UI" w:cs="Leelawadee UI"/>
        </w:rPr>
        <w:t>គឺជាប្រវត្តិសាស្ត្រនៅពេលដែលមនុស្សនៃអំពើបាបចាប់ផ្ដើមលុកលុយចូលទៅក្នុងប្រវត្តិសាស្ត្រនយោបាយដោយបើកចំហ។</w:t>
      </w:r>
      <w:r>
        <w:rPr>
          <w:rFonts w:ascii="Times New Roman" w:hAnsi="Times New Roman" w:eastAsia="Times New Roman" w:cs="Times New Roman"/>
        </w:rPr>
        <w:t xml:space="preserve"> </w:t>
      </w:r>
      <w:r>
        <w:rPr>
          <w:rFonts w:ascii="Leelawadee UI" w:hAnsi="Leelawadee UI" w:eastAsia="Leelawadee UI" w:cs="Leelawadee UI"/>
        </w:rPr>
        <w:t>នៅពេលសម្តេចប៉ាបលុកលុយចូលទៅក្នុងប្រវត្តិសាស្ត្រព្យាករណ៍</w:t>
      </w:r>
      <w:r>
        <w:rPr>
          <w:rFonts w:ascii="Times New Roman" w:hAnsi="Times New Roman" w:eastAsia="Times New Roman" w:cs="Times New Roman"/>
        </w:rPr>
        <w:t xml:space="preserve"> </w:t>
      </w:r>
      <w:r>
        <w:rPr>
          <w:rFonts w:ascii="Leelawadee UI" w:hAnsi="Leelawadee UI" w:eastAsia="Leelawadee UI" w:cs="Leelawadee UI"/>
        </w:rPr>
        <w:t>ស្រីពេស្យានៃទីរ៉ុសចាប់ផ្ដើមច្រៀង</w:t>
      </w:r>
      <w:r>
        <w:rPr>
          <w:rFonts w:ascii="Times New Roman" w:hAnsi="Times New Roman" w:eastAsia="Times New Roman" w:cs="Times New Roman"/>
        </w:rPr>
        <w:t xml:space="preserve"> </w:t>
      </w:r>
      <w:r>
        <w:rPr>
          <w:rFonts w:ascii="Leelawadee UI" w:hAnsi="Leelawadee UI" w:eastAsia="Leelawadee UI" w:cs="Leelawadee UI"/>
        </w:rPr>
        <w:t>ហើយនិមិត្តត្រូវបានស្ថាបនា។</w:t>
      </w:r>
    </w:p>
    <w:p>
      <w:pPr>
        <w:pStyle w:val="ArticleBody"/>
        <w:jc w:val="left"/>
      </w:pPr>
      <w:r>
        <w:rPr>
          <w:rFonts w:ascii="Times New Roman" w:hAnsi="Times New Roman" w:eastAsia="Times New Roman" w:cs="Times New Roman"/>
        </w:rPr>
        <w:t>Ushindi wa Panium mwaka wa 200 KK ulifuatwa na alama ya njia ya “uasi” wa Wamakabayo huko Modein (maana yake maandamano ya kupinga) mwaka wa 167 KK. Mwaka wa 164 KK Wamakabayo waliliweka upya wakfu Hekalu, naye Antioko Epifane akafa, jambo lililoashiria hatua ya mgeuko katika mapambano ya Wamakabayo dhidi ya ushawishi wa dini ya Kiyunani. Katika kipindi cha mwaka wa 161 KK hadi 158 KK kazi ya kuingia katika agano ilianzishwa na kukamilishwa. Alama za njia za kinabii zinajirudia katika Nasaba ya Wahasmonea ndani ya historia ya aya ya kumi na tano hadi aya ya ishirini na tatu.</w:t>
      </w:r>
    </w:p>
    <w:p>
      <w:pPr>
        <w:pStyle w:val="ArticleBody"/>
        <w:jc w:val="left"/>
      </w:pPr>
      <w:r>
        <w:rPr>
          <w:rFonts w:ascii="Nirmala UI" w:hAnsi="Nirmala UI" w:eastAsia="Nirmala UI" w:cs="Nirmala UI"/>
        </w:rPr>
        <w:t>ਵਾਕ</w:t>
      </w:r>
      <w:r>
        <w:rPr>
          <w:rFonts w:ascii="Times New Roman" w:hAnsi="Times New Roman" w:eastAsia="Times New Roman" w:cs="Times New Roman"/>
        </w:rPr>
        <w:t xml:space="preserve"> </w:t>
      </w:r>
      <w:r>
        <w:rPr>
          <w:rFonts w:ascii="Nirmala UI" w:hAnsi="Nirmala UI" w:eastAsia="Nirmala UI" w:cs="Nirmala UI"/>
        </w:rPr>
        <w:t>ਤੇਈ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ਵਾਕ</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167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164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161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158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ਮੱਕਾਬੀ</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ਦਿਖਾਈ</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ਵਾਕ</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ਗ੍ਰਹਿ</w:t>
      </w:r>
      <w:r>
        <w:rPr>
          <w:rFonts w:ascii="Times New Roman" w:hAnsi="Times New Roman" w:eastAsia="Times New Roman" w:cs="Times New Roman"/>
        </w:rPr>
        <w:t>-</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ਧਿਰਾਂ</w:t>
      </w:r>
      <w:r>
        <w:rPr>
          <w:rFonts w:ascii="Times New Roman" w:hAnsi="Times New Roman" w:eastAsia="Times New Roman" w:cs="Times New Roman"/>
        </w:rPr>
        <w:t xml:space="preserve"> </w:t>
      </w:r>
      <w:r>
        <w:rPr>
          <w:rFonts w:ascii="Nirmala UI" w:hAnsi="Nirmala UI" w:eastAsia="Nirmala UI" w:cs="Nirmala UI"/>
        </w:rPr>
        <w:t>ਹਸਮੋਨੀ</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ਟੁੱਟੀਆਂ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ਸ਼ਾਖਾਵਾਂ</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ਮੱਕਾਬੀ</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ਵਾਕ</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Ẹsẹ nke iri abụọ na-akọwa ọmụmụ Kraịst, ma ẹsẹ nke iri abụọ na otu na nke iri abụọ na abụọ na-akọwa akụkọ ihe mere eme nke ọnwụ Kraịst; ya mere, akụkọ ahụ nwere ahịrị nke Ọchịchị Hasmonean nke ndị Farisii nọchiri anya ya. Ẹsẹ nke iri na ise ruo nke iri abụọ na atọ na-akọwa ala ahụ dị ebube n’eziokwu, na ndị mmehie ndapụta nke Chineke nọ na Judia, bụ́ ndị kwupụtara onwe ha dị ka ndị na-agbachitere eziokwu Ya, ma ha abụghịzi ndị nnọchiteanya Chineke karịa ka Protestantism ndapụta si bụrụ.</w:t>
      </w:r>
    </w:p>
    <w:p>
      <w:pPr>
        <w:pStyle w:val="ArticleBody"/>
        <w:jc w:val="left"/>
      </w:pPr>
      <w:r>
        <w:rPr>
          <w:rFonts w:ascii="Times New Roman" w:hAnsi="Times New Roman" w:eastAsia="Times New Roman" w:cs="Times New Roman"/>
        </w:rPr>
        <w:t>Sister White anatujulisha kwamba “mengi ya historia iliyotukia katika utimilifu wa” “Danieli kumi na moja” “yatarudiwa.” Mstari wa unabii unaowakilishwa na Nasaba ya Hasmonea unawakilisha mstari wa unabii unaoonyesha pembe iliyoasi ya Uprotestanti, ukianza katika kampeni ya tatu ya urais inayochukuliwa na rais wa sita aliye tajiri zaidi. Trump anagombea urais mara tatu; mara ya kwanza na mara ya mwisho anapogombea hushinda, lakini mara ya pili uasi unaowakilishwa na namba kumi na tatu hutambulisha uchaguzi wa 2020 ulioibiwa. Kisha ulimwengu unagawanywa katika makundi mawili: kundi moja linaweza kuona 2020, na kundi lingine ni kipofu. Hili linaashiria jaribu kuu linalotangulia kufungwa kwa rehema kwa Waadventista katika kufanyizwa kwa sanamu ya mnyama.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ហើយឥឡូវនេះ</w:t>
      </w:r>
      <w:r>
        <w:rPr>
          <w:rFonts w:ascii="Times New Roman" w:hAnsi="Times New Roman" w:eastAsia="Times New Roman" w:cs="Times New Roman"/>
        </w:rPr>
        <w:t xml:space="preserve"> </w:t>
      </w:r>
      <w:r>
        <w:rPr>
          <w:rFonts w:ascii="Leelawadee UI" w:hAnsi="Leelawadee UI" w:eastAsia="Leelawadee UI" w:cs="Leelawadee UI"/>
        </w:rPr>
        <w:t>ការត្រៀមការកំពុងតែរីកចម្រើនទៅមុខ</w:t>
      </w:r>
      <w:r>
        <w:rPr>
          <w:rFonts w:ascii="Times New Roman" w:hAnsi="Times New Roman" w:eastAsia="Times New Roman" w:cs="Times New Roman"/>
        </w:rPr>
        <w:t xml:space="preserve"> </w:t>
      </w:r>
      <w:r>
        <w:rPr>
          <w:rFonts w:ascii="Leelawadee UI" w:hAnsi="Leelawadee UI" w:eastAsia="Leelawadee UI" w:cs="Leelawadee UI"/>
        </w:rPr>
        <w:t>ហើយចលនានានាកំពុងដំណើរការ</w:t>
      </w:r>
      <w:r>
        <w:rPr>
          <w:rFonts w:ascii="Times New Roman" w:hAnsi="Times New Roman" w:eastAsia="Times New Roman" w:cs="Times New Roman"/>
        </w:rPr>
        <w:t xml:space="preserve"> </w:t>
      </w:r>
      <w:r>
        <w:rPr>
          <w:rFonts w:ascii="Leelawadee UI" w:hAnsi="Leelawadee UI" w:eastAsia="Leelawadee UI" w:cs="Leelawadee UI"/>
        </w:rPr>
        <w:t>ដែលនឹងនាំទៅដល់ការបង្កើតរូបឆ្លាក់មួយសម្រាប់សត្វសាហាវនោះ។</w:t>
      </w:r>
      <w:r>
        <w:rPr>
          <w:rFonts w:ascii="Times New Roman" w:hAnsi="Times New Roman" w:eastAsia="Times New Roman" w:cs="Times New Roman"/>
        </w:rPr>
        <w:t xml:space="preserve"> </w:t>
      </w:r>
      <w:r>
        <w:rPr>
          <w:rFonts w:ascii="Leelawadee UI" w:hAnsi="Leelawadee UI" w:eastAsia="Leelawadee UI" w:cs="Leelawadee UI"/>
        </w:rPr>
        <w:t>ព្រឹត្តិការណ៍នានានឹងត្រូវបាននាំឲ្យកើតឡើងក្នុងប្រវត្តិសាស្ត្រនៃផែនដី</w:t>
      </w:r>
      <w:r>
        <w:rPr>
          <w:rFonts w:ascii="Times New Roman" w:hAnsi="Times New Roman" w:eastAsia="Times New Roman" w:cs="Times New Roman"/>
        </w:rPr>
        <w:t xml:space="preserve"> </w:t>
      </w:r>
      <w:r>
        <w:rPr>
          <w:rFonts w:ascii="Leelawadee UI" w:hAnsi="Leelawadee UI" w:eastAsia="Leelawadee UI" w:cs="Leelawadee UI"/>
        </w:rPr>
        <w:t>ដែលនឹងសម្រេចការព្យាករណ៍នៃទំនាយសម្រាប់ថ្ងៃចុងក្រោយទាំងនេះ។</w:t>
      </w:r>
      <w:r>
        <w:rPr>
          <w:rFonts w:ascii="Times New Roman" w:hAnsi="Times New Roman" w:eastAsia="Times New Roman" w:cs="Times New Roman"/>
        </w:rPr>
        <w:t>” Review and Herald, April 23, 1889.</w:t>
      </w:r>
    </w:p>
    <w:p>
      <w:pPr>
        <w:pStyle w:val="ArticleBody"/>
        <w:jc w:val="left"/>
      </w:pPr>
      <w:r>
        <w:rPr>
          <w:rFonts w:ascii="Times New Roman" w:hAnsi="Times New Roman" w:eastAsia="Times New Roman" w:cs="Times New Roman"/>
        </w:rPr>
        <w:t>“Ukutayari” unaosonga mbele, “mienendo” ambayo sasa “inaendelea,” na “matukio” “yatakayosababisha kufanywa kwa sanamu ya mnyama,” na “ambayo yatatimiza utabiri wa unabii kwa siku hizi za mwisho,” yanajumuisha alama za njiani za Nasaba ya Wahasmoni kutoka aya ya kumi na tano hadi ya ishirini na tatu katika Danieli sura ya kumi na moja. Nasaba ya Wahasmoni iliyoasi, ikiwakilisha Uprotestanti ulioasi, imefumwa ndani ya ushuhuda wa Donald Trump, rais wa sita na wa nane wa Chama cha Republican ambaye huchochea na kushirikisha MAGA-ism yake dhidi ya woke-ism ya utaratibu mpya wa dunia.</w:t>
      </w:r>
    </w:p>
    <w:p>
      <w:pPr>
        <w:pStyle w:val="ArticleBody"/>
        <w:jc w:val="left"/>
      </w:pPr>
      <w:r>
        <w:rPr>
          <w:rFonts w:ascii="Times New Roman" w:hAnsi="Times New Roman" w:eastAsia="Times New Roman" w:cs="Times New Roman"/>
        </w:rPr>
        <w:t>Daniyeli sura ya kumi na moja, aya ya pili, ushahidi wa Trump wafika hadi mwaka wa 2020, nao wahusisha kampeni yake na muhula wake wa kwanza; kisha aya za kumi na tatu hadi kumi na tano zatambulisha kampeni yake ya tatu na ya mwisho, ushindi wake, na muhula wake wa mwisho. Kati ya mihula hiyo miwili, Ufunuo sura ya kumi na moja watambulisha kwamba pembe ya Republican iliuawa, na ikawekwa maiti njiani kwa siku tatu na nusu. Mstari huo wa historia ya Trump waunganisha pamoja mwanzo na mwisho wa urais wake katika Daniyeli sura ya kumi na moja. Hivyo, ushahidi wa Donald Trump wapatikana katika vitabu vyote viwili vya Daniyeli na Ufunuo, tena wapatikana katika vitabu vyote viwili katika sura ya kumi na moja.</w:t>
      </w:r>
    </w:p>
    <w:p>
      <w:pPr>
        <w:pStyle w:val="ArticleBody"/>
        <w:jc w:val="left"/>
      </w:pPr>
      <w:r>
        <w:rPr>
          <w:rFonts w:ascii="Times New Roman" w:hAnsi="Times New Roman" w:eastAsia="Times New Roman" w:cs="Times New Roman"/>
        </w:rPr>
        <w:t>Imirongo itatu ituzuye, iyo ihujwe hamwe, igaragaza amateka yuzuye ya Trump nk’umukuru w’igihugu wa gatandatu kandi wa munani, kandi yubatswe ku kimenyetso cya “Ukuri”. Ikomoka mu bitabo bya Daniyeli n’Ibyahishuwe, kandi ikabyara umurongo w’amateka uhuje n’icyo “gice cy’igitabo cya Daniyeli cyerekeye iminsi y’imperuka.”</w:t>
      </w:r>
    </w:p>
    <w:p>
      <w:pPr>
        <w:pStyle w:val="ArticleBody"/>
        <w:jc w:val="left"/>
      </w:pPr>
      <w:r>
        <w:rPr>
          <w:rFonts w:ascii="Times New Roman" w:hAnsi="Times New Roman" w:eastAsia="Times New Roman" w:cs="Times New Roman"/>
        </w:rPr>
        <w:t>Iyo sehemu ya Danieli ndiyo inayofunuliwa na Simba wa kabila la Yuda, muda mfupi kabla ya kufungwa kwa kipindi cha rehema, na kwa hiyo ni sehemu ya ujumbe wa kutiwa muhuri wa wale laki moja na arobaini na nne elfu. Lakini inahitaji maono ya kiroho yaliyo kamili kabisa ili kuona alama za kinabii za wale mashahidi wawili kuuawa mwaka 2020.</w:t>
      </w:r>
    </w:p>
    <w:p>
      <w:pPr>
        <w:pStyle w:val="ArticleBody"/>
        <w:jc w:val="left"/>
      </w:pPr>
      <w:r>
        <w:rPr>
          <w:rFonts w:ascii="Times New Roman" w:hAnsi="Times New Roman" w:eastAsia="Times New Roman" w:cs="Times New Roman"/>
        </w:rPr>
        <w:t>Danyeli 11-</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მეთხუთმეტე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პანიუმის</w:t>
      </w:r>
      <w:r>
        <w:rPr>
          <w:rFonts w:ascii="Times New Roman" w:hAnsi="Times New Roman" w:eastAsia="Times New Roman" w:cs="Times New Roman"/>
        </w:rPr>
        <w:t xml:space="preserve"> </w:t>
      </w:r>
      <w:r>
        <w:rPr>
          <w:rFonts w:ascii="Sylfaen" w:hAnsi="Sylfaen" w:eastAsia="Sylfaen" w:cs="Sylfaen"/>
        </w:rPr>
        <w:t>ბრძოლასა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ჰასმონელთა</w:t>
      </w:r>
      <w:r>
        <w:rPr>
          <w:rFonts w:ascii="Times New Roman" w:hAnsi="Times New Roman" w:eastAsia="Times New Roman" w:cs="Times New Roman"/>
        </w:rPr>
        <w:t xml:space="preserve"> </w:t>
      </w:r>
      <w:r>
        <w:rPr>
          <w:rFonts w:ascii="Sylfaen" w:hAnsi="Sylfaen" w:eastAsia="Sylfaen" w:cs="Sylfaen"/>
        </w:rPr>
        <w:t>დინასტიის</w:t>
      </w:r>
      <w:r>
        <w:rPr>
          <w:rFonts w:ascii="Times New Roman" w:hAnsi="Times New Roman" w:eastAsia="Times New Roman" w:cs="Times New Roman"/>
        </w:rPr>
        <w:t xml:space="preserve"> </w:t>
      </w:r>
      <w:r>
        <w:rPr>
          <w:rFonts w:ascii="Sylfaen" w:hAnsi="Sylfaen" w:eastAsia="Sylfaen" w:cs="Sylfaen"/>
        </w:rPr>
        <w:t>ხაზს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შესრულდა</w:t>
      </w:r>
      <w:r>
        <w:rPr>
          <w:rFonts w:ascii="Times New Roman" w:hAnsi="Times New Roman" w:eastAsia="Times New Roman" w:cs="Times New Roman"/>
        </w:rPr>
        <w:t xml:space="preserve"> </w:t>
      </w:r>
      <w:r>
        <w:rPr>
          <w:rFonts w:ascii="Sylfaen" w:hAnsi="Sylfaen" w:eastAsia="Sylfaen" w:cs="Sylfaen"/>
        </w:rPr>
        <w:t>პირდაპირი</w:t>
      </w:r>
      <w:r>
        <w:rPr>
          <w:rFonts w:ascii="Times New Roman" w:hAnsi="Times New Roman" w:eastAsia="Times New Roman" w:cs="Times New Roman"/>
        </w:rPr>
        <w:t xml:space="preserve">, </w:t>
      </w:r>
      <w:r>
        <w:rPr>
          <w:rFonts w:ascii="Sylfaen" w:hAnsi="Sylfaen" w:eastAsia="Sylfaen" w:cs="Sylfaen"/>
        </w:rPr>
        <w:t>სიტყვასიტყვითი</w:t>
      </w:r>
      <w:r>
        <w:rPr>
          <w:rFonts w:ascii="Times New Roman" w:hAnsi="Times New Roman" w:eastAsia="Times New Roman" w:cs="Times New Roman"/>
        </w:rPr>
        <w:t xml:space="preserve"> </w:t>
      </w:r>
      <w:r>
        <w:rPr>
          <w:rFonts w:ascii="Sylfaen" w:hAnsi="Sylfaen" w:eastAsia="Sylfaen" w:cs="Sylfaen"/>
        </w:rPr>
        <w:t>ბრძოლით</w:t>
      </w:r>
      <w:r>
        <w:rPr>
          <w:rFonts w:ascii="Times New Roman" w:hAnsi="Times New Roman" w:eastAsia="Times New Roman" w:cs="Times New Roman"/>
        </w:rPr>
        <w:t xml:space="preserve">; </w:t>
      </w:r>
      <w:r>
        <w:rPr>
          <w:rFonts w:ascii="Sylfaen" w:hAnsi="Sylfaen" w:eastAsia="Sylfaen" w:cs="Sylfaen"/>
        </w:rPr>
        <w:t>ამგვარად</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განასახიერებს</w:t>
      </w:r>
      <w:r>
        <w:rPr>
          <w:rFonts w:ascii="Times New Roman" w:hAnsi="Times New Roman" w:eastAsia="Times New Roman" w:cs="Times New Roman"/>
        </w:rPr>
        <w:t xml:space="preserve"> </w:t>
      </w:r>
      <w:r>
        <w:rPr>
          <w:rFonts w:ascii="Sylfaen" w:hAnsi="Sylfaen" w:eastAsia="Sylfaen" w:cs="Sylfaen"/>
        </w:rPr>
        <w:t>სულიერი</w:t>
      </w:r>
      <w:r>
        <w:rPr>
          <w:rFonts w:ascii="Times New Roman" w:hAnsi="Times New Roman" w:eastAsia="Times New Roman" w:cs="Times New Roman"/>
        </w:rPr>
        <w:t xml:space="preserve"> </w:t>
      </w:r>
      <w:r>
        <w:rPr>
          <w:rFonts w:ascii="Sylfaen" w:hAnsi="Sylfaen" w:eastAsia="Sylfaen" w:cs="Sylfaen"/>
        </w:rPr>
        <w:t>ომის</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ილუსტრაციას</w:t>
      </w:r>
      <w:r>
        <w:rPr>
          <w:rFonts w:ascii="Times New Roman" w:hAnsi="Times New Roman" w:eastAsia="Times New Roman" w:cs="Times New Roman"/>
        </w:rPr>
        <w:t xml:space="preserve"> </w:t>
      </w:r>
      <w:r>
        <w:rPr>
          <w:rFonts w:ascii="Sylfaen" w:hAnsi="Sylfaen" w:eastAsia="Sylfaen" w:cs="Sylfaen"/>
        </w:rPr>
        <w:t>განდგომილი</w:t>
      </w:r>
      <w:r>
        <w:rPr>
          <w:rFonts w:ascii="Times New Roman" w:hAnsi="Times New Roman" w:eastAsia="Times New Roman" w:cs="Times New Roman"/>
        </w:rPr>
        <w:t xml:space="preserve"> </w:t>
      </w:r>
      <w:r>
        <w:rPr>
          <w:rFonts w:ascii="Sylfaen" w:hAnsi="Sylfaen" w:eastAsia="Sylfaen" w:cs="Sylfaen"/>
        </w:rPr>
        <w:t>პროტესტანტიზმის</w:t>
      </w:r>
      <w:r>
        <w:rPr>
          <w:rFonts w:ascii="Times New Roman" w:hAnsi="Times New Roman" w:eastAsia="Times New Roman" w:cs="Times New Roman"/>
        </w:rPr>
        <w:t xml:space="preserve"> </w:t>
      </w:r>
      <w:r>
        <w:rPr>
          <w:rFonts w:ascii="Sylfaen" w:hAnsi="Sylfaen" w:eastAsia="Sylfaen" w:cs="Sylfaen"/>
        </w:rPr>
        <w:t>რელიგიასა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გლობალისტის</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ეპოქის</w:t>
      </w:r>
      <w:r>
        <w:rPr>
          <w:rFonts w:ascii="Times New Roman" w:hAnsi="Times New Roman" w:eastAsia="Times New Roman" w:cs="Times New Roman"/>
        </w:rPr>
        <w:t xml:space="preserve"> </w:t>
      </w:r>
      <w:r>
        <w:rPr>
          <w:rFonts w:ascii="Sylfaen" w:hAnsi="Sylfaen" w:eastAsia="Sylfaen" w:cs="Sylfaen"/>
        </w:rPr>
        <w:t>რელიგიას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პანიუმის</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200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რესპუბლიკური</w:t>
      </w:r>
      <w:r>
        <w:rPr>
          <w:rFonts w:ascii="Times New Roman" w:hAnsi="Times New Roman" w:eastAsia="Times New Roman" w:cs="Times New Roman"/>
        </w:rPr>
        <w:t xml:space="preserve"> </w:t>
      </w:r>
      <w:r>
        <w:rPr>
          <w:rFonts w:ascii="Sylfaen" w:hAnsi="Sylfaen" w:eastAsia="Sylfaen" w:cs="Sylfaen"/>
        </w:rPr>
        <w:t>რქის</w:t>
      </w:r>
      <w:r>
        <w:rPr>
          <w:rFonts w:ascii="Times New Roman" w:hAnsi="Times New Roman" w:eastAsia="Times New Roman" w:cs="Times New Roman"/>
        </w:rPr>
        <w:t xml:space="preserve"> </w:t>
      </w:r>
      <w:r>
        <w:rPr>
          <w:rFonts w:ascii="Sylfaen" w:hAnsi="Sylfaen" w:eastAsia="Sylfaen" w:cs="Sylfaen"/>
        </w:rPr>
        <w:t>ბრძოლას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მაკაბელთა</w:t>
      </w:r>
      <w:r>
        <w:rPr>
          <w:rFonts w:ascii="Times New Roman" w:hAnsi="Times New Roman" w:eastAsia="Times New Roman" w:cs="Times New Roman"/>
        </w:rPr>
        <w:t xml:space="preserve"> </w:t>
      </w:r>
      <w:r>
        <w:rPr>
          <w:rFonts w:ascii="Sylfaen" w:hAnsi="Sylfaen" w:eastAsia="Sylfaen" w:cs="Sylfaen"/>
        </w:rPr>
        <w:t>აჯანყებით</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განდგომილი</w:t>
      </w:r>
      <w:r>
        <w:rPr>
          <w:rFonts w:ascii="Times New Roman" w:hAnsi="Times New Roman" w:eastAsia="Times New Roman" w:cs="Times New Roman"/>
        </w:rPr>
        <w:t xml:space="preserve"> </w:t>
      </w:r>
      <w:r>
        <w:rPr>
          <w:rFonts w:ascii="Sylfaen" w:hAnsi="Sylfaen" w:eastAsia="Sylfaen" w:cs="Sylfaen"/>
        </w:rPr>
        <w:t>პროტესტანტული</w:t>
      </w:r>
      <w:r>
        <w:rPr>
          <w:rFonts w:ascii="Times New Roman" w:hAnsi="Times New Roman" w:eastAsia="Times New Roman" w:cs="Times New Roman"/>
        </w:rPr>
        <w:t xml:space="preserve"> </w:t>
      </w:r>
      <w:r>
        <w:rPr>
          <w:rFonts w:ascii="Sylfaen" w:hAnsi="Sylfaen" w:eastAsia="Sylfaen" w:cs="Sylfaen"/>
        </w:rPr>
        <w:t>რქის</w:t>
      </w:r>
      <w:r>
        <w:rPr>
          <w:rFonts w:ascii="Times New Roman" w:hAnsi="Times New Roman" w:eastAsia="Times New Roman" w:cs="Times New Roman"/>
        </w:rPr>
        <w:t xml:space="preserve"> </w:t>
      </w:r>
      <w:r>
        <w:rPr>
          <w:rFonts w:ascii="Sylfaen" w:hAnsi="Sylfaen" w:eastAsia="Sylfaen" w:cs="Sylfaen"/>
        </w:rPr>
        <w:t>ბრძოლას</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w:t>
      </w:r>
      <w:r>
        <w:rPr>
          <w:rFonts w:ascii="Sylfaen" w:hAnsi="Sylfaen" w:eastAsia="Sylfaen" w:cs="Sylfaen"/>
        </w:rPr>
        <w:t>მაკაბელთა</w:t>
      </w:r>
      <w:r>
        <w:rPr>
          <w:rFonts w:ascii="Times New Roman" w:hAnsi="Times New Roman" w:eastAsia="Times New Roman" w:cs="Times New Roman"/>
        </w:rPr>
        <w:t xml:space="preserve"> </w:t>
      </w:r>
      <w:r>
        <w:rPr>
          <w:rFonts w:ascii="Sylfaen" w:hAnsi="Sylfaen" w:eastAsia="Sylfaen" w:cs="Sylfaen"/>
        </w:rPr>
        <w:t>აჯანყება</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167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შეესაბამება</w:t>
      </w:r>
      <w:r>
        <w:rPr>
          <w:rFonts w:ascii="Times New Roman" w:hAnsi="Times New Roman" w:eastAsia="Times New Roman" w:cs="Times New Roman"/>
        </w:rPr>
        <w:t xml:space="preserve"> </w:t>
      </w:r>
      <w:r>
        <w:rPr>
          <w:rFonts w:ascii="Sylfaen" w:hAnsi="Sylfaen" w:eastAsia="Sylfaen" w:cs="Sylfaen"/>
        </w:rPr>
        <w:t>რესპუბლიკური</w:t>
      </w:r>
      <w:r>
        <w:rPr>
          <w:rFonts w:ascii="Times New Roman" w:hAnsi="Times New Roman" w:eastAsia="Times New Roman" w:cs="Times New Roman"/>
        </w:rPr>
        <w:t xml:space="preserve"> </w:t>
      </w:r>
      <w:r>
        <w:rPr>
          <w:rFonts w:ascii="Sylfaen" w:hAnsi="Sylfaen" w:eastAsia="Sylfaen" w:cs="Sylfaen"/>
        </w:rPr>
        <w:t>რქის</w:t>
      </w:r>
      <w:r>
        <w:rPr>
          <w:rFonts w:ascii="Times New Roman" w:hAnsi="Times New Roman" w:eastAsia="Times New Roman" w:cs="Times New Roman"/>
        </w:rPr>
        <w:t xml:space="preserve"> </w:t>
      </w:r>
      <w:r>
        <w:rPr>
          <w:rFonts w:ascii="Sylfaen" w:hAnsi="Sylfaen" w:eastAsia="Sylfaen" w:cs="Sylfaen"/>
        </w:rPr>
        <w:t>ბრძოლას</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200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რქები</w:t>
      </w:r>
      <w:r>
        <w:rPr>
          <w:rFonts w:ascii="Times New Roman" w:hAnsi="Times New Roman" w:eastAsia="Times New Roman" w:cs="Times New Roman"/>
        </w:rPr>
        <w:t xml:space="preserve"> </w:t>
      </w:r>
      <w:r>
        <w:rPr>
          <w:rFonts w:ascii="Sylfaen" w:hAnsi="Sylfaen" w:eastAsia="Sylfaen" w:cs="Sylfaen"/>
        </w:rPr>
        <w:t>ერთმანეთის</w:t>
      </w:r>
      <w:r>
        <w:rPr>
          <w:rFonts w:ascii="Times New Roman" w:hAnsi="Times New Roman" w:eastAsia="Times New Roman" w:cs="Times New Roman"/>
        </w:rPr>
        <w:t xml:space="preserve"> </w:t>
      </w:r>
      <w:r>
        <w:rPr>
          <w:rFonts w:ascii="Sylfaen" w:hAnsi="Sylfaen" w:eastAsia="Sylfaen" w:cs="Sylfaen"/>
        </w:rPr>
        <w:t>ისტორიებს</w:t>
      </w:r>
      <w:r>
        <w:rPr>
          <w:rFonts w:ascii="Times New Roman" w:hAnsi="Times New Roman" w:eastAsia="Times New Roman" w:cs="Times New Roman"/>
        </w:rPr>
        <w:t xml:space="preserve"> </w:t>
      </w:r>
      <w:r>
        <w:rPr>
          <w:rFonts w:ascii="Sylfaen" w:hAnsi="Sylfaen" w:eastAsia="Sylfaen" w:cs="Sylfaen"/>
        </w:rPr>
        <w:t>პარალელურად</w:t>
      </w:r>
      <w:r>
        <w:rPr>
          <w:rFonts w:ascii="Times New Roman" w:hAnsi="Times New Roman" w:eastAsia="Times New Roman" w:cs="Times New Roman"/>
        </w:rPr>
        <w:t xml:space="preserve"> </w:t>
      </w:r>
      <w:r>
        <w:rPr>
          <w:rFonts w:ascii="Sylfaen" w:hAnsi="Sylfaen" w:eastAsia="Sylfaen" w:cs="Sylfaen"/>
        </w:rPr>
        <w:t>მიჰყვებიან</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Vhesi ya khumi na ntlhanu yi yimela matimu ya vuprofeta lama hatlisa ma rhangelaka ni ku nghenisa nawu wa Sonto lowu taka hi ku hatlisa. Hikokwalaho, yi yimela yona mhaka ya xiviri hi nkarhi wa ku funghiwa ka lava dzana na mune wa makume mune wa makume mune wa gidi, loko matimba lama nga endzeni ka rungula ra ku funghiwa ma kandziyisa hilaha ku nga heriki mfungho ehenhla ka vanhu va Xikwembu va masiku yo hetelela.</w:t>
      </w:r>
    </w:p>
    <w:p>
      <w:pPr>
        <w:pStyle w:val="ArticleBody"/>
        <w:jc w:val="left"/>
      </w:pP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ਖੋਲ੍ਹਦਾ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ਤੁਰਦੇ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ਪੰਦਰਵੇਂ</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ਖੋਲ੍ਹਦਾ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ਅੰਤਕਾਲੀਨ</w:t>
      </w:r>
      <w:r>
        <w:rPr>
          <w:rFonts w:ascii="Times New Roman" w:hAnsi="Times New Roman" w:eastAsia="Times New Roman" w:cs="Times New Roman"/>
        </w:rPr>
        <w:t xml:space="preserve"> </w:t>
      </w:r>
      <w:r>
        <w:rPr>
          <w:rFonts w:ascii="Nirmala UI" w:hAnsi="Nirmala UI" w:eastAsia="Nirmala UI" w:cs="Nirmala UI"/>
        </w:rPr>
        <w:t>ਪ੍ਰਜਾ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ਪਾਨਿਉਮ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ਪਾਨਿਉਮ</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ਗਿਆ।</w:t>
      </w:r>
    </w:p>
    <w:p>
      <w:pPr>
        <w:pStyle w:val="ArticleBody"/>
        <w:jc w:val="left"/>
      </w:pPr>
      <w:r>
        <w:rPr>
          <w:rFonts w:ascii="Times New Roman" w:hAnsi="Times New Roman" w:eastAsia="Times New Roman" w:cs="Times New Roman"/>
        </w:rPr>
        <w:t>Urugamba rwo i Panium ruvugwa mu buryo bwihariye na Kristo, ubwo yari ahagaze i Panium ari kumwe n’abigishwa be, maze akabahigishiriza ko Itorero rye rizubakwa ku kwatura kwa Petero, kandi ko “amarembo y’ikuzimu” atazarinesha. Yesu yagaragaje intambara ishushanywa n’Urugamba rwa Panium. Urugamba rwa Panium ni umurongo wa cumi na gatanu, naho umurongo wa cumi na gatandatu ni Urugamba rwa Actium. Kristo yahagaze i Panium, mbere gato y’uko igikorwa cy’urupfu rwe gishyirwa mu bikorwa.</w:t>
      </w:r>
    </w:p>
    <w:p>
      <w:pPr>
        <w:pStyle w:val="ArticleBody"/>
        <w:jc w:val="left"/>
      </w:pPr>
      <w:r>
        <w:rPr>
          <w:rFonts w:ascii="Times New Roman" w:hAnsi="Times New Roman" w:eastAsia="Times New Roman" w:cs="Times New Roman"/>
        </w:rPr>
        <w:t>Panium okutuuka ku mateeka ga Sande ge mateeka agalaga ebyafaayo by’olutalo olw’obufuzi n’eddiini olw’amayembe abiri ag’ensolo ey’oku nsi, nga gano ge Bupolotesitante n’Obureepabulikaani. Gombi gaalumbibwa ensolo etali ya Katonda eyava mu bunnya obutagwayo mu mwaka gwa 2020, era olutalo lw’amayembe gano abiri okulwana n’akatonda ak’obufuzi n’eddiini aka globalism kikirizibwa mu byafaayo eby’ennyiriri kkumi n’emu okutuuka ku kkumi na mukaaga.</w:t>
      </w:r>
    </w:p>
    <w:p>
      <w:pPr>
        <w:pStyle w:val="ArticleBody"/>
        <w:jc w:val="left"/>
      </w:pPr>
      <w:r>
        <w:rPr>
          <w:rFonts w:ascii="Times New Roman" w:hAnsi="Times New Roman" w:eastAsia="Times New Roman" w:cs="Times New Roman"/>
        </w:rPr>
        <w:t>2014-يىلى باشلانغان ئۇكرائىنا ئۇرۇشىدىن تارتىپ، 2015-يىلى باشلانغان دونالد ترامپنىڭ تۇنجى پىرېزىدېنت سايلام پائالىيىتىگىچە، 2020-يىلى ئىككى مۈڭگۈزنىڭ ئۆلۈمىگىچە، 2023-يىلىكى تىرىلىشكەچە، 2022-يىلى 15-نويابىر كۈنى باشلانغان ترامپنىڭ ئۈچىنچى سايلام پائالىيىتىگىچە، بۇ تارىخ ئون ئۈچىنچىدىن ئون بەشىنچى ئايەتلەرگىچە يېتەكلەيدۇ. ئۇ ئايەتلەردە خۇدانىڭ پەيغەمبەرلىك سۆزى ئارقىلىق ئاشكارىلانغان بۇ تارىخ، بىر يۈز قىرىق تۆت مىڭ كىشىنى مۆھرلەيدىغان پەيغەمبەرلىك ھەقىقەتلىرىگە ۋەكىللىك قىلىدۇ.</w:t>
      </w:r>
    </w:p>
    <w:p>
      <w:pPr>
        <w:pStyle w:val="ArticleBody"/>
        <w:jc w:val="left"/>
      </w:pPr>
      <w:r>
        <w:rPr>
          <w:rFonts w:ascii="Times New Roman" w:hAnsi="Times New Roman" w:eastAsia="Times New Roman" w:cs="Times New Roman"/>
        </w:rPr>
        <w:t>Eby’amazima ago gaalagibwa mu kulambula kwa Kristo e Kayisaliya-Firipi mu Matayo essuula kkumi na mukaaga ne kkumi na musanvu. Mu nnyiriri ezo, omuntu ow’ekibi adda mu byafaayo eby’obunnabbi ng’ayimba ennyimba z’omwenzi wa Ttuulo, era bw’akola bw’atyo anyweza okwolesebwa, bwe kityo n’ateeka ennyiriri ezo mu mbeera y’Okukaaba okw’Ekiro ekya wakati, kubanga awatali kwolesebwa abantu babula.</w:t>
      </w:r>
    </w:p>
    <w:p>
      <w:pPr>
        <w:pStyle w:val="ArticleScripture"/>
        <w:jc w:val="left"/>
      </w:pPr>
      <w:r>
        <w:rPr>
          <w:rFonts w:ascii="Times New Roman" w:hAnsi="Times New Roman" w:eastAsia="Times New Roman" w:cs="Times New Roman"/>
        </w:rPr>
        <w:t>ئەگەر ئاشکراکردنێک نەبێت، گەل لەناودەچێت؛ بەڵام ئەوەی شەریعەت دەپارێزێت، خۆزگە بەوە. ئەمثال 29:18.</w:t>
      </w:r>
    </w:p>
    <w:p>
      <w:pPr>
        <w:pStyle w:val="ArticleBody"/>
        <w:jc w:val="left"/>
      </w:pPr>
      <w:r>
        <w:rPr>
          <w:rFonts w:ascii="Times New Roman" w:hAnsi="Times New Roman" w:eastAsia="Times New Roman" w:cs="Times New Roman"/>
        </w:rPr>
        <w:t>Abafite amaso, ariko ntibashake kubona, n’amatwi, ariko bakanga kumva, ni bo bakobwa b’abapfapfa b’i Lawodikiya badafite “amavuta.” “Ayo mavuta” ni ukwiyongera k’ubumenyi kuzanwa no guhishurwa kw’Ibyahishuwe bya Yesu Kristo igihe ibimenyetso byabyo bikuwemo gato mbere y’uko igihe cy’igeragezwa kirangira; kandi nk’uko Hoseya abivuga, ubwoko bw’Imana bwanga kandi buhakana ubumenyi bugomba kurimburwa.</w:t>
      </w:r>
    </w:p>
    <w:p>
      <w:pPr>
        <w:pStyle w:val="ArticleScripture"/>
        <w:jc w:val="left"/>
      </w:pPr>
      <w:r>
        <w:rPr>
          <w:rFonts w:ascii="Times New Roman" w:hAnsi="Times New Roman" w:eastAsia="Times New Roman" w:cs="Times New Roman"/>
        </w:rPr>
        <w:t>Bantu bange banaangamizwa kwa kukosa maarifa; kwa kuwa wewe umekataa maarifa, mimi nami nitakukataa, ili usiwe kuhani kwangu; kwa kuwa umeisahau sheria ya Mungu wako, mimi nami nitawasahau watoto wako. Hosea 4:6.</w:t>
      </w:r>
    </w:p>
    <w:p>
      <w:pPr>
        <w:pStyle w:val="ArticleScripture"/>
        <w:jc w:val="left"/>
      </w:pPr>
      <w:r>
        <w:rPr>
          <w:rFonts w:ascii="Times New Roman" w:hAnsi="Times New Roman" w:eastAsia="Times New Roman" w:cs="Times New Roman"/>
        </w:rPr>
        <w:t>Lúgú a shindámbí shé lundzíli ámi, kulya nti, Mwána wa muntu, wêê ukáikála mukati ka nzu ya bupikisi, bâdi na mêsu ga kumòna, kanshi kabamòni nansha; bâdi na matwi a kuwá, kanshi kabéèvwa nansha: pashì bádi nzu ya bupikisi. Ezekieli 12:1, 2.</w:t>
      </w:r>
    </w:p>
    <w:p>
      <w:pPr>
        <w:pStyle w:val="ArticleScripture"/>
        <w:jc w:val="left"/>
      </w:pPr>
      <w:r>
        <w:rPr>
          <w:rFonts w:ascii="Times New Roman" w:hAnsi="Times New Roman" w:eastAsia="Times New Roman" w:cs="Times New Roman"/>
        </w:rPr>
        <w:t>Na akasema, Enenda, ukawaambie watu hawa, Hakika mtasikia, lakini hamtaelewa; na hakika mtaona, lakini hamtatambua. Ufanye moyo wa watu hawa kuwa mzito, na masikio yao yafanye kuwa mazito, na uyafumbe macho yao; wasije wakaona kwa macho yao, na kusikia kwa masikio yao, na kuelewa kwa mioyo yao, na kuongoka, na kuponywa. Isaya 6:9, 10.</w:t>
      </w:r>
    </w:p>
    <w:p>
      <w:pPr>
        <w:pStyle w:val="ArticleScripture"/>
        <w:jc w:val="left"/>
      </w:pPr>
      <w:r>
        <w:rPr>
          <w:rFonts w:ascii="Times New Roman" w:hAnsi="Times New Roman" w:eastAsia="Times New Roman" w:cs="Times New Roman"/>
        </w:rPr>
        <w:t>Abafundi beze, babuza bati: “Kutheni uthetha kubo ngemizekeliso?” Waphendula wathi kubo: “Kungenxa yokuba ninikiwe ukwazi iimfihlelo zobukumkani bamazulu, kodwa bona abanikwanga. Kuba lowo unako, uya kunikwa, aze abe nentabalala; ke lowo angenako, uya kuhluthwa kwanoko anako. Ngenxa yoko ndithetha kubo ngemizekeliso; kuba bebona nje, ababoni; besiva nje, abeva, bengaqondi nokuyiqonda. Kwaye kubo kuzaliseka isiprofeto sikaEsaya, esithi, ‘Nokuva niya kuva, kodwa anisayi kuqonda; nokubona niya kubona, kodwa anisayi kuqonda: Kuba intliziyo yaba bantu ityebile, neendlebe zabo zinzima ukuva, namehlo abo bawavale; hleze mhlawumbi babone ngamehlo abo, beve ngeendlebe zabo, baqonde ngentliziyo yabo, baguquke, ndibaphilise.’ Kodwa anoyolo amehlo enu, kuba ayabona; neendlebe zenu, kuba ziyava. Kuba inene ndithi kuni, abaprofeti abaninzi namadoda amalungisa banqwenela ukuzibona ezo zinto nizibonayo, kodwa abazibonanga; nokuva ezo zinto nizivayo, kodwa abazivanga.” Mateyu 13:10–17.</w:t>
      </w:r>
    </w:p>
    <w:p>
      <w:pPr>
        <w:pStyle w:val="ArticleScripture"/>
        <w:jc w:val="left"/>
      </w:pPr>
      <w:r>
        <w:rPr>
          <w:rFonts w:ascii="Times New Roman" w:hAnsi="Times New Roman" w:eastAsia="Times New Roman" w:cs="Times New Roman"/>
        </w:rPr>
        <w:t>“1840–1844-an de hatî dayîn divê niha bi hêz bên ragihandin, çimkî gelek kes rêya xwe winda kirine. Divê ev peyam ji hemû dêr û civatên îmanê re bêtin ragihandin. ”</w:t>
      </w:r>
    </w:p>
    <w:p>
      <w:pPr>
        <w:pStyle w:val="ArticleScripture"/>
        <w:jc w:val="left"/>
      </w:pPr>
      <w:r>
        <w:rPr>
          <w:rFonts w:ascii="Times New Roman" w:hAnsi="Times New Roman" w:eastAsia="Times New Roman" w:cs="Times New Roman"/>
        </w:rPr>
        <w:t>Kristo akati, ‘Akakomborerwa meso enyu, nokuti anoona; nenzeve dzenyu, nokuti dzinonzwa. Nokuti zvirokwazvo ndinoti kwamuri, Vaporofita vazhinji navanhu vakarurama vakashuva kuona zvinhu zvamunoona imi, asi havana kuzviona; nokunzwa zvinhu zvamunonzwa imi, asi havana kuzvinzwa’ [Mateo 13:16, 17]. Akakomborerwa meso akaona zvinhu zvakaonekwa muna 1843 na1844.</w:t>
      </w:r>
    </w:p>
    <w:p>
      <w:pPr>
        <w:pStyle w:val="ArticleScripture"/>
        <w:jc w:val="left"/>
      </w:pPr>
      <w:r>
        <w:rPr>
          <w:rFonts w:ascii="Times New Roman" w:hAnsi="Times New Roman" w:eastAsia="Times New Roman" w:cs="Times New Roman"/>
        </w:rPr>
        <w:t>“اَغَی پَیام بِدرا. وَ دَ اَی پَیام دُبارَه گُفتَن‌اَندَر هِچ دیرَک نَبَه، زیرا کَ نِشانَه‌ی وَختان پُورَه بُوَنَه‌اَند؛ کارِ پایانی باید انجام دِیَه بُو. یَک کارِ بُزُرگ دَر وَختی کوتاه انجام دِیَه بُو. بِزودی بِقرارِ تعیینِ خُدا پَیامی دِیَه بُو کِه بِآوایِ بُلَند فَراخ تَر بُو. آنگاه دانیال دَر بَهره‌ی خُو وَستَه بُو تا گَواهیِ خُو بِدَه.” Manuscript Releases, volume 21, 437.</w:t>
      </w:r>
    </w:p>
    <w:p>
      <w:pPr>
        <w:pStyle w:val="ArticleBody"/>
        <w:jc w:val="left"/>
      </w:pPr>
      <w:r>
        <w:rPr>
          <w:rFonts w:ascii="Times New Roman" w:hAnsi="Times New Roman" w:eastAsia="Times New Roman" w:cs="Times New Roman"/>
        </w:rPr>
        <w:t>Tuza kwendelea na uchunguzi huu katika makala inayofuata.</w:t>
      </w:r>
    </w:p>
    <w:p>
      <w:pPr>
        <w:pStyle w:val="ArticleScripture"/>
        <w:jc w:val="left"/>
      </w:pPr>
      <w:r>
        <w:rPr>
          <w:rFonts w:ascii="Times New Roman" w:hAnsi="Times New Roman" w:eastAsia="Times New Roman" w:cs="Times New Roman"/>
        </w:rPr>
        <w:t>لەسەرئاشکرابوونی عیسیی مەسیح، ئەوەی خودا پێیدا بۆی، تاکو بە خزمەتکارانی خۆی پیشان بدات ئەو شتانەی کە دەبێت زوو ڕووبدەن؛ و ئەویش بە فریشتەکەی نارد و نیشانەوە پێکرد بۆ خزمەتکارەکەی یۆحەنا: ئەوەی شایەتحاڵی وشەی خودا و شایەتحاڵی عیسیی مەسیحی دا، و هەموو ئەو شتانەی کە بینی. خۆزگە بەوەی دەخوێنێتەوە، و بەوانەی گوێ لە وشەکانی ئەم پێشبینییە دەگرن و ئەو شتانەی تێیدا نووسراون دەپارێزن؛ چونکە کات نزیکە. ئاشکراکردنەوەی یۆحەنا ١:١–٣.</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Ndamu ya Daniele - Nhamba One-Hundred and Ninety</dc:title>
  <dc:subject>Ukulonda kwa Kinyamasi: Kusokola Ulwimbo lwa ku Panium no Kutendekela ku Milao ya Sande</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