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Thelathini na Mbili</w:t>
      </w:r>
    </w:p>
    <w:p>
      <w:pPr>
        <w:pStyle w:val="ArticleSubtitle"/>
        <w:jc w:val="left"/>
      </w:pPr>
      <w:r>
        <w:rPr>
          <w:rFonts w:ascii="Arial" w:hAnsi="Arial" w:eastAsia="Arial" w:cs="Arial"/>
        </w:rPr>
        <w:t>Nde ku Mikunda ku Bubejanyi: Kwingila mu Bujimi mu Danieli 6 ne Buprofeta bwa Misho ya Kulekelesha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 kapitel six, di serê şeş beşên yekem ên Daniel de xeta sêyemîn e, ya ku rasterast nîşanek ji qeyrana yasaya Yekşemê pêşkêş dike. Di kapitel three de wêneyê zêrîn yê Nebukadnezar, û sê mêrên hêja, ala ku tê bilindkirin temsîl dikin, û hemû cîhan li wê dinêre.</w:t>
      </w:r>
    </w:p>
    <w:p>
      <w:pPr>
        <w:pStyle w:val="ArticleScripture"/>
        <w:jc w:val="left"/>
      </w:pPr>
      <w:r>
        <w:rPr>
          <w:rFonts w:ascii="Times New Roman" w:hAnsi="Times New Roman" w:eastAsia="Times New Roman" w:cs="Times New Roman"/>
        </w:rPr>
        <w:t>Basileya Nebukadinezari akatuma guhamagara ibikomangoma, abatware, abakapiteni, abacamanza, abashinzwe ubutunzi, abajyanama, abasharifu, n’abategetsi bose b’intara, ngo baze ku muhango wo kwitura igishushanyo basileya Nebukadinezari yari yashinze. Daniyeli 3:2.</w:t>
      </w:r>
    </w:p>
    <w:p>
      <w:pPr>
        <w:pStyle w:val="ArticleBody"/>
        <w:jc w:val="left"/>
      </w:pPr>
      <w:r>
        <w:rPr>
          <w:rFonts w:ascii="Times New Roman" w:hAnsi="Times New Roman" w:eastAsia="Times New Roman" w:cs="Times New Roman"/>
        </w:rPr>
        <w:t>Mu mta ya gatatu, abarume batatu b’inganji banse kwunama, kandi ico bakoze cabazanira uguhamwa kw’itanure ry’umuriro; na ho Daniyeli, mu mta ya gatandatu, yunama gatatu ku musi, kandi ico yakoze camuzaniye uguhamwa kw’urwobo rw’intambwe. Itangazo ku rindi, bagereranya uguhamwa kw’itegeko ry’Iyinga nk’ingingo yo gusenga, iyo, muri izo ngingo zompi, yamaze gufatwa n’abizigirwa. Abo bagereranijwe n’uguhuza kwa batatu n’umwe, kugereranya ibihumbi ijana na mirongo ine na bine, bamaze gushinga imizi mu kuri imbere y’uko ukwungagirana kw’uguhamwa gushika.</w:t>
      </w:r>
    </w:p>
    <w:p>
      <w:pPr>
        <w:pStyle w:val="ArticleScripture"/>
        <w:jc w:val="left"/>
      </w:pPr>
      <w:r>
        <w:rPr>
          <w:rFonts w:ascii="Times New Roman" w:hAnsi="Times New Roman" w:eastAsia="Times New Roman" w:cs="Times New Roman"/>
        </w:rPr>
        <w:t>“Kaang muuj, ‘Baachba’al a b’áa; taan a k’áat chi’oba’an u xíimbal a p’áatal.’ Ya’abtoon tech yaan u k’iinilo’ob ti’ k bin k’ajóoltik le nojoch t’aanil, ka t’aan u béeytal k bin jóok’ol juntúul túun juntúul; ka tuláakal le p’éel xíimbal k túun xíimbajtikech ts’o’ok u ts’áik tech p’áatalil ti’ a xíimbale’ tu pach. Ba’ale’ bejla’e’ le k’iinilo’obo’ táan u ts’o’okol, ka le ba’ax k ma’alo’ob tu yaabil ja’abilo’ob u kaxtik yéetel u kanik, leti’ob yaan u k’áat u kanik ichil wakax ja’abilo’ob. Yéetel xan, ya’ab ba’alo’ob yaan u k’áat u p’atik, ka ya’ab ba’alo’ob yaan u k’áat u ka’ kanik juntúulile’. Le máako’ob ku beetiko’ob u tuukul ma’ u yáantik u k’amik u séenil le ba’alche’o’ yéetel u wíinkilil, wa ku jóok’ol le nojoch t’aanilo’, k’abéet u yaantal tech bejla’e’ u puksi’ik’al ku jets’ lu’umil ti’ u ya’alik: Ma’, mix báaxten k meyajtiko’on u molayil le ba’alche’o’.” Early Writings, 68.</w:t>
      </w:r>
    </w:p>
    <w:p>
      <w:pPr>
        <w:pStyle w:val="ArticleBody"/>
        <w:jc w:val="left"/>
      </w:pPr>
      <w:r>
        <w:rPr>
          <w:rFonts w:ascii="Times New Roman" w:hAnsi="Times New Roman" w:eastAsia="Times New Roman" w:cs="Times New Roman"/>
        </w:rPr>
        <w:t>Mu kitabo cya gatanu, itegeko ryo ku Cyumweru riravuga ku iherezo ry’inyamaswa yo ku isi, n’urubanza rwazanywe n’abanzi binjiriye mu rukuta.</w:t>
      </w:r>
    </w:p>
    <w:p>
      <w:pPr>
        <w:pStyle w:val="ArticleScripture"/>
        <w:jc w:val="left"/>
      </w:pPr>
      <w:r>
        <w:rPr>
          <w:rFonts w:ascii="Times New Roman" w:hAnsi="Times New Roman" w:eastAsia="Times New Roman" w:cs="Times New Roman"/>
        </w:rPr>
        <w:t>Mmo noñevi-omo, Belsasar, va'e caldeokuéra ruvicha guasu, ojejuka. Ha Darío medogua ojapyhy pe mburuvicharenda, oreko hag̃uáicha mokõi ha saite ary rupi. Daniel 5:30, 31.</w:t>
      </w:r>
    </w:p>
    <w:p>
      <w:pPr>
        <w:pStyle w:val="ArticleBody"/>
        <w:jc w:val="left"/>
      </w:pPr>
      <w:r>
        <w:rPr>
          <w:rFonts w:ascii="Times New Roman" w:hAnsi="Times New Roman" w:eastAsia="Times New Roman" w:cs="Times New Roman"/>
        </w:rPr>
        <w:t>Karata ya mutanda, ukulamikwa kwa bantu ba Lesa, uko kwalangilwa ku cishibo ca mfumu ukubikwa pa mpanga ya nkalamo, kwalondololwa.</w:t>
      </w:r>
    </w:p>
    <w:p>
      <w:pPr>
        <w:pStyle w:val="ArticleScripture"/>
        <w:jc w:val="left"/>
      </w:pPr>
      <w:r>
        <w:rPr>
          <w:rFonts w:ascii="Times New Roman" w:hAnsi="Times New Roman" w:eastAsia="Times New Roman" w:cs="Times New Roman"/>
        </w:rPr>
        <w:t>Ntawé ibwé lyáletwa, lyátikwa ku munwa wa mpángo; nanká mfumu yákatá mbumbo na kisinsinyo kyandi mwiné, ne na bisinsinyo bya bakalunga bándi; mpasi mu kuti lukanu lwalombolwá kudi Danyele lukashintulukila to. Danyele 6:17.</w:t>
      </w:r>
    </w:p>
    <w:p>
      <w:pPr>
        <w:pStyle w:val="ArticleBody"/>
        <w:jc w:val="left"/>
      </w:pPr>
      <w:r>
        <w:rPr>
          <w:rFonts w:ascii="Times New Roman" w:hAnsi="Times New Roman" w:eastAsia="Times New Roman" w:cs="Times New Roman"/>
        </w:rPr>
        <w:t>Mbari itatu yose yongera uruhare mu biranga ikimenyetso cyazamuwe mu gicu, mu isaha y’umutingito ukomeye uvugwa mu Ibyahishuwe igice cya cumi na kimwe.</w:t>
      </w:r>
    </w:p>
    <w:p>
      <w:pPr>
        <w:pStyle w:val="ArticleScripture"/>
        <w:jc w:val="left"/>
      </w:pPr>
      <w:r>
        <w:rPr>
          <w:rFonts w:ascii="Times New Roman" w:hAnsi="Times New Roman" w:eastAsia="Times New Roman" w:cs="Times New Roman"/>
        </w:rPr>
        <w:t>Na basikia sauti kuu kutoka mbinguni ikiambia, Njoni huku juu. Nao wakapaa kwenda mbinguni katika wingu; na adui zao wakawaona. Na saa iyo hiyo kukawa tetemeko kubwa la nchi, na sehemu ya kumi ya mji ikaanguka, na katika tetemeko hilo la nchi watu elfu saba wakauawa; na waliosalia wakaingiwa na hofu, wakamtukuza Mungu wa mbinguni. Ufunuo 11:12, 13.</w:t>
      </w:r>
    </w:p>
    <w:p>
      <w:pPr>
        <w:pStyle w:val="ArticleBody"/>
        <w:jc w:val="left"/>
      </w:pPr>
      <w:r>
        <w:rPr>
          <w:rFonts w:ascii="Times New Roman" w:hAnsi="Times New Roman" w:eastAsia="Times New Roman" w:cs="Times New Roman"/>
        </w:rPr>
        <w:t>لە بەشی شەشی دانیالدا، مۆرکردنی گەلی خودا دیاری دەکرێت، بەڵام بە شێوەیەکی دیارتر باس لە سزا‌دانى ئەو هاوپەیمانییە دەکات کە لە «سەرۆکەکان، پارێزگاران، ئەمیرەکان، راوێژکاران و سەرلەشکرەکان» پێک هاتووە، ئەوانەی پاشا فریودان بۆ ئەوەی دانیال بکوژێت. فریودانی پاشا (کە هێمای دەوڵەتە)، بابەتێکی گرنگی پێشبینییە، و چەندین شایەتی پێشبینی لەخۆ دەگرێت. جیاواز لە نەبوخەدنەسر لە بەشی سێیەم، یان بەلشەسەر لە بەشی پێنجەم، کە هەردووکیان تا دوای گەیشتنی قەیران بێئاگا لە دانیال و سێ شایەتەکە بوون، «پەسەندکردنی» داریوش بۆ دانیال پێش قەیران، دۆخێکی جیاواز بۆ قەیرانی یاسای یەکشەممە دیاری دەکات.</w:t>
      </w:r>
    </w:p>
    <w:p>
      <w:pPr>
        <w:pStyle w:val="ArticleBody"/>
        <w:jc w:val="left"/>
      </w:pPr>
      <w:r>
        <w:rPr>
          <w:rFonts w:ascii="Times New Roman" w:hAnsi="Times New Roman" w:eastAsia="Times New Roman" w:cs="Times New Roman"/>
        </w:rPr>
        <w:t>Daniel “akakizhanga” kupita marais wengine wawili, na marais hao watatu walikuwa juu ya wakuu mia moja na ishirini. Danieli anatofautishwa hasa na marais na wakuu hao, naye anapendelewa zaidi kuliko wale wawili wanaounda muungano wa udanganyifu unaowakilishwa na tano (wanawali watano wapumbavu).</w:t>
      </w:r>
    </w:p>
    <w:p>
      <w:pPr>
        <w:pStyle w:val="ArticleScripture"/>
        <w:jc w:val="left"/>
      </w:pPr>
      <w:r>
        <w:rPr>
          <w:rFonts w:ascii="Times New Roman" w:hAnsi="Times New Roman" w:eastAsia="Times New Roman" w:cs="Times New Roman"/>
        </w:rPr>
        <w:t>Dario oah nopa leng ukuo vǝng to nguanui aoza khatli za, ukingram pǝngpak puiza taopa ngat ding; tǝngla omza pui pui thuum, Daniel ahapei; nguanui za nǝngva aoza kihei pǝngpi ding, tǝngla lengba oah khatlei mak ding. Tǝngla Daniel heva omza pui pui leh nguanui za khuta pui pui ahapei pua, ala thua thuthei khatli oah aom pua; tǝngla lengba oah akima ukingram pǝngpak bo oah atǝng ding ngaituo. Tǝngla omza pui pui leh nguanui za nǝngva Daniel khuta ukingram thu ahala thangsetna khat hmu ding zong ngaituo; ahiangva aoza thangsetna khatle khialna khat zong hmu thei mak pua; ala aumhial pua, tǝngla amah aumngam pua, tǝngla amah khuta khialna khatle pǝkna khat zong hmu pua. Tǝngla mi heza oah, “I Daniel he khuta thangsetna khat zong ei hmu thei mak ding, amah Pasian dan thu khuta ei hmu khak louhle,” ati. Daniel 6:1–5.</w:t>
      </w:r>
    </w:p>
    <w:p>
      <w:pPr>
        <w:pStyle w:val="ArticleBody"/>
        <w:jc w:val="left"/>
      </w:pPr>
      <w:r>
        <w:rPr>
          <w:rFonts w:ascii="Times New Roman" w:hAnsi="Times New Roman" w:eastAsia="Times New Roman" w:cs="Times New Roman"/>
        </w:rPr>
        <w:t>Dario analingisibwa okulaga obulimba obukolebwa eri kabaka, oyo akiikirira bakabaka ekkumi (Omukago gw’Amawanga Amagatte), ku nkomerero y’ensi. Obulimba obwo buyamba okutumbula obukyayi bakabaka ekkumi (Omukago gw’Amawanga Amagatte) bwe boolekeza omwenzi (obwapapa), ekibaleetera “okumufuula amatongo era obwereere,” era “okulya ennyama ye, n’okumwokya omuliro.”</w:t>
      </w:r>
    </w:p>
    <w:p>
      <w:pPr>
        <w:pStyle w:val="ArticleScripture"/>
        <w:jc w:val="left"/>
      </w:pPr>
      <w:r>
        <w:rPr>
          <w:rFonts w:ascii="Times New Roman" w:hAnsi="Times New Roman" w:eastAsia="Times New Roman" w:cs="Times New Roman"/>
        </w:rPr>
        <w:t>Na zile pembe kumi ulizoziona juu ya mnyama, hao watamchukia yule kahaba, nao watamfanya kuwa ukiwa na uchi, na kuila nyama yake, na kumteketeza kwa moto. Kwa maana Mungu ametia mioyoni mwao kuyatimiza mapenzi yake, na kuwa na nia moja, na kuupa ufalme wao yule mnyama, hata maneno ya Mungu yatimie. Na yule mwanamke uliyemwona ndiye mji ule mkuu, unaowamiliki wafalme wa dunia. Ufunuo 17:16–18.</w:t>
      </w:r>
    </w:p>
    <w:p>
      <w:pPr>
        <w:pStyle w:val="ArticleBody"/>
        <w:jc w:val="left"/>
      </w:pPr>
      <w:r>
        <w:rPr>
          <w:rFonts w:ascii="Times New Roman" w:hAnsi="Times New Roman" w:eastAsia="Times New Roman" w:cs="Times New Roman"/>
        </w:rPr>
        <w:t>Umuryango w’Abibumbye (ubwami bwa karindwi) uzarimbura ubupapa, nubwo bazaba ari bwo bakimara kumuha ubwami bwabo, kuko bategeka “igihe gito.”</w:t>
      </w:r>
    </w:p>
    <w:p>
      <w:pPr>
        <w:pStyle w:val="ArticleScripture"/>
        <w:jc w:val="left"/>
      </w:pPr>
      <w:r>
        <w:rPr>
          <w:rFonts w:ascii="Times New Roman" w:hAnsi="Times New Roman" w:eastAsia="Times New Roman" w:cs="Times New Roman"/>
        </w:rPr>
        <w:t>Kandi āmbwa saba; vatano vāwila kale, na yumo āriko, na uyungi ndākūza rino; na hīndī īkūza, no lazimu akwame gākwa mahinda machoko. Uvūmbuzi 17:10</w:t>
      </w:r>
    </w:p>
    <w:p>
      <w:pPr>
        <w:pStyle w:val="ArticleBody"/>
        <w:jc w:val="left"/>
      </w:pPr>
      <w:r>
        <w:rPr>
          <w:rFonts w:ascii="Times New Roman" w:hAnsi="Times New Roman" w:eastAsia="Times New Roman" w:cs="Times New Roman"/>
        </w:rPr>
        <w:t>Ku cyagezwe c’Uw’Imana ku wa Munsi wa Mungu, ubwami bwa gatandatu bw’ubuhanuzibw’Ibyanditswe, igikoko c’isi co mu Ivyahishuriwe cumi na bitatu (Leta Zunze Ubumwe za Amerika), buba buhejeje gusa kurangiza ingoma yabwo y’imyaka mirongo indwi y’ikigereranyo, aho ubwami bwa gatanu bw’ubuhanuzibw’Ibyanditswe, igikoko c’inyanja co mu Ivyahishuriwe cumi na bitatu (ubupapa), bwari bwaribagiwe muri iyo myaka mirongo indwi y’ikigereranyo yo muri Yesaya ikigabane ca makumyabiri na gatatu.</w:t>
      </w:r>
    </w:p>
    <w:p>
      <w:pPr>
        <w:pStyle w:val="ArticleScripture"/>
        <w:jc w:val="left"/>
      </w:pPr>
      <w:r>
        <w:rPr>
          <w:rFonts w:ascii="Times New Roman" w:hAnsi="Times New Roman" w:eastAsia="Times New Roman" w:cs="Times New Roman"/>
        </w:rPr>
        <w:t>E kikumina kua i he aho ko ia, ʻe ngalo ʻa Taya ʻi he taʻu ʻe fitungofulu, ʻo fakatatau ki he ngaahi ʻaho ʻo ha tuʻi ʻe tokotaha: pea hili ʻa e ngataʻanga ʻo e taʻu ʻe fitungofulu, ʻe hiva ʻa Taya ʻo hangē ko ha feʻauaki. Toʻo ha haʻape, ʻalu takai ʻi he kolo, ʻa koe feʻauaki kuo ngalo; fakamelieʻi ʻa e hiva, hivaʻi ha ngaahi hiva lahi, koeʻuhi ke toe manatuʻi koe. Pea ʻe hoko ʻo pehē hili ʻa e ngataʻanga ʻo e taʻu ʻe fitungofulu, ʻe ʻaʻahi ʻa Sihova kia Taya, pea te ne toe foki ki hono totongi, pea te ne fai feʻauaki mo e ngaahi puleʻanga kotoa pē ʻo mamani ʻi he funga ʻo māmani. Aisea 23:15–17.</w:t>
      </w:r>
    </w:p>
    <w:p>
      <w:pPr>
        <w:pStyle w:val="ArticleBody"/>
        <w:jc w:val="left"/>
      </w:pPr>
      <w:r>
        <w:rPr>
          <w:rFonts w:ascii="Times New Roman" w:hAnsi="Times New Roman" w:eastAsia="Times New Roman" w:cs="Times New Roman"/>
        </w:rPr>
        <w:t>Ku wa sheria ya Jumapili, ufalme wa saba wa unabii wa Biblia, yaani wafalme kumi (Umoja wa Mataifa), huanza kutawala, lakini kwa muda mfupi tu; kwa maana mfalme mkuu wa hao wafalme kumi ndipo huanza kazi yake ya kuilazimisha dunia yote ijiweke chini ya mfumo wa mnyama, ambao ni muungano wa kanisa na dola, nao unasimbolishwa kama sanamu ya mnyama.</w:t>
      </w:r>
    </w:p>
    <w:p>
      <w:pPr>
        <w:pStyle w:val="ArticleScripture"/>
        <w:jc w:val="left"/>
      </w:pPr>
      <w:r>
        <w:rPr>
          <w:rFonts w:ascii="Times New Roman" w:hAnsi="Times New Roman" w:eastAsia="Times New Roman" w:cs="Times New Roman"/>
        </w:rPr>
        <w:t>Ndzi vona xiharhi xin’wana xi tlhandlukaka xi huma emisaveni; naswona a xi ri ni timhondzo timbirhi to fana ni ta xinyimpfana, kambe xi vulavule kukota dragona. Xi tirhisa matimba hinkwawo ya xiharhi xo sungula emahlweni ka xona, xi tlhela xi endla leswaku misava ni hinkwavo lava akeke eka yona va gandzela xiharhi xo sungula, lexi xilonda xa xona xa rifu xi horisiweke. Xi tlhela xi endla masingita lamakulu, lerova xi endlaka leswaku ndzilo wu xika hi le tilweni wu ta emisaveni emahlweni ka vanhu, kutani xi kanganyisa lava akeke emisaveni hi tindlela ta masingita wolawo lawa xi nyikiweke matimba ya ku ma endla emahlweni ka xiharhi; xi byela lava akeke emisaveni leswaku va endlela xiharhi xifaniso, lexi xi nga ni xilonda xa banga, kambe xi hanyile. Nhlavutelo 13:11–14.</w:t>
      </w:r>
    </w:p>
    <w:p>
      <w:pPr>
        <w:pStyle w:val="ArticleBody"/>
        <w:jc w:val="left"/>
      </w:pPr>
      <w:r>
        <w:rPr>
          <w:rFonts w:ascii="Times New Roman" w:hAnsi="Times New Roman" w:eastAsia="Times New Roman" w:cs="Times New Roman"/>
        </w:rPr>
        <w:t>Muina ishara kuu katika ufananisho wa mnyama wa nchi kavu (Marekani), anayeanza kama mwanakondoo na kuishia kunena kama joka, ni kunena kwake. Katika unabii, kunena hutambulisha tendo la mamlaka za kutunga sheria na za kimahakama.</w:t>
      </w:r>
    </w:p>
    <w:p>
      <w:pPr>
        <w:pStyle w:val="ArticleScripture"/>
        <w:jc w:val="left"/>
      </w:pPr>
      <w:r>
        <w:rPr>
          <w:rFonts w:ascii="Times New Roman" w:hAnsi="Times New Roman" w:eastAsia="Times New Roman" w:cs="Times New Roman"/>
        </w:rPr>
        <w:t>“Okulandula kw'ihanga ni igikorwa c’inzego zaryo zishinga amategeko n’izicira imanza.” Intambara Ihambaye, 443.</w:t>
      </w:r>
    </w:p>
    <w:p>
      <w:pPr>
        <w:pStyle w:val="ArticleBody"/>
        <w:jc w:val="left"/>
      </w:pPr>
      <w:r>
        <w:rPr>
          <w:rFonts w:ascii="Times New Roman" w:hAnsi="Times New Roman" w:eastAsia="Times New Roman" w:cs="Times New Roman"/>
        </w:rPr>
        <w:t>Loko eUnited States ya wamba kupololoka nge mwana wa mpaata, yafumishe Constitution of the United States, mu kulonga nsi ya bul refuge ya abo bakatiza ku mukayakaya wa papacy ne basultani ba Europe.</w:t>
      </w:r>
    </w:p>
    <w:p>
      <w:pPr>
        <w:pStyle w:val="ArticleScripture"/>
        <w:jc w:val="left"/>
      </w:pPr>
      <w:r>
        <w:rPr>
          <w:rFonts w:ascii="Times New Roman" w:hAnsi="Times New Roman" w:eastAsia="Times New Roman" w:cs="Times New Roman"/>
        </w:rPr>
        <w:t>Ne nsi yovwilie mukaintu, ne nsi yasalwile kanwa kenda, ne yamilwile muvwula uwafumwine mu kanwa ka ndumba. Ubusokololo 12:16.</w:t>
      </w:r>
    </w:p>
    <w:p>
      <w:pPr>
        <w:pStyle w:val="ArticleBody"/>
        <w:jc w:val="left"/>
      </w:pPr>
      <w:r>
        <w:rPr>
          <w:rFonts w:ascii="Times New Roman" w:hAnsi="Times New Roman" w:eastAsia="Times New Roman" w:cs="Times New Roman"/>
        </w:rPr>
        <w:t>Kumapeto kwa myaka makumi musanvu ya mfano, mnyama wa duniani ananena tena, lakini wakati huo kama joka, anapolazimisha ibada ya Jumapili, ambayo ndiyo alama ya mamlaka ya upapa. Wakati alama ya mamlaka ya upapa inapolazimishwa, upapa unakumbukwa, naye anakumbukwa, wakati Amri ambayo haikupaswa kamwe kusahaulika inapofanywa kuwa kinyume cha sheria kuishika.</w:t>
      </w:r>
    </w:p>
    <w:p>
      <w:pPr>
        <w:pStyle w:val="ArticleScripture"/>
        <w:jc w:val="left"/>
      </w:pPr>
      <w:r>
        <w:rPr>
          <w:rFonts w:ascii="Times New Roman" w:hAnsi="Times New Roman" w:eastAsia="Times New Roman" w:cs="Times New Roman"/>
        </w:rPr>
        <w:t>Ibuka umunsi w’isabato kugira ngo uwezwe. Iminsi itandatu uzajye ukora imirimo yawe yose; ariko umunsi wa karindwi ni isabato y’Uwiteka Imana yawe: kuri uwo munsi ntukagire umurimo n’umwe ukora, wowe ubwawe, cyangwa umuhungu wawe, cyangwa umukobwa wawe, cyangwa umugaragu wawe w’umuhungu, cyangwa umugaragu wawe w’umukobwa, cyangwa amatungo yawe, cyangwa umunyamahanga uri mu marembo yawe: kuko mu minsi itandatu Uwiteka yaremye ijuru n’isi, inyanja, n’ibirimo byose, aruhuka ku munsi wa karindwi: ni cyo cyatumye Uwiteka aha umugisha umunsi w’isabato, akawweza. Kuva 20:8–11.</w:t>
      </w:r>
    </w:p>
    <w:p>
      <w:pPr>
        <w:pStyle w:val="ArticleBody"/>
        <w:jc w:val="left"/>
      </w:pPr>
      <w:r>
        <w:rPr>
          <w:rFonts w:ascii="Times New Roman" w:hAnsi="Times New Roman" w:eastAsia="Times New Roman" w:cs="Times New Roman"/>
        </w:rPr>
        <w:t>Apostasia ya taifa ndipo hufuatwa na maangamizi ya taifa, na zile nguvu tatu zinazoiongoza dunia hadi Har–Magedoni huungana mikono.</w:t>
      </w:r>
    </w:p>
    <w:p>
      <w:pPr>
        <w:pStyle w:val="ArticleScripture"/>
        <w:jc w:val="left"/>
      </w:pPr>
      <w:r>
        <w:rPr>
          <w:rFonts w:ascii="Times New Roman" w:hAnsi="Times New Roman" w:eastAsia="Times New Roman" w:cs="Times New Roman"/>
        </w:rPr>
        <w:t>“</w:t>
      </w:r>
      <w:r>
        <w:rPr>
          <w:rFonts w:ascii="Nirmala UI" w:hAnsi="Nirmala UI" w:eastAsia="Nirmala UI" w:cs="Nirmala UI"/>
        </w:rPr>
        <w:t>पोपतन्त्र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विच्छिन्न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गर्त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पहुँचकर</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गणतंत्रीय</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मिथ्याओं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कार्यशीलता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Testimonies, volume 5, 451.</w:t>
      </w:r>
    </w:p>
    <w:p>
      <w:pPr>
        <w:pStyle w:val="ArticleBody"/>
        <w:jc w:val="left"/>
      </w:pPr>
      <w:r>
        <w:rPr>
          <w:rFonts w:ascii="Times New Roman" w:hAnsi="Times New Roman" w:eastAsia="Times New Roman" w:cs="Times New Roman"/>
        </w:rPr>
        <w:t>“Uprotestanti” (Merika ya Mavoko ya Upatani), “nguvu ya Kirumi” (Vatikani), na “Uroho” (Mungano wa Mataifa), watakapounganisha mikono katika sheria ya Jumapili, wataanza kuuongoza ulimwengu kuelekea Har–Magedoni, jambo linalowakilishwa kuwa kwanza linaulazimisha ulimwengu kuukubali mamlaka ya serikali ya dunia moja, ambayo inajumuisha kanisa na dola, huku kanisa likiwa ndilo linalodhibiti uhusiano huo. Nguvu ya miujiza inayotumiwa na mnyama wa nchi, si tu huleta uasherati wa kahaba wa Tiro pamoja na wafalme wa dunia, bali pia hulazimisha “kunena” kwa sanamu ya mnyama ya ulimwengu wote. Kwa ufafanuzi wa kiunabii, hili linamaanisha kwamba serikali hiyo ya dunia moja lazima iwe na chombo cha kutunga sheria (kilichoko New York), na chombo cha kimahakama (kilichoko Hague).</w:t>
      </w:r>
    </w:p>
    <w:p>
      <w:pPr>
        <w:pStyle w:val="ArticleScripture"/>
        <w:jc w:val="left"/>
      </w:pPr>
      <w:r>
        <w:rPr>
          <w:rFonts w:ascii="Times New Roman" w:hAnsi="Times New Roman" w:eastAsia="Times New Roman" w:cs="Times New Roman"/>
        </w:rPr>
        <w:t>Kandi avasyonga va mu i̱si, ku shi̱mi̱si̱mbo shi̱nene shi̱ahemulirwe kúkora mu maaso ga ca̱nyama, na kubabwira avasyonga va mu i̱si ku bakole ekisusani kya ca̱nyama, kiri kya ca̱nyama e̱kyafunire eki̱komo kya lupanga, kandi ne kyaba kyomi. Kandi yahemulirwe kuha obulamu eri ekisusani kya ca̱nyama, kugira ngu ekisusani kya ca̱nyama kyogere, kandi kirete ngu bonna abatali basinza ekisusani kya ca̱nyama bicwe. Kandi aretaho bonna, bato na bakuru, abatungi na boro, ab’eddembe na ab’obuddu, kuheebwa akara̱mbo ku mukono gwabwe ogwa buryo, nari ku byenyi byabwe: kandi ngu hatabeyo muntu n’umoi anyinza kugura nari kugurisa, lekeraho oyo alina akara̱mbo, nari ibara lya ca̱nyama, nari ennamba y’eribara lyayo. Aha niho amagezi gali. Oyo alina okutegeera abalye ennamba ya ca̱nyama: baitu ni ennamba y’omuntu; kandi ennamba yayo ni lukaaga nkaaga mukaaga. Okusuku̱rulirwa 13:14–18.</w:t>
      </w:r>
    </w:p>
    <w:p>
      <w:pPr>
        <w:pStyle w:val="ArticleBody"/>
        <w:jc w:val="left"/>
      </w:pPr>
      <w:r>
        <w:rPr>
          <w:rFonts w:ascii="Times New Roman" w:hAnsi="Times New Roman" w:eastAsia="Times New Roman" w:cs="Times New Roman"/>
        </w:rPr>
        <w:t>Bunyama bwa nsi (United States), bukabeya ensi yôna kwemera ishusho y’inyamaswa y’isi yôna, iyo shusho nyene iyo United States yari yararemye igihe yariko irashikana ku mategeko y’Iyinga kandi amaherezo ikayashira mu ngiro ku nguvu. Hanyuma izoha ubushobozi ubutegetsi bw’isi imwe kugira bushyire mu ngiro amategeko yabwo ku gihano c’urupfu, kandi canke ibihano vy’ubutunzi. Ubuhemu bwakorewe umwami Dariyo ni ikimenyetso c’ubuhendanyi bw’abami bwama bwerekanwa mu buhanuzi, kuko uko bunyama bwa nsi butangura guhatira isi kwemera ubutegetsi bw’isi imwe, impamvu ikoreshwa mu guhatira isi kwemera iyo gahunda ni uko ububasha bwashavuje amahanga (Islam) butegerezwa kurwanywa n’intambara y’isi yose.</w:t>
      </w:r>
    </w:p>
    <w:p>
      <w:pPr>
        <w:pStyle w:val="ArticleBody"/>
        <w:jc w:val="left"/>
      </w:pPr>
      <w:r>
        <w:rPr>
          <w:rFonts w:ascii="Times New Roman" w:hAnsi="Times New Roman" w:eastAsia="Times New Roman" w:cs="Times New Roman"/>
        </w:rPr>
        <w:t>United States imukomesha alama ya mamlaka ya upapa, kwa maana hukumu za Mungu zilikuwa zimeleta hali ya msukosuko mkubwa sana katika United States kuelekea sheria ya Jumapili, hata ikatolewa suluhisho kwamba kwa kumrudia mungu wa Ukatoliki, shida za kiuchumi zilizokuwa zikiongezeka zingekoma. Hata hivyo, katika sheria ya Jumapili, adui aliyekuwa ameingia kwa hila chini ya ukuta wa chini huleta hukumu ya maangamizi ya taifa.</w:t>
      </w:r>
    </w:p>
    <w:p>
      <w:pPr>
        <w:pStyle w:val="ArticleScripture"/>
        <w:jc w:val="left"/>
      </w:pPr>
      <w:r>
        <w:rPr>
          <w:rFonts w:ascii="Times New Roman" w:hAnsi="Times New Roman" w:eastAsia="Times New Roman" w:cs="Times New Roman"/>
        </w:rPr>
        <w:t>“Na kisha mdanganyifu mkuu atawashawishi watu kwamba wale wanaomtumikia Mungu ndio wanaosababisha maovu haya. Kundi lile lililoichochea chuki ya Mbingu litaelekeza taabu zao zote juu ya wale ambao utiifu wao kwa amri za Mungu ni karipio la daima kwa wakosaji. Itatangazwa kwamba watu wanamkosea Mungu kwa kuivunja sabato ya Jumapili; kwamba dhambi hii imeleta misiba ambayo haitakoma mpaka utunzaji wa Jumapili utakapolazimishwa kwa ukali; na kwamba wale wanaowasilisha madai ya amri ya nne, kwa namna hiyo wakiharibu heshima kwa Jumapili, ni wasumbufu wa watu, wakizuia kurejeshwa kwao katika kibali cha Mungu na ustawi wa maisha ya sasa. Hivyo shtaka lililotolewa zamani dhidi ya mtumishi wa Mungu litarudiwa tena, na kwa misingi iliyo imara kwa namna iyo hiyo: ‘Ikawa, Ahabu alipomwona Eliya, Ahabu akamwambia, Je! Ni wewe, wewe mwenye kuisumbua Israeli? Akajibu, Mimi siye niliyeisumbua Israeli; bali ni wewe, na nyumba ya baba yako, kwa kuwa mmeziacha amri za Bwana, nawe umewafuata Mabaali.’ 1 Wafalme 18:17, 18. Kama vile ghadhabu ya watu itakavyochochewa na mashitaka ya uongo, watawaendea wajumbe wa Mungu kwa mwenendo unaofanana sana na ule ambao Israeli iliyoasi ilimwendea Eliya.” Pambano Kuu, 590.</w:t>
      </w:r>
    </w:p>
    <w:p>
      <w:pPr>
        <w:pStyle w:val="ArticleBody"/>
        <w:jc w:val="left"/>
      </w:pPr>
      <w:r>
        <w:rPr>
          <w:rFonts w:ascii="Times New Roman" w:hAnsi="Times New Roman" w:eastAsia="Times New Roman" w:cs="Times New Roman"/>
        </w:rPr>
        <w:t>“Tháw” ya “nʉ́ yákwá kàa” ya Chisimo cha Yohana sura ya kumi na moja, “Ole” ya tatu ya Uislamu, ambayo pia ndiyo Tarumbeta ya Saba, ndipo itakapolia; nayo itayakasirisha mataifa. Hasira hiyo ya mataifa dhidi ya Uislamu itatumika kuudanganya ulimwengu ili ukubali ahadi ileile tupu ambayo ndiyo kwanza ilikuwa imeshindwa kwa mnyama wa nchi. Ahadi hiyo tupu ni hii: kwamba kwa kujitiisha chini ya mamlaka ya Ukatoliki, kama inavyowakilishwa na alama ya mamlaka ya upapa, hukumu za Mungu zinazoongezeka zingekoma. Ahadi hiyo, ambayo tayari imethibitika kutokuwa na nguvu kwa Marekani, ndipo itatumika baadaye kuwa ahadi kwa ulimwengu ulioingiwa na hofu.</w:t>
      </w:r>
    </w:p>
    <w:p>
      <w:pPr>
        <w:pStyle w:val="ArticleBody"/>
        <w:jc w:val="left"/>
      </w:pPr>
      <w:r>
        <w:rPr>
          <w:rFonts w:ascii="Times New Roman" w:hAnsi="Times New Roman" w:eastAsia="Times New Roman" w:cs="Times New Roman"/>
        </w:rPr>
        <w:t>E zalyahikizwa ko iyo amahanga y’isi yemera gusa kandi agaha uburenganzira ngo hashyirweho ubutegetsi bumwe bw’isi yose hagamijwe guhangana n’intambara yazanywe n’Isilamu, umutekano wari gusubira. Isilamu ni yo mbaraga yamenyekanishijwe mu Byanditswe izana abantu bose hamwe kurwanya Isilamu, ariko uko kuza hamwe ni ko kubeshywa kwa nyuma kw’abami.</w:t>
      </w:r>
    </w:p>
    <w:p>
      <w:pPr>
        <w:pStyle w:val="ArticleScripture"/>
        <w:jc w:val="left"/>
      </w:pPr>
      <w:r>
        <w:rPr>
          <w:rFonts w:ascii="Times New Roman" w:hAnsi="Times New Roman" w:eastAsia="Times New Roman" w:cs="Times New Roman"/>
        </w:rPr>
        <w:t>ئینجا فریشتەی یەزدان پێی گوت: ئەوەتا، تۆ سکپڕیت و کوڕێکت دەبێت، ناویشی دەنێیت ئیسماعیل؛ چونکە یەزدان گوێی لە ناڵەی ناڕەحەتییەکەت بووە. ئەویش دەبێت پیاوێکی کێویی بێت؛ دەستی ئەو لە دژی هەموو پیاوێک دەبێت، و دەستی هەموو پیاوێک لە دژی ئەو؛ و لە بەردەم هەموو برایانی خۆیدا نیشتەجێ دەبێت. پیدابوون 16‏:11، 12</w:t>
      </w:r>
    </w:p>
    <w:p>
      <w:pPr>
        <w:pStyle w:val="ArticleBody"/>
        <w:jc w:val="left"/>
      </w:pPr>
      <w:r>
        <w:rPr>
          <w:rFonts w:ascii="Times New Roman" w:hAnsi="Times New Roman" w:eastAsia="Times New Roman" w:cs="Times New Roman"/>
        </w:rPr>
        <w:t>ایشماعیل باوکی روحیِ ئایینی ئیسلامە. ئەوە ڕاستە کە محەممەد، باوکی ئیسلام، لە مێژوودا هەتا سەدەی حەوتەم دەرنەکەوت؛ بەڵام خەڵکی کۆنی واقدی ئەوانەن کە خودا بەکاردێنێت بۆ نوێنەرایەتیی خەڵکی روحی لە ڕۆژانی دواییدا.</w:t>
      </w:r>
    </w:p>
    <w:p>
      <w:pPr>
        <w:pStyle w:val="ArticleScripture"/>
        <w:jc w:val="left"/>
      </w:pPr>
      <w:r>
        <w:rPr>
          <w:rFonts w:ascii="Times New Roman" w:hAnsi="Times New Roman" w:eastAsia="Times New Roman" w:cs="Times New Roman"/>
        </w:rPr>
        <w:t>Bwenu abivuga Mukama, Umwami wa Isiraheli, n’Umucunguzi wayo, Mukama Nyiringabo ati: Ndi Uwa mbere, kandi ndi Uwa nyuma; kandi uretse jye nta Mana iriho. Kandi ni nde, nk’anjye, uzahamagara, akabivuga, kandi akabitunganya imbere yanjye, uhereye igihe nashyiragaho abantu ba kera? Kandi ibyenda kuza n’ibizaza, nibabibamenyeshe. Yesaya 44:6, 7.</w:t>
      </w:r>
    </w:p>
    <w:p>
      <w:pPr>
        <w:pStyle w:val="ArticleBody"/>
        <w:jc w:val="left"/>
      </w:pPr>
      <w:r>
        <w:rPr>
          <w:rFonts w:ascii="Times New Roman" w:hAnsi="Times New Roman" w:eastAsia="Times New Roman" w:cs="Times New Roman"/>
        </w:rPr>
        <w:t>Ishmael kafin a haife shi, an riga an ba shi suna, kuma an bayyana rawar annabci da zai taka. Hannayen zuriyarsa ta ruhaniya za su “kasance gāba da kowa, hannun kowa kuma” zai kasance gāba da “shi.” Kuma, saɓanin koyarwar wauta ta sassaucin ra’ayi mai ci gaba, Littafi Mai Tsarki yana koyar da cewa Ishmael zai “zauna a gaban dukan ’yan’uwansa.” Ba sa narke cikin al’adun da ke kewaye da su; a maimakon haka, da yawa suna la’antar su, suna nuna musu adawa, kuma suna kai musu hari. Ruhun Ishmael shi ne cewa “shi” zai “zama mutum na jeji.” Tunanin cewa akwai wani rukuni mai son zaman lafiya a cikin addinin Musulunci ba ya samun tabbaci a cikin Maganar Allah, haka kuma ba a cikin Alƙur’ani ba.</w:t>
      </w:r>
    </w:p>
    <w:p>
      <w:pPr>
        <w:pStyle w:val="ArticleBody"/>
        <w:jc w:val="left"/>
      </w:pPr>
      <w:r>
        <w:rPr>
          <w:rFonts w:ascii="Times New Roman" w:hAnsi="Times New Roman" w:eastAsia="Times New Roman" w:cs="Times New Roman"/>
        </w:rPr>
        <w:t>Danyeri ishuura ya gatandatatu, ubuhemu bw’abaperezida babiri n’abatware ijana na makumyabiri, bugaragaza ubuhemu buzanirwa abami ikumi igihe bayoborwa kwizera ko umugambi n’ubwihutirwe bwo gushyiraho ubutegetsi bw’isi imwe, buyobowe na Roma, ari ugukemura ihungabana rirushaho gukara ry’intambara ya Kiyisilamu ari bwo “Buhanya bwa gatatu.” Iyo kimaze gushyirwaho kandi kigahabwa ubushobozi bwo “kuvuga” igishushanyo cy’inyamaswa, isi izamenya, ariko igihe cyarangiye, ko imigambi y’ubupapa ari iyo guhangana n’abarinda Isabato y’umunsi wa karindwi (Danyeri), atari umwanzi winjiye rwihishwa anyuze ku rukuta rw’amajyepfo rutarinzwe.</w:t>
      </w:r>
    </w:p>
    <w:p>
      <w:pPr>
        <w:pStyle w:val="ArticleScripture"/>
        <w:jc w:val="left"/>
      </w:pPr>
      <w:r>
        <w:rPr>
          <w:rFonts w:ascii="Times New Roman" w:hAnsi="Times New Roman" w:eastAsia="Times New Roman" w:cs="Times New Roman"/>
        </w:rPr>
        <w:t>“Kalunga ọrọ-a ngeye afa lwala ulondakaneno lwa khatari yi vaza; etchi eci chi lekelwa konda kupwako, shi Protestante ya mwelese yi ka yivulukwa kutya mikumbululo ya Roma yili vene yahi, kakele chi kalele ngolo kutuhuka m’uteyo. Yena etungu peke peke m’ukalu w’endalo. Malongiso ende ma li kukolesha efwi lavo m’inyumba ya milao, mu vikongelo, ne mu mioyo ya vanhu. Yena ali kukundika vimanga vyende vyahelu ne vya nguvu, mu vihole vyafisama vya vyene omo manyanyalazo ende a kale aka shiliwa ma ka pingunwamo kandi. Mu ngelu ya wushili ne konda kuyuvikwa, ali kukolesha nguvu zende, kupitisa mikumbululo yende mwine, halelo etango lyo ku tela li ka fika. Ciosi eci asaka cikwavo liupeleko lwa kwimana; neci eci luli lwa mupezulwa kale. Katweli ku mona diva ne ku yuva cika yili mikumbululo ya cintu ca Roma. Uli yense uka fwelela ne ku tumina ọrọ ya Kalunga, ku cilo eci u ka twalwa soni ne manyanyalazo.” The Great Controversy, 581.</w:t>
      </w:r>
    </w:p>
    <w:p>
      <w:pPr>
        <w:pStyle w:val="ArticleBody"/>
        <w:jc w:val="left"/>
      </w:pPr>
      <w:r>
        <w:rPr>
          <w:rFonts w:ascii="Times New Roman" w:hAnsi="Times New Roman" w:eastAsia="Times New Roman" w:cs="Times New Roman"/>
        </w:rPr>
        <w:t>Obulyolyo bwa Matu Ganyabumwe obukolebwa n’obwa papa, era obuleeta okuwalana okw’emyoyo gyabwe, emirundi mingi bulagibwa mu Byawandiikibwa, era ebyafaayo bya Dario kye kyokulabirako ekikulu eky’amazima gano. Buno bwe bulimba obusooka okukolebwa mu Amerika, ne bwe bulyoka baddamu okubukola ku nsi yonna. Amazima gano galagibwa mu byafaayo bya Eriya ne Yezebeeri, era nate mu byafaayo bya Yokaana Omubatiza ne Kerodiya, era ne mu kukomererwa kwa Kristo. Obusungu bwa Obusiraamu obuleetera amawanga okkunyiiga bwe bukodyo obukozesebwa obuyinza bwa papa obumuwa ekifo eky’omugaso okulumba abakwatanga Ssabbiiti mu nsi yonna.</w:t>
      </w:r>
    </w:p>
    <w:p>
      <w:pPr>
        <w:pStyle w:val="ArticleBody"/>
        <w:jc w:val="left"/>
      </w:pPr>
      <w:r>
        <w:rPr>
          <w:rFonts w:ascii="Times New Roman" w:hAnsi="Times New Roman" w:eastAsia="Times New Roman" w:cs="Times New Roman"/>
        </w:rPr>
        <w:t>Kuyambulwa kwa kwanza kwa Uislamu ni kule kuingizwa kwa Ishmaeli katika Maandiko, na wajibu unaotambuliwa wa Uislamu katika mwisho wa dunia—wa kuutumbukiza ulimwengu katika hofu ya ulimwenguni pote ili wakubali pendekezo lolote kama suluhisho—ndicho kinachoruhusu udanganyifu kutimizwa. Udanganyifu huo ndio unaoyasukuma Mataifa ya Muungano (wafalme kumi) kutimiza mapenzi ya Mungu, na kukubali kuupa ufalme wao (ufalme wa saba) upapa (yule mnyama).</w:t>
      </w:r>
    </w:p>
    <w:p>
      <w:pPr>
        <w:pStyle w:val="ArticleBody"/>
        <w:jc w:val="left"/>
      </w:pPr>
      <w:r>
        <w:rPr>
          <w:rFonts w:ascii="Times New Roman" w:hAnsi="Times New Roman" w:eastAsia="Times New Roman" w:cs="Times New Roman"/>
        </w:rPr>
        <w:t>Ukubeba okubonakaliswe nguDariyo, kanye neminye imigqa yesiprofetho, kufaka phakathi indima yobuSulumane ekuthukutheliseni izizwe, isizathu sokugcina esenza ubupapa bubhujiswe yiZizwe Ezihlangene, futhi ngokulinganayo okukhulu, kukhomba izimo ezizungeze imfihlakalo yombuso wesishiyagalombili, okungowabayisikhombisa, omiswe njengenkosi yeBhabhiloni lanamuhla.</w:t>
      </w:r>
    </w:p>
    <w:p>
      <w:pPr>
        <w:pStyle w:val="ArticleBody"/>
        <w:jc w:val="left"/>
      </w:pPr>
      <w:r>
        <w:rPr>
          <w:rFonts w:ascii="Times New Roman" w:hAnsi="Times New Roman" w:eastAsia="Times New Roman" w:cs="Times New Roman"/>
        </w:rPr>
        <w:t>Danyeli katika tundu la simba ni uwakilishi wa kinabii ulio tata sana, lakini ufahamu wake hupatikana tu wakati mbinu ya “mstari juu ya mstari” inapotumiwa.</w:t>
      </w:r>
    </w:p>
    <w:p>
      <w:pPr>
        <w:pStyle w:val="ArticleBody"/>
        <w:jc w:val="left"/>
      </w:pPr>
      <w:r>
        <w:rPr>
          <w:rFonts w:ascii="Times New Roman" w:hAnsi="Times New Roman" w:eastAsia="Times New Roman" w:cs="Times New Roman"/>
        </w:rPr>
        <w:t>Twikala kwelutwe mukanda wa Danieli kapite ya mutanda mu kikalata kikwabo.</w:t>
      </w:r>
    </w:p>
    <w:p>
      <w:pPr>
        <w:pStyle w:val="ArticleScripture"/>
        <w:jc w:val="left"/>
      </w:pPr>
      <w:r>
        <w:rPr>
          <w:rFonts w:ascii="Times New Roman" w:hAnsi="Times New Roman" w:eastAsia="Times New Roman" w:cs="Times New Roman"/>
        </w:rPr>
        <w:t>“Bantu betu tukafahamu hiki kitabu maana yake kwetu ni nini, miongoni mwetu utaonekana uamsho mkuu.”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Thelathini na Mbili</dc:title>
  <dc:subject>Nde ku Mikunda ku Bubejanyi: Kwingila mu Bujimi mu Danieli 6 ne Buprofeta bwa Misho ya Kulekelesha</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