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Hamsini na Tano</w:t>
      </w:r>
    </w:p>
    <w:p>
      <w:pPr>
        <w:pStyle w:val="ArticleSubtitle"/>
        <w:jc w:val="left"/>
      </w:pPr>
      <w:r>
        <w:rPr>
          <w:rFonts w:ascii="Segoe UI" w:hAnsi="Segoe UI" w:eastAsia="Segoe UI" w:cs="Segoe UI"/>
        </w:rPr>
        <w:t>ئاشکراکردنی</w:t>
      </w:r>
      <w:r>
        <w:rPr>
          <w:rFonts w:ascii="Arial" w:hAnsi="Arial" w:eastAsia="Arial" w:cs="Arial"/>
        </w:rPr>
        <w:t xml:space="preserve"> </w:t>
      </w:r>
      <w:r>
        <w:rPr>
          <w:rFonts w:ascii="Segoe UI" w:hAnsi="Segoe UI" w:eastAsia="Segoe UI" w:cs="Segoe UI"/>
        </w:rPr>
        <w:t>تەماشای</w:t>
      </w:r>
      <w:r>
        <w:rPr>
          <w:rFonts w:ascii="Arial" w:hAnsi="Arial" w:eastAsia="Arial" w:cs="Arial"/>
        </w:rPr>
        <w:t xml:space="preserve"> </w:t>
      </w:r>
      <w:r>
        <w:rPr>
          <w:rFonts w:ascii="Segoe UI" w:hAnsi="Segoe UI" w:eastAsia="Segoe UI" w:cs="Segoe UI"/>
        </w:rPr>
        <w:t>پەیامی</w:t>
      </w:r>
      <w:r>
        <w:rPr>
          <w:rFonts w:ascii="Arial" w:hAnsi="Arial" w:eastAsia="Arial" w:cs="Arial"/>
        </w:rPr>
        <w:t xml:space="preserve"> </w:t>
      </w:r>
      <w:r>
        <w:rPr>
          <w:rFonts w:ascii="Segoe UI" w:hAnsi="Segoe UI" w:eastAsia="Segoe UI" w:cs="Segoe UI"/>
        </w:rPr>
        <w:t>پێشبینی</w:t>
      </w:r>
      <w:r>
        <w:rPr>
          <w:rFonts w:ascii="Arial" w:hAnsi="Arial" w:eastAsia="Arial" w:cs="Arial"/>
        </w:rPr>
        <w:t xml:space="preserve">: </w:t>
      </w:r>
      <w:r>
        <w:rPr>
          <w:rFonts w:ascii="Segoe UI" w:hAnsi="Segoe UI" w:eastAsia="Segoe UI" w:cs="Segoe UI"/>
        </w:rPr>
        <w:t>ئاشکرابوونی</w:t>
      </w:r>
      <w:r>
        <w:rPr>
          <w:rFonts w:ascii="Arial" w:hAnsi="Arial" w:eastAsia="Arial" w:cs="Arial"/>
        </w:rPr>
        <w:t xml:space="preserve"> </w:t>
      </w:r>
      <w:r>
        <w:rPr>
          <w:rFonts w:ascii="Segoe UI" w:hAnsi="Segoe UI" w:eastAsia="Segoe UI" w:cs="Segoe UI"/>
        </w:rPr>
        <w:t>جەبرائیل</w:t>
      </w:r>
      <w:r>
        <w:rPr>
          <w:rFonts w:ascii="Arial" w:hAnsi="Arial" w:eastAsia="Arial" w:cs="Arial"/>
        </w:rPr>
        <w:t xml:space="preserve"> </w:t>
      </w:r>
      <w:r>
        <w:rPr>
          <w:rFonts w:ascii="Segoe UI" w:hAnsi="Segoe UI" w:eastAsia="Segoe UI" w:cs="Segoe UI"/>
        </w:rPr>
        <w:t>بۆ</w:t>
      </w:r>
      <w:r>
        <w:rPr>
          <w:rFonts w:ascii="Arial" w:hAnsi="Arial" w:eastAsia="Arial" w:cs="Arial"/>
        </w:rPr>
        <w:t xml:space="preserve"> </w:t>
      </w:r>
      <w:r>
        <w:rPr>
          <w:rFonts w:ascii="Segoe UI" w:hAnsi="Segoe UI" w:eastAsia="Segoe UI" w:cs="Segoe UI"/>
        </w:rPr>
        <w:t>دانیال</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2024-01-19</w:t>
      </w:r>
    </w:p>
    <w:p>
      <w:pPr>
        <w:pStyle w:val="ArticleBody"/>
        <w:jc w:val="left"/>
      </w:pPr>
      <w:r>
        <w:rPr>
          <w:rFonts w:ascii="Times New Roman" w:hAnsi="Times New Roman" w:eastAsia="Times New Roman" w:cs="Times New Roman"/>
        </w:rPr>
        <w:t>Gabrieli akamjia Danieli baada ya yeye kufahamu miaka sabini ya uhamisho wa unabii wa Yeremia, na kiapo na laana ya Musa.</w:t>
      </w:r>
    </w:p>
    <w:p>
      <w:pPr>
        <w:pStyle w:val="ArticleScripture"/>
        <w:jc w:val="left"/>
      </w:pPr>
      <w:r>
        <w:rPr>
          <w:rFonts w:ascii="Times New Roman" w:hAnsi="Times New Roman" w:eastAsia="Times New Roman" w:cs="Times New Roman"/>
        </w:rPr>
        <w:t>Mu mwaka gwa mbere gwa butemi bwiwe, jewe Daniyeli nasanze mu bitabu igitigiri c’imyaka, iyo ijambo ry’Uhoraho ryashitse kuri Yeremiya umuhanuzi, yuko azoshitsa imyaka mirongo indwi mu kurandurwa kwa Yerusalemu.... Egome, Abisirayeli bose baracumuye ku mategeko yawe, mbere barayavuyeko kugira ngo ntibumvire ijwi ryawe; ni co gituma umuvumo wadusutsweko, hamwe n’indahiro yanditswe mu mategeko ya Mose, umusavyi w’Imana, kuko twacumuye kuri we. Kandi yemeje amajambo yiwe, ayo yavuzwe kuri twebwe no ku bacamanza bacu baduciriye urubanza, mu kutuzanako ivyago bikomeye; kuko munsi y’ijuru ryose hatigeze gukorwa nk’ivyakozwe kuri Yerusalemu. Nk’uko vyanditswe mu mategeko ya Mose, ivyo vyago vyose vyatubayeko; yamara ntitwigeze dusaba imbabazi imbere y’Uhoraho Imana yacu, kugira ngo duhindukire kure y’ibicumuro vyacu, kandi dutahure ukuri kwawe. Ni co gituma Uhoraho yagavye ku cago, akakidushitsako; kuko Uhoraho Imana yacu agororotse mu bikorwa vyiwe vyose akora: kuko tutumviye ijwi ryiwe. Daniyeli 9:2, 11–14.</w:t>
      </w:r>
    </w:p>
    <w:p>
      <w:pPr>
        <w:pStyle w:val="ArticleBody"/>
        <w:jc w:val="left"/>
      </w:pPr>
      <w:r>
        <w:rPr>
          <w:rFonts w:ascii="Times New Roman" w:hAnsi="Times New Roman" w:eastAsia="Times New Roman" w:cs="Times New Roman"/>
        </w:rPr>
        <w:t>Kigambo ambacho Danieli alitumia, kinachotafsiriwa kuwa “kiapo,” ni neno lilo hilo alilotumia Musa, linalotafsiriwa kuwa “mara saba,” katika Mambo ya Walawi ishirini na sita. Dada White anatufahamisha kwamba katika sura ya tisa, Danieli alikuwa akitafuta kuelewa uhusiano kati ya kipindi cha Yeremia cha miaka sabini na kipindi cha miaka elfu mbili na mia tatu. Katika sura ya nane, Gabrieli alikuwa ameagizwa kumfahamisha Danieli maono ya zile siku elfu mbili na mia tatu; naye Gabrieli anakamilisha kazi yake anaporudi katika sura ya tisa, na kumjulisha Danieli atenganishe akilini maono hayo mawili ambayo yamekuwa kiini cha sura za saba, nane, na pia tisa. Maono hayo mawili ndiyo kiini cha “kuongezeka kwa maarifa” kilichofunuliwa mwaka 1798.</w:t>
      </w:r>
    </w:p>
    <w:p>
      <w:pPr>
        <w:pStyle w:val="ArticleBody"/>
        <w:jc w:val="left"/>
      </w:pPr>
      <w:r>
        <w:rPr>
          <w:rFonts w:ascii="Times New Roman" w:hAnsi="Times New Roman" w:eastAsia="Times New Roman" w:cs="Times New Roman"/>
        </w:rPr>
        <w:t>Yeremiahin yetmiş ili ilə Musanın “lənəti” hər ikisi də Musanın “andı” ilə təmsil olunan “yeddi vaxt”ın rəmzləridir; lakin Cəbrayıl iki min üç yüz illik dövrün bölgüsünü təqdim edəcəkdir. Bu dövr yalnız tapdalanmanın görüntüsü (“chazon”) ilə zühurun görüntüsü (“mareh”) arasındakı əlaqə düzgün şəkildə bölündükdə doğru olaraq bölünə bilər. Cəbrayıl əvvəlcə yəhudilərə dörd yüz doxsan illik bir möhlət dövrünün verildiyini müəyyənləşdirməklə başladı. Həmin dövr əsarətin yetmiş ilini doğurmuş dörd yüz doxsan illik üsyan dövrü ilə eyni idi.</w:t>
      </w:r>
    </w:p>
    <w:p>
      <w:pPr>
        <w:pStyle w:val="ArticleBody"/>
        <w:jc w:val="left"/>
      </w:pPr>
      <w:r>
        <w:rPr>
          <w:rFonts w:ascii="Times New Roman" w:hAnsi="Times New Roman" w:eastAsia="Times New Roman" w:cs="Times New Roman"/>
        </w:rPr>
        <w:t>Vesi ya makumi miviri na mina, izwi rokuti “rakatemerwa” rinoreva nguva inotangira pakubudiswa kwechirevo chechitatu muna 457 BC, kusvikira pakutakurwa namabwe kwaSitefani muna 34 AD; asi muvesi ya makumi miviri na matanhatu neya makumi miviri na nomwe, izwi rokuti “rakatemerwa” riri kuzivisa masimba anoparadza okuganhurirwa kwechihedheni neoupapa.</w:t>
      </w:r>
    </w:p>
    <w:p>
      <w:pPr>
        <w:pStyle w:val="ArticleScripture"/>
        <w:jc w:val="left"/>
      </w:pPr>
      <w:r>
        <w:rPr>
          <w:rFonts w:ascii="Times New Roman" w:hAnsi="Times New Roman" w:eastAsia="Times New Roman" w:cs="Times New Roman"/>
        </w:rPr>
        <w:t>Na baada ya majuma sitini na mawili, Masihi atakatiliwa mbali, lakini si kwa ajili yake mwenyewe; na watu wa mkuu atakayekuja watauangamiza mji na patakatifu; na mwisho wake utakuwa kwa gharika, na hata mwisho wa vita maangamizo yameamriwa. Naye atalithibitisha agano pamoja na wengi kwa juma moja; na katikati ya hilo juma atasababisha dhabihu na toleo kukoma, na kwa kuenea kwa machukizo atapaleta ukiwa, hata mpaka ukamilifu, na lile lililoamriwa litamiminwa juu ya aliyefanywa ukiwa. Danieli 9:26, 27.</w:t>
      </w:r>
    </w:p>
    <w:p>
      <w:pPr>
        <w:pStyle w:val="ArticleBody"/>
        <w:jc w:val="left"/>
      </w:pPr>
      <w:r>
        <w:rPr>
          <w:rFonts w:ascii="Times New Roman" w:hAnsi="Times New Roman" w:eastAsia="Times New Roman" w:cs="Times New Roman"/>
        </w:rPr>
        <w:t>Gabriel amwambila Danieli kwamba “baada” ya “Masihi” “kukatiliwa mbali,” “watu wa mkuu atakayekuja watauangamiza mji na patakatifu.” Rumi ya kipagani iliuangamiza “mji na patakatifu” katika mazingiwa yaliyodumu kwa muda wa miaka mitatu na nusu sawasawa, tangu mwaka wa 66 hadi 70 BK. Gabriel anatambulisha kwamba “mwisho wa vita” ungekuwa “kwa gharika,” na kwamba vita hivyo vingejumuisha “uharibifu.” Vita vilivyotekelezwa dhidi ya Yerusalemu na patakatifu vilikuwa ni kukanyagwa chini kulikotimizwa na upagani na upapa. Nguvu ya kipagani ambayo ingeuangamiza Yerusalemu hapo mwanzo ilikuwa Babeli, lakini nguvu ya kipagani ambayo ingeuangamiza baada ya Masihi kusulibiwa ilikuwa Rumi ya kipagani. Lakini vita dhidi ya patakatifu na jeshi vilitimizwa na mamlaka mbili za uharibifu, na ya pili kati ya mamlaka hizo mbili za uharibifu katika Maandiko ni upapa.</w:t>
      </w:r>
    </w:p>
    <w:p>
      <w:pPr>
        <w:pStyle w:val="ArticleBody"/>
        <w:jc w:val="left"/>
      </w:pPr>
      <w:r>
        <w:rPr>
          <w:rFonts w:ascii="Times New Roman" w:hAnsi="Times New Roman" w:eastAsia="Times New Roman" w:cs="Times New Roman"/>
        </w:rPr>
        <w:t>Upapa ni nguvu inayowakilishwa kama “mjeledi unaofurika,” nayo ndiyo nguvu katika aya ya arobaini ya Danieli kumi na moja, “itakayofurika na kupita.” Kukanyagwa kwa Yerusalemu kulikaanza na Babeli, kisha kukaendelea na taifa la chuma lililonena maneno magumu, kama alivyowakilisha Musa katika Kumbukumbu la Torati, na baadaye likafuatwa na upapa. Hata mwisho wa kukanyagwa huko, “maangamizo” “yalikuwa yameamriwa.” Katika aya ya ishirini na saba, Kristo analithibitisha agano pamoja na wengi kwa juma moja. Katikati ya juma hilo, mfumo wa dhabihu wa duniani ungekomeshwa, Kristo alipoanza huduma yake ya ukuhani mkuu katika patakatifu pa mbinguni. Kwa sababu ya kutotii kwa Wayahudi wakati wa kipindi cha rehema kilichokuwa kimekatwa kwa ajili yao, patakatifu na mji vilipaswa kufanywa ukiwa tena.</w:t>
      </w:r>
    </w:p>
    <w:p>
      <w:pPr>
        <w:pStyle w:val="ArticleBody"/>
        <w:jc w:val="left"/>
      </w:pPr>
      <w:r>
        <w:rPr>
          <w:rFonts w:ascii="Times New Roman" w:hAnsi="Times New Roman" w:eastAsia="Times New Roman" w:cs="Times New Roman"/>
        </w:rPr>
        <w:t>Vhesi hiyo husema, “na kwa kuenea kwa machukizo atalifanya kuwa ukiwa, hata kufikia ukamilisho; na lile lililokusudiwa litamiminwa juu ya hilo lililofanywa ukiwa.” Wayahudi walipojaza kikombe cha wakati wao wa majaribio hadi ukingoni, mji na patakatifu palipaswa kuwa ukiwa hata mwisho wa vita. Katika “ukamilisho” wa kukanyagwa huko chini mwaka 1798, ilikuwa “imekusudiwa” kwamba upapa ungepokea jeraha la mauti. Ndipo mji na patakatifu palipaswa kurejeshwa na kujengwa upya, kama ilivyofanishwa wakati Wayahudi walipotoka Babeli halisi chini ya amri zile tatu.</w:t>
      </w:r>
    </w:p>
    <w:p>
      <w:pPr>
        <w:pStyle w:val="ArticleBody"/>
        <w:jc w:val="left"/>
      </w:pPr>
      <w:r>
        <w:rPr>
          <w:rFonts w:ascii="Times New Roman" w:hAnsi="Times New Roman" w:eastAsia="Times New Roman" w:cs="Times New Roman"/>
        </w:rPr>
        <w:t>Ufuo wa vita hivyo, Yerusalemu ilikuwa ikanyagiwa chini na mamlaka ya kipapa. Nyakati za kiunabii zinazounda vipindi mahsusi vilivyo ndani ya ile miaka elfu mbili na mia tatu haziwezi kueleweka kwa usahihi isipokuwa uhusiano wa maono ya kukanyagwa chini ya ile miaka sabini ueleweke kwa kuhusishwa na maono ya kurejeshwa kwa patakatifu na jeshi. Kukataa maono ya kutawanywa kwa laana ya Musa ni kukataa maono ya kukusanywa. Maono ya ile miaka sabini ndiyo maono ya kutawanywa. Maono ya ile miaka elfu mbili na mia tatu ndiyo maono ya kukusanywa. Maono ya ile miaka sabini ndiyo maono ya “chazon” ya kutawanywa, na maono ya ile miaka elfu mbili na mia tatu ndiyo maono ya “mareh” ya kukusanywa.</w:t>
      </w:r>
    </w:p>
    <w:p>
      <w:pPr>
        <w:pStyle w:val="ArticleScripture"/>
        <w:jc w:val="left"/>
      </w:pPr>
      <w:r>
        <w:rPr>
          <w:rFonts w:ascii="Times New Roman" w:hAnsi="Times New Roman" w:eastAsia="Times New Roman" w:cs="Times New Roman"/>
        </w:rPr>
        <w:t>Nĩ ũndũ ũcio, kĩrĩa Ngai aheanĩte hamwe, mũndũ ndakaigũranie. Mariko 10:9.</w:t>
      </w:r>
    </w:p>
    <w:p>
      <w:pPr>
        <w:pStyle w:val="ArticleBody"/>
        <w:jc w:val="left"/>
      </w:pPr>
      <w:r>
        <w:rPr>
          <w:rFonts w:ascii="Times New Roman" w:hAnsi="Times New Roman" w:eastAsia="Times New Roman" w:cs="Times New Roman"/>
        </w:rPr>
        <w:t>Ibyerekwa byombi byahujwe hamwe mu buhanuzi, kandi kwanga kimwe ni ukwanga byombi. Iyi ngingo igaragaza ko, n’ubwo Abadivantisiti bavuga ko bakomeza ubuhanuzi bw’imyaka ibihumbi bibiri na magana atatu, banze inkingi nkuru ya Adventism, nk’uko rwose banze “ibihe birindwi” mu 1863. Mbese Abayuda ntibavugaga ko bubahiriza amategeko y’Imana? Mbese Isirayeli ya kera ntiyavugaga ko itegereje Mesiya? Ukwiyemerera nta cyo kumaze niba kudashyigikira Ijambo ry’Imana.</w:t>
      </w:r>
    </w:p>
    <w:p>
      <w:pPr>
        <w:pStyle w:val="ArticleBody"/>
        <w:jc w:val="left"/>
      </w:pPr>
      <w:r>
        <w:rPr>
          <w:rFonts w:ascii="Times New Roman" w:hAnsi="Times New Roman" w:eastAsia="Times New Roman" w:cs="Times New Roman"/>
        </w:rPr>
        <w:t>Abakurikira inyigisho za Miller amaherezo bamenye ko ku wa 22 Ukwakira 1844 ari ho igihe cy’iminsi ibihumbi bibiri na magana atatu cyarangiriraga, ariko uko kubyumva kwabo kwari kugufi. Nyuma y’igihombo gikomeye ni ho umucyo waje ku byerekeye ubuturo bwera bwo mu ijuru n’uko kuri uwo munsi Kristo yagaragaye Ahera Cyane. Kandi nyuma y’uwo munsi ni bwo babonye ubutumwa bw’umumarayika wa gatatu n’amategeko y’Imana.</w:t>
      </w:r>
    </w:p>
    <w:p>
      <w:pPr>
        <w:pStyle w:val="ArticleBody"/>
        <w:jc w:val="left"/>
      </w:pPr>
      <w:r>
        <w:rPr>
          <w:rFonts w:ascii="Times New Roman" w:hAnsi="Times New Roman" w:eastAsia="Times New Roman" w:cs="Times New Roman"/>
        </w:rPr>
        <w:t>Omwene akasungʼila okwongerezya obulenge obwa bunabbi obukwataganyizibwa n’emyaka enkumi ibiri mu ebikumi bisatu, era mu 1856, yaggulawo oluggi olw’omusana ogw’okweyongerayo, naye mu myaka musanvu egyaddirira Obwadiventi bwaggala oluggi olwo. Tekyatuuka okutuusa oluvannyuma lwa Ssebutemba 11, 2001, Omwene lwe yakulembera abayizi ba bunabbi okuddayo eri ebiwandiiko bya Hiram Edson, era omusana ogwa “mirundi musanvu,” nate ne gutandika okwongerayongera.</w:t>
      </w:r>
    </w:p>
    <w:p>
      <w:pPr>
        <w:pStyle w:val="ArticleBody"/>
        <w:jc w:val="left"/>
      </w:pPr>
      <w:r>
        <w:rPr>
          <w:rFonts w:ascii="Times New Roman" w:hAnsi="Times New Roman" w:eastAsia="Times New Roman" w:cs="Times New Roman"/>
        </w:rPr>
        <w:t>Miaka yia yia itatu na mia mbili na miaka elfu mbili na mia tano na ishirini. Kwa kukataa kuona uhusiano kati ya unabii wa miaka elfu mbili na mia tatu na unabii wa miaka elfu mbili na mia tano na ishirini, Uadventista ulifika kuielewa tarehe 22 Oktoba 1844 kwa namna iliyopunguka na isiyokamilika.</w:t>
      </w:r>
    </w:p>
    <w:p>
      <w:pPr>
        <w:pStyle w:val="ArticleBody"/>
        <w:jc w:val="left"/>
      </w:pPr>
      <w:r>
        <w:rPr>
          <w:rFonts w:ascii="Times New Roman" w:hAnsi="Times New Roman" w:eastAsia="Times New Roman" w:cs="Times New Roman"/>
        </w:rPr>
        <w:t>Na mala S. S. Snow anangikiza itariki y’ukubambwa, ni bwo hamenyekanye itariki ya 22 Ukwakira 1844.</w:t>
      </w:r>
    </w:p>
    <w:p>
      <w:pPr>
        <w:pStyle w:val="ArticleScripture"/>
        <w:jc w:val="left"/>
      </w:pPr>
      <w:r>
        <w:rPr>
          <w:rFonts w:ascii="Times New Roman" w:hAnsi="Times New Roman" w:eastAsia="Times New Roman" w:cs="Times New Roman"/>
        </w:rPr>
        <w:t>Yubaa nimanye kandi musobanukirwe yuko, uhereye igihe itegeko ryo gusana no kongera kubaka Yerusalemu rizasohokera kugeza kuri Mesiya, Umutware, hazabaho ibyumweru birindwi n’ibyumweru mirongo itandatu na bibiri; umuhanda uzongera kubakwa, n’urukuta na rwo, ndetse no mu bihe by’amakuba. Kandi nyuma y’ibyumweru mirongo itandatu na bibiri Mesiya azakurwaho, ariko bitari ku bwe; kandi ubwoko bw’umutware uzaza buzarimbura umurwa n’ubuturo bwera; kandi iherezo ryabyo rizazana nk’umwuzure, kandi kugeza ku iherezo ry’intambara kurimbuka kwagennweho. Kandi azakomeza isezerano na benshi mu gihe cy’icyumweru kimwe; kandi hagati muri icyo cyumweru azahagarika igitambo n’ituro, kandi ku bwo gukwira kw’ibizira azarigira umusaka, kugeza ku iherezo nyakuri, kandi ibyagennweho bizasukwa ku washenywe. Daniyeli 9:25–27.</w:t>
      </w:r>
    </w:p>
    <w:p>
      <w:pPr>
        <w:pStyle w:val="ArticleBody"/>
        <w:jc w:val="left"/>
      </w:pPr>
      <w:r>
        <w:rPr>
          <w:rFonts w:ascii="Times New Roman" w:hAnsi="Times New Roman" w:eastAsia="Times New Roman" w:cs="Times New Roman"/>
        </w:rPr>
        <w:t>Abakirisitu ba Miller bamenyesheje itariki nyakuri y’ukubambwa ku musaraba, hanyuma imperuka y’igihe cy’imyaka ibihumbi bibiri na magana atatu iramenyekana. “Gukurwaho kwa Mesiya” “mu gice cy’icyumweru” aho Kristo yemeje “isezerano” kubera ko Abayuda bujuje igikombe cy’igihe cyabo cy’igeragezwa kugera ku musozo, nk’uko bigereranywa no “gukwira kw’ibizira”, na byo byaramenyekanye. Umusaraba wabaye ikimenyetso cy’amateka cyari ngombwa mu kumenya ubutumwa bwo Kurarika kwa Saa Sita z’ijoro.</w:t>
      </w:r>
    </w:p>
    <w:p>
      <w:pPr>
        <w:pStyle w:val="ArticleBody"/>
        <w:jc w:val="left"/>
      </w:pPr>
      <w:r>
        <w:rPr>
          <w:rFonts w:ascii="Times New Roman" w:hAnsi="Times New Roman" w:eastAsia="Times New Roman" w:cs="Times New Roman"/>
        </w:rPr>
        <w:t>Lelo nng’olo ji i mie ma miyɔ ni ng’ut ng’wech mar teko pa Nyasaye, jomak “Millerites” ok ne gichopo e rieko mar miego miego ma no mane nyiso gi gik manyalo winjo mag Daniel mar adiera mar ng’eyo kido mar riwre e kinde neno ariyo go. Sabato mar wich ma Kristo nene ochopo kuom keto winjo mar singruok nokawore e kinde ariyo, ma Sianda White bange noyiko ka nyiso tich Kristo awuoro ka ng’ama owuon mar higni adek gi nus, bangʼe tichne kaka noonyisore kuom jopuonjre. Ne ginene ni njia mar ndalo ma ng’ang’ mar msalaba obedo lwed mar ng’eyo tarik mar 22 Oktoba, 1844, to ok ne ginene ni bende ne onyiso ka obedo dierere mar kinde ariyo machal gi higni adek gi nus, kendo kuom mano ne onyiso “sabuondiet,” ma Nyasaye kuom Musa nowacho ni en “kedo mar singruokne.”</w:t>
      </w:r>
    </w:p>
    <w:p>
      <w:pPr>
        <w:pStyle w:val="ArticleScripture"/>
        <w:jc w:val="left"/>
      </w:pPr>
      <w:r>
        <w:rPr>
          <w:rFonts w:ascii="Times New Roman" w:hAnsi="Times New Roman" w:eastAsia="Times New Roman" w:cs="Times New Roman"/>
        </w:rPr>
        <w:t>Hivyo nami nitakwenda kinyume nanyi, nami nitawaadhibu bado mara saba kwa ajili ya dhambi zenu. Nami nitaleta upanga juu yenu, utakaolipiza kisasi kwa ajili ya agano langu; nanyi mtakapokusanyika ndani ya miji yenu, nitatuma tauni kati yenu; nanyi mtatiwa katika mkono wa adui. Mambo ya Walawi 26:24, 25.</w:t>
      </w:r>
    </w:p>
    <w:p>
      <w:pPr>
        <w:pStyle w:val="ArticleBody"/>
        <w:jc w:val="left"/>
      </w:pPr>
      <w:r>
        <w:rPr>
          <w:rFonts w:ascii="Times New Roman" w:hAnsi="Times New Roman" w:eastAsia="Times New Roman" w:cs="Times New Roman"/>
        </w:rPr>
        <w:t>Kristo alipokuwa akilithibitisha agano pamoja na wengi, ndilo agano ambalo alikuwa nalo ugomvi juu yake na Wayahudi wasiotii. “Ugomvi wa agano lake” ulianza mwaka 723 KK, wakati Waashuru walipouteka ufalme wa kaskazini kwenda utumwani, na kisha kwa siku za kinabii elfu moja mia mbili sitini, upagani uliikanyaga Israeli halisi. Kukanyagwa huko kulifuatiwa tena na siku nyingine elfu moja mia mbili sitini za kinabii, za upapa kuikanyaga Israeli ya kiroho.</w:t>
      </w:r>
    </w:p>
    <w:p>
      <w:pPr>
        <w:pStyle w:val="ArticleBody"/>
        <w:jc w:val="left"/>
      </w:pPr>
      <w:r>
        <w:rPr>
          <w:rFonts w:ascii="Times New Roman" w:hAnsi="Times New Roman" w:eastAsia="Times New Roman" w:cs="Times New Roman"/>
        </w:rPr>
        <w:t>Kipindi cha kinabii ambacho ndani yake Kristo aliithibitisha agano, kwa kutimiza ono la miaka elfu mbili na mia tatu, pia kiliwakilisha ono la miaka elfu mbili mia tano na ishirini. Wamillerite walitambua vya kutosha katika unabii wa miaka elfu mbili na mia tatu hata wakatangaza kwa usahihi ujumbe wa Kilio cha Usiku wa Manane, lakini walichagua kukataa sehemu ya nuru ambayo ufafanuzi wa Gabrieli katika sura ya tisa ulikusudiwa kuwasilisha.</w:t>
      </w:r>
    </w:p>
    <w:p>
      <w:pPr>
        <w:pStyle w:val="ArticleBody"/>
        <w:jc w:val="left"/>
      </w:pPr>
      <w:r>
        <w:rPr>
          <w:rFonts w:ascii="Times New Roman" w:hAnsi="Times New Roman" w:eastAsia="Times New Roman" w:cs="Times New Roman"/>
        </w:rPr>
        <w:t>Gabriel akaha Daniẹli eatoro akaa nke ọma (n’uche kewaa) ọhụụ abụọ ahụ, ndị e ji “matter” na “vision” nọchie anya ha; ma n’ime mmezu nke ndụmọdụ ahụ, Nwanyị White na-eme ka anyị mara na nke a bụ n’ezie ibu dịrị Daniẹli n’obi ka ọ na-achọ ịghọta mmekọrịta dị n’etiti izu iri asaa ahụ (akara nke “seven times”), na afọ puku abụọ na narị atọ ahụ.</w:t>
      </w:r>
    </w:p>
    <w:p>
      <w:pPr>
        <w:pStyle w:val="ArticleBody"/>
        <w:jc w:val="left"/>
      </w:pPr>
      <w:r>
        <w:rPr>
          <w:rFonts w:ascii="Times New Roman" w:hAnsi="Times New Roman" w:eastAsia="Times New Roman" w:cs="Times New Roman"/>
        </w:rPr>
        <w:t>کو ڕێگەیەکی کە ئەدوێنتیزم «حەوت جار» ڕەتکردەوە، خستییانی لەو هەڵوێستەدا کە نەیانتوانی تێبگەن کە یەکەم ماوەی چوار سەد و نەوەد ساڵ، کە لە دوو هەزار و سێ سەد ساڵەکەوە بڕابوو، نوێنەرایەتی یاخیبوونی پەیمانەکە دەکات کە موسا وەک «ناکۆکیی پەیمانەکەی» ناساندوویەتی.</w:t>
      </w:r>
    </w:p>
    <w:p>
      <w:pPr>
        <w:pStyle w:val="ArticleBody"/>
        <w:jc w:val="left"/>
      </w:pPr>
      <w:r>
        <w:rPr>
          <w:rFonts w:ascii="Times New Roman" w:hAnsi="Times New Roman" w:eastAsia="Times New Roman" w:cs="Times New Roman"/>
        </w:rPr>
        <w:t>Bona mpe bazangisamaki koyeba ete kobakama na ekulusu na katikati ya poso esalaki koleka kaka komonisa mokolo; pamba te emonisaki mpenza moboko ya kati ya tembe ya Klisto na kozanga botosi ya Yisalaele na makila ya kondimana. Bazalaki bakufi miso na solo ete makila oyo esopanaki mpo na bato mingi na ekulusu, oyo ezalaki kokokisa kondimana na ye, ezalaki mpe kokokisa kondimana oyo etiamaki liboso na Baebele mokapo ya tuku mibale na mitano mpe ya tuku mibale na motoba.</w:t>
      </w:r>
    </w:p>
    <w:p>
      <w:pPr>
        <w:pStyle w:val="ArticleBody"/>
        <w:jc w:val="left"/>
      </w:pPr>
      <w:r>
        <w:rPr>
          <w:rFonts w:ascii="Nirmala UI" w:hAnsi="Nirmala UI" w:eastAsia="Nirmala UI" w:cs="Nirmala UI"/>
        </w:rPr>
        <w:t>ഇസ്രായേലിന്റെ</w:t>
      </w:r>
      <w:r>
        <w:rPr>
          <w:rFonts w:ascii="Times New Roman" w:hAnsi="Times New Roman" w:eastAsia="Times New Roman" w:cs="Times New Roman"/>
        </w:rPr>
        <w:t xml:space="preserve"> </w:t>
      </w:r>
      <w:r>
        <w:rPr>
          <w:rFonts w:ascii="Nirmala UI" w:hAnsi="Nirmala UI" w:eastAsia="Nirmala UI" w:cs="Nirmala UI"/>
        </w:rPr>
        <w:t>പൂർവ്വജനങ്ങൾ</w:t>
      </w:r>
      <w:r>
        <w:rPr>
          <w:rFonts w:ascii="Times New Roman" w:hAnsi="Times New Roman" w:eastAsia="Times New Roman" w:cs="Times New Roman"/>
        </w:rPr>
        <w:t xml:space="preserve"> “</w:t>
      </w:r>
      <w:r>
        <w:rPr>
          <w:rFonts w:ascii="Nirmala UI" w:hAnsi="Nirmala UI" w:eastAsia="Nirmala UI" w:cs="Nirmala UI"/>
        </w:rPr>
        <w:t>യഹോവ</w:t>
      </w:r>
      <w:r>
        <w:rPr>
          <w:rFonts w:ascii="Times New Roman" w:hAnsi="Times New Roman" w:eastAsia="Times New Roman" w:cs="Times New Roman"/>
        </w:rPr>
        <w:t xml:space="preserve"> </w:t>
      </w:r>
      <w:r>
        <w:rPr>
          <w:rFonts w:ascii="Nirmala UI" w:hAnsi="Nirmala UI" w:eastAsia="Nirmala UI" w:cs="Nirmala UI"/>
        </w:rPr>
        <w:t>അരുളിച്ചെയ്തതൊക്കെയും</w:t>
      </w:r>
      <w:r>
        <w:rPr>
          <w:rFonts w:ascii="Times New Roman" w:hAnsi="Times New Roman" w:eastAsia="Times New Roman" w:cs="Times New Roman"/>
        </w:rPr>
        <w:t xml:space="preserve"> </w:t>
      </w:r>
      <w:r>
        <w:rPr>
          <w:rFonts w:ascii="Nirmala UI" w:hAnsi="Nirmala UI" w:eastAsia="Nirmala UI" w:cs="Nirmala UI"/>
        </w:rPr>
        <w:t>ഞങ്ങൾ</w:t>
      </w:r>
      <w:r>
        <w:rPr>
          <w:rFonts w:ascii="Times New Roman" w:hAnsi="Times New Roman" w:eastAsia="Times New Roman" w:cs="Times New Roman"/>
        </w:rPr>
        <w:t xml:space="preserve"> </w:t>
      </w:r>
      <w:r>
        <w:rPr>
          <w:rFonts w:ascii="Nirmala UI" w:hAnsi="Nirmala UI" w:eastAsia="Nirmala UI" w:cs="Nirmala UI"/>
        </w:rPr>
        <w:t>ചെയ്യും</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പ്രഖ്യാപനത്തിലൂടെ</w:t>
      </w:r>
      <w:r>
        <w:rPr>
          <w:rFonts w:ascii="Times New Roman" w:hAnsi="Times New Roman" w:eastAsia="Times New Roman" w:cs="Times New Roman"/>
        </w:rPr>
        <w:t xml:space="preserve"> </w:t>
      </w:r>
      <w:r>
        <w:rPr>
          <w:rFonts w:ascii="Nirmala UI" w:hAnsi="Nirmala UI" w:eastAsia="Nirmala UI" w:cs="Nirmala UI"/>
        </w:rPr>
        <w:t>നിയമത്തെ</w:t>
      </w:r>
      <w:r>
        <w:rPr>
          <w:rFonts w:ascii="Times New Roman" w:hAnsi="Times New Roman" w:eastAsia="Times New Roman" w:cs="Times New Roman"/>
        </w:rPr>
        <w:t xml:space="preserve"> </w:t>
      </w:r>
      <w:r>
        <w:rPr>
          <w:rFonts w:ascii="Nirmala UI" w:hAnsi="Nirmala UI" w:eastAsia="Nirmala UI" w:cs="Nirmala UI"/>
        </w:rPr>
        <w:t>നിർവചിച്ചുകൊണ്ടുള്ള</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നിയമം</w:t>
      </w:r>
      <w:r>
        <w:rPr>
          <w:rFonts w:ascii="Times New Roman" w:hAnsi="Times New Roman" w:eastAsia="Times New Roman" w:cs="Times New Roman"/>
        </w:rPr>
        <w:t xml:space="preserve"> </w:t>
      </w:r>
      <w:r>
        <w:rPr>
          <w:rFonts w:ascii="Nirmala UI" w:hAnsi="Nirmala UI" w:eastAsia="Nirmala UI" w:cs="Nirmala UI"/>
        </w:rPr>
        <w:t>സ്വമേൽ</w:t>
      </w:r>
      <w:r>
        <w:rPr>
          <w:rFonts w:ascii="Times New Roman" w:hAnsi="Times New Roman" w:eastAsia="Times New Roman" w:cs="Times New Roman"/>
        </w:rPr>
        <w:t xml:space="preserve"> </w:t>
      </w:r>
      <w:r>
        <w:rPr>
          <w:rFonts w:ascii="Nirmala UI" w:hAnsi="Nirmala UI" w:eastAsia="Nirmala UI" w:cs="Nirmala UI"/>
        </w:rPr>
        <w:t>ഏറ്റെടുത്തു</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ക്രിസ്തു</w:t>
      </w:r>
      <w:r>
        <w:rPr>
          <w:rFonts w:ascii="Times New Roman" w:hAnsi="Times New Roman" w:eastAsia="Times New Roman" w:cs="Times New Roman"/>
        </w:rPr>
        <w:t xml:space="preserve"> </w:t>
      </w:r>
      <w:r>
        <w:rPr>
          <w:rFonts w:ascii="Nirmala UI" w:hAnsi="Nirmala UI" w:eastAsia="Nirmala UI" w:cs="Nirmala UI"/>
        </w:rPr>
        <w:t>വാഗ്ദാനം</w:t>
      </w:r>
      <w:r>
        <w:rPr>
          <w:rFonts w:ascii="Times New Roman" w:hAnsi="Times New Roman" w:eastAsia="Times New Roman" w:cs="Times New Roman"/>
        </w:rPr>
        <w:t xml:space="preserve"> </w:t>
      </w:r>
      <w:r>
        <w:rPr>
          <w:rFonts w:ascii="Nirmala UI" w:hAnsi="Nirmala UI" w:eastAsia="Nirmala UI" w:cs="Nirmala UI"/>
        </w:rPr>
        <w:t>ചെയ്തുകൊണ്ടിരുന്ന</w:t>
      </w:r>
      <w:r>
        <w:rPr>
          <w:rFonts w:ascii="Times New Roman" w:hAnsi="Times New Roman" w:eastAsia="Times New Roman" w:cs="Times New Roman"/>
        </w:rPr>
        <w:t xml:space="preserve"> </w:t>
      </w:r>
      <w:r>
        <w:rPr>
          <w:rFonts w:ascii="Nirmala UI" w:hAnsi="Nirmala UI" w:eastAsia="Nirmala UI" w:cs="Nirmala UI"/>
        </w:rPr>
        <w:t>നിയമം</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ന്യായപ്രമാണം</w:t>
      </w:r>
      <w:r>
        <w:rPr>
          <w:rFonts w:ascii="Times New Roman" w:hAnsi="Times New Roman" w:eastAsia="Times New Roman" w:cs="Times New Roman"/>
        </w:rPr>
        <w:t xml:space="preserve"> </w:t>
      </w:r>
      <w:r>
        <w:rPr>
          <w:rFonts w:ascii="Nirmala UI" w:hAnsi="Nirmala UI" w:eastAsia="Nirmala UI" w:cs="Nirmala UI"/>
        </w:rPr>
        <w:t>ഹൃദയത്തിൽ</w:t>
      </w:r>
      <w:r>
        <w:rPr>
          <w:rFonts w:ascii="Times New Roman" w:hAnsi="Times New Roman" w:eastAsia="Times New Roman" w:cs="Times New Roman"/>
        </w:rPr>
        <w:t xml:space="preserve"> </w:t>
      </w:r>
      <w:r>
        <w:rPr>
          <w:rFonts w:ascii="Nirmala UI" w:hAnsi="Nirmala UI" w:eastAsia="Nirmala UI" w:cs="Nirmala UI"/>
        </w:rPr>
        <w:t>എഴുതപ്പെടേണ്ടതാണെന്ന</w:t>
      </w:r>
      <w:r>
        <w:rPr>
          <w:rFonts w:ascii="Times New Roman" w:hAnsi="Times New Roman" w:eastAsia="Times New Roman" w:cs="Times New Roman"/>
        </w:rPr>
        <w:t xml:space="preserve"> </w:t>
      </w:r>
      <w:r>
        <w:rPr>
          <w:rFonts w:ascii="Nirmala UI" w:hAnsi="Nirmala UI" w:eastAsia="Nirmala UI" w:cs="Nirmala UI"/>
        </w:rPr>
        <w:t>കാര്യം</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പൂർണ്ണമായി</w:t>
      </w:r>
      <w:r>
        <w:rPr>
          <w:rFonts w:ascii="Times New Roman" w:hAnsi="Times New Roman" w:eastAsia="Times New Roman" w:cs="Times New Roman"/>
        </w:rPr>
        <w:t xml:space="preserve"> </w:t>
      </w:r>
      <w:r>
        <w:rPr>
          <w:rFonts w:ascii="Nirmala UI" w:hAnsi="Nirmala UI" w:eastAsia="Nirmala UI" w:cs="Nirmala UI"/>
        </w:rPr>
        <w:t>അറിഞ്ഞില്ല</w:t>
      </w:r>
      <w:r>
        <w:rPr>
          <w:rFonts w:ascii="Times New Roman" w:hAnsi="Times New Roman" w:eastAsia="Times New Roman" w:cs="Times New Roman"/>
        </w:rPr>
        <w:t xml:space="preserve">. </w:t>
      </w:r>
      <w:r>
        <w:rPr>
          <w:rFonts w:ascii="Nirmala UI" w:hAnsi="Nirmala UI" w:eastAsia="Nirmala UI" w:cs="Nirmala UI"/>
        </w:rPr>
        <w:t>നിയമത്തിന്റെ</w:t>
      </w:r>
      <w:r>
        <w:rPr>
          <w:rFonts w:ascii="Times New Roman" w:hAnsi="Times New Roman" w:eastAsia="Times New Roman" w:cs="Times New Roman"/>
        </w:rPr>
        <w:t xml:space="preserve"> </w:t>
      </w:r>
      <w:r>
        <w:rPr>
          <w:rFonts w:ascii="Nirmala UI" w:hAnsi="Nirmala UI" w:eastAsia="Nirmala UI" w:cs="Nirmala UI"/>
        </w:rPr>
        <w:t>വ്യവസ്ഥകളെക്കുറിച്ചുള്ള</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പരീശീയ</w:t>
      </w:r>
      <w:r>
        <w:rPr>
          <w:rFonts w:ascii="Times New Roman" w:hAnsi="Times New Roman" w:eastAsia="Times New Roman" w:cs="Times New Roman"/>
        </w:rPr>
        <w:t xml:space="preserve"> </w:t>
      </w:r>
      <w:r>
        <w:rPr>
          <w:rFonts w:ascii="Nirmala UI" w:hAnsi="Nirmala UI" w:eastAsia="Nirmala UI" w:cs="Nirmala UI"/>
        </w:rPr>
        <w:t>നിർവചനം</w:t>
      </w:r>
      <w:r>
        <w:rPr>
          <w:rFonts w:ascii="Times New Roman" w:hAnsi="Times New Roman" w:eastAsia="Times New Roman" w:cs="Times New Roman"/>
        </w:rPr>
        <w:t xml:space="preserve"> </w:t>
      </w:r>
      <w:r>
        <w:rPr>
          <w:rFonts w:ascii="Nirmala UI" w:hAnsi="Nirmala UI" w:eastAsia="Nirmala UI" w:cs="Nirmala UI"/>
        </w:rPr>
        <w:t>സത്യമായ</w:t>
      </w:r>
      <w:r>
        <w:rPr>
          <w:rFonts w:ascii="Times New Roman" w:hAnsi="Times New Roman" w:eastAsia="Times New Roman" w:cs="Times New Roman"/>
        </w:rPr>
        <w:t xml:space="preserve"> </w:t>
      </w:r>
      <w:r>
        <w:rPr>
          <w:rFonts w:ascii="Nirmala UI" w:hAnsi="Nirmala UI" w:eastAsia="Nirmala UI" w:cs="Nirmala UI"/>
        </w:rPr>
        <w:t>നിയമത്തെ</w:t>
      </w:r>
      <w:r>
        <w:rPr>
          <w:rFonts w:ascii="Times New Roman" w:hAnsi="Times New Roman" w:eastAsia="Times New Roman" w:cs="Times New Roman"/>
        </w:rPr>
        <w:t xml:space="preserve"> </w:t>
      </w:r>
      <w:r>
        <w:rPr>
          <w:rFonts w:ascii="Nirmala UI" w:hAnsi="Nirmala UI" w:eastAsia="Nirmala UI" w:cs="Nirmala UI"/>
        </w:rPr>
        <w:t>മനസ്സിലാക്കി</w:t>
      </w:r>
      <w:r>
        <w:rPr>
          <w:rFonts w:ascii="Times New Roman" w:hAnsi="Times New Roman" w:eastAsia="Times New Roman" w:cs="Times New Roman"/>
        </w:rPr>
        <w:t xml:space="preserve"> </w:t>
      </w:r>
      <w:r>
        <w:rPr>
          <w:rFonts w:ascii="Nirmala UI" w:hAnsi="Nirmala UI" w:eastAsia="Nirmala UI" w:cs="Nirmala UI"/>
        </w:rPr>
        <w:t>സ്വീകരിക്കുന്നതിൽ</w:t>
      </w:r>
      <w:r>
        <w:rPr>
          <w:rFonts w:ascii="Times New Roman" w:hAnsi="Times New Roman" w:eastAsia="Times New Roman" w:cs="Times New Roman"/>
        </w:rPr>
        <w:t xml:space="preserve"> </w:t>
      </w:r>
      <w:r>
        <w:rPr>
          <w:rFonts w:ascii="Nirmala UI" w:hAnsi="Nirmala UI" w:eastAsia="Nirmala UI" w:cs="Nirmala UI"/>
        </w:rPr>
        <w:t>അവരെ</w:t>
      </w:r>
      <w:r>
        <w:rPr>
          <w:rFonts w:ascii="Times New Roman" w:hAnsi="Times New Roman" w:eastAsia="Times New Roman" w:cs="Times New Roman"/>
        </w:rPr>
        <w:t xml:space="preserve"> </w:t>
      </w:r>
      <w:r>
        <w:rPr>
          <w:rFonts w:ascii="Nirmala UI" w:hAnsi="Nirmala UI" w:eastAsia="Nirmala UI" w:cs="Nirmala UI"/>
        </w:rPr>
        <w:t>തടഞ്ഞു</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Isirayeli ya kisasa imefafanua damu ya msalaba katikati ya juma kwa maneno yanayosababisha upofu uo huo kwa Israeli ya kisasa uliokuwa juu ya Israeli ya kale walipomkataa Masihi na kutangaza kwamba hawakuwa na mfalme ila Kaisari.</w:t>
      </w:r>
    </w:p>
    <w:p>
      <w:pPr>
        <w:pStyle w:val="ArticleBody"/>
        <w:jc w:val="left"/>
      </w:pP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आज</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तथ्यप्रति</w:t>
      </w:r>
      <w:r>
        <w:rPr>
          <w:rFonts w:ascii="Times New Roman" w:hAnsi="Times New Roman" w:eastAsia="Times New Roman" w:cs="Times New Roman"/>
        </w:rPr>
        <w:t xml:space="preserve"> </w:t>
      </w:r>
      <w:r>
        <w:rPr>
          <w:rFonts w:ascii="Nirmala UI" w:hAnsi="Nirmala UI" w:eastAsia="Nirmala UI" w:cs="Nirmala UI"/>
        </w:rPr>
        <w:t>अन्धो</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गब्रिएलले</w:t>
      </w:r>
      <w:r>
        <w:rPr>
          <w:rFonts w:ascii="Times New Roman" w:hAnsi="Times New Roman" w:eastAsia="Times New Roman" w:cs="Times New Roman"/>
        </w:rPr>
        <w:t xml:space="preserve"> </w:t>
      </w:r>
      <w:r>
        <w:rPr>
          <w:rFonts w:ascii="Nirmala UI" w:hAnsi="Nirmala UI" w:eastAsia="Nirmala UI" w:cs="Nirmala UI"/>
        </w:rPr>
        <w:t>दानिएलका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रेखाङ्कित</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वाचाको</w:t>
      </w:r>
      <w:r>
        <w:rPr>
          <w:rFonts w:ascii="Times New Roman" w:hAnsi="Times New Roman" w:eastAsia="Times New Roman" w:cs="Times New Roman"/>
        </w:rPr>
        <w:t xml:space="preserve"> </w:t>
      </w:r>
      <w:r>
        <w:rPr>
          <w:rFonts w:ascii="Nirmala UI" w:hAnsi="Nirmala UI" w:eastAsia="Nirmala UI" w:cs="Nirmala UI"/>
        </w:rPr>
        <w:t>पुष्टि</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समावेश</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वाचालाई</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गर्नेहरूमाथि</w:t>
      </w:r>
      <w:r>
        <w:rPr>
          <w:rFonts w:ascii="Times New Roman" w:hAnsi="Times New Roman" w:eastAsia="Times New Roman" w:cs="Times New Roman"/>
        </w:rPr>
        <w:t xml:space="preserve"> </w:t>
      </w:r>
      <w:r>
        <w:rPr>
          <w:rFonts w:ascii="Nirmala UI" w:hAnsi="Nirmala UI" w:eastAsia="Nirmala UI" w:cs="Nirmala UI"/>
        </w:rPr>
        <w:t>ल्याइने</w:t>
      </w:r>
      <w:r>
        <w:rPr>
          <w:rFonts w:ascii="Times New Roman" w:hAnsi="Times New Roman" w:eastAsia="Times New Roman" w:cs="Times New Roman"/>
        </w:rPr>
        <w:t xml:space="preserve"> </w:t>
      </w:r>
      <w:r>
        <w:rPr>
          <w:rFonts w:ascii="Nirmala UI" w:hAnsi="Nirmala UI" w:eastAsia="Nirmala UI" w:cs="Nirmala UI"/>
        </w:rPr>
        <w:t>तितरबितर</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समावेश</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पदहरूले</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आउनेवाला</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सहर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पवित्रस्थानलाई</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युद्धको</w:t>
      </w:r>
      <w:r>
        <w:rPr>
          <w:rFonts w:ascii="Times New Roman" w:hAnsi="Times New Roman" w:eastAsia="Times New Roman" w:cs="Times New Roman"/>
        </w:rPr>
        <w:t xml:space="preserve"> </w:t>
      </w:r>
      <w:r>
        <w:rPr>
          <w:rFonts w:ascii="Nirmala UI" w:hAnsi="Nirmala UI" w:eastAsia="Nirmala UI" w:cs="Nirmala UI"/>
        </w:rPr>
        <w:t>अन्त्यसम्म</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सेनालाई</w:t>
      </w:r>
      <w:r>
        <w:rPr>
          <w:rFonts w:ascii="Times New Roman" w:hAnsi="Times New Roman" w:eastAsia="Times New Roman" w:cs="Times New Roman"/>
        </w:rPr>
        <w:t xml:space="preserve"> </w:t>
      </w:r>
      <w:r>
        <w:rPr>
          <w:rFonts w:ascii="Nirmala UI" w:hAnsi="Nirmala UI" w:eastAsia="Nirmala UI" w:cs="Nirmala UI"/>
        </w:rPr>
        <w:t>कुल्चेर</w:t>
      </w:r>
      <w:r>
        <w:rPr>
          <w:rFonts w:ascii="Times New Roman" w:hAnsi="Times New Roman" w:eastAsia="Times New Roman" w:cs="Times New Roman"/>
        </w:rPr>
        <w:t xml:space="preserve"> </w:t>
      </w:r>
      <w:r>
        <w:rPr>
          <w:rFonts w:ascii="Nirmala UI" w:hAnsi="Nirmala UI" w:eastAsia="Nirmala UI" w:cs="Nirmala UI"/>
        </w:rPr>
        <w:t>पारेको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w:t>
      </w:r>
      <w:r>
        <w:rPr>
          <w:rFonts w:ascii="Nirmala UI" w:hAnsi="Nirmala UI" w:eastAsia="Nirmala UI" w:cs="Nirmala UI"/>
        </w:rPr>
        <w:t>उजाडताहरू</w:t>
      </w:r>
      <w:r>
        <w:rPr>
          <w:rFonts w:ascii="Times New Roman" w:hAnsi="Times New Roman" w:eastAsia="Times New Roman" w:cs="Times New Roman"/>
        </w:rPr>
        <w:t xml:space="preserve">,” </w:t>
      </w:r>
      <w:r>
        <w:rPr>
          <w:rFonts w:ascii="Nirmala UI" w:hAnsi="Nirmala UI" w:eastAsia="Nirmala UI" w:cs="Nirmala UI"/>
        </w:rPr>
        <w:t>बहुवचनमा</w:t>
      </w:r>
      <w:r>
        <w:rPr>
          <w:rFonts w:ascii="Times New Roman" w:hAnsi="Times New Roman" w:eastAsia="Times New Roman" w:cs="Times New Roman"/>
        </w:rPr>
        <w:t xml:space="preserve">, </w:t>
      </w:r>
      <w:r>
        <w:rPr>
          <w:rFonts w:ascii="Nirmala UI" w:hAnsi="Nirmala UI" w:eastAsia="Nirmala UI" w:cs="Nirmala UI"/>
        </w:rPr>
        <w:t>ठहराइएका</w:t>
      </w:r>
      <w:r>
        <w:rPr>
          <w:rFonts w:ascii="Times New Roman" w:hAnsi="Times New Roman" w:eastAsia="Times New Roman" w:cs="Times New Roman"/>
        </w:rPr>
        <w:t xml:space="preserve"> </w:t>
      </w:r>
      <w:r>
        <w:rPr>
          <w:rFonts w:ascii="Nirmala UI" w:hAnsi="Nirmala UI" w:eastAsia="Nirmala UI" w:cs="Nirmala UI"/>
        </w:rPr>
        <w:t>थिए।</w:t>
      </w:r>
    </w:p>
    <w:p>
      <w:pPr>
        <w:pStyle w:val="ArticleBody"/>
        <w:jc w:val="left"/>
      </w:pPr>
      <w:r>
        <w:rPr>
          <w:rFonts w:ascii="Times New Roman" w:hAnsi="Times New Roman" w:eastAsia="Times New Roman" w:cs="Times New Roman"/>
        </w:rPr>
        <w:t>Mu kihistoria aho Kristo yamennye amaraso ye kugira ngo akomeze isezerano ry’abantu benshi, ububasha bubiri buteza ubuhare bwa Roma y’abapagani na Roma ya gipapa bugaragazwa mu buryo bwihariye. Amaraso yamenwe ku musaraba ni yo Kristo yinjiza mu buturo bwo mu ijuru, kandi ni ikimenyetso cy’umurimo We ugereranywa n’iyerekwa rya “mareh” ry’imyaka ibihumbi bibiri na magana atatu. Iryo hishurirwa rihuzwa n’amateka y’iyerekwa rya “chazon” ry’imyaka ibihumbi bibiri na magana atanu n’amakumyabiri, nk’uko bigaragazwa n’ubwo bubasha bubiri buteza ubuhare bwagombaga gukandagira hasi ubuturo bwera n’ingabo zabwo.</w:t>
      </w:r>
    </w:p>
    <w:p>
      <w:pPr>
        <w:pStyle w:val="ArticleBody"/>
        <w:jc w:val="left"/>
      </w:pPr>
      <w:r>
        <w:rPr>
          <w:rFonts w:ascii="Times New Roman" w:hAnsi="Times New Roman" w:eastAsia="Times New Roman" w:cs="Times New Roman"/>
        </w:rPr>
        <w:t>Amaniso aga gaheerezebwe mu nzozi za Miller nk’imitako yarabagiranaga nk’izuba, ariko ntari yuzuye. Mu minsi y’imperuka, ubwo Impundu yo mu Gicuku izasubirwamo uko yakabaye ijambo ku rindi, iyo mitako nyine izashyirwa mu gasanduku gashya, kanini kurushaho, n’“Umuntu wo koza umwanda”, maze irabagirane incuro icumi kurusha uko yabanje. Iba ikigeragezo cy’ubutumwa bwa nyuma bw’Impundu yo mu Gicuku. Iyo mitako yamenyekanishijwe by’umwihariko n’abahamya babiri bahanuwe na Habakuki, nk’ameza. Iyo ameza abiri y’amashusho y’abapayiniya yo mu 1843 no mu 1850 ashyizwe kimwe ku kindi, “umurongo ku murongo”, imitako ya Miller ihita imenyekana by’umwihariko, kandi muri uko kubigenza iyo mitako ihagararira ubutumwa bw’Impundu ya nyuma yo mu Gicuku.</w:t>
      </w:r>
    </w:p>
    <w:p>
      <w:pPr>
        <w:pStyle w:val="ArticleBody"/>
        <w:jc w:val="left"/>
      </w:pPr>
      <w:r>
        <w:rPr>
          <w:rFonts w:ascii="Times New Roman" w:hAnsi="Times New Roman" w:eastAsia="Times New Roman" w:cs="Times New Roman"/>
        </w:rPr>
        <w:t>Bintu biingi ebiri ku bipande ebyo bibiri biraga obunnabbi obwatuukirizibwa nga tewannaba mwaka 1844, gamba ng’okutegeera ensolo eziri mu Danyeri essuula ey’omusanvu n’ey’omunaana. Ekifaananyi kya Danyeri essuula ey’okubiri kiragibwa. Empaka ezikwata ku oba Rooma oba Antiyokasi Epifane ze zinyweza okwolesebwa ziri omwo. Okuswazibwa okwasooka n’ekiseera eky’okulindiriramu kya Kabbakuuku n’abawala ekkumi kiri omwo. Okujja kwa malayika ow’okusatu kuli omwo, era n’awatukuvu obw’omu ggulu. “Buli lunaku” ng’akabonero ak’obupagaani kali omwo. Era, mazima ddala, n’ebibonoobono bisatu eby’Obusiraamu biri omwo. Bwe bireetebwa awamu, ebipande ebyo biraga ekifaananyi eky’“okweyongera kw’okumanya” okubeerawo nga Empologoma ey’ekika kya Yuda esumulula amazima ag’obunnabbi.</w:t>
      </w:r>
    </w:p>
    <w:p>
      <w:pPr>
        <w:pStyle w:val="ArticleBody"/>
        <w:jc w:val="left"/>
      </w:pPr>
      <w:r>
        <w:rPr>
          <w:rFonts w:ascii="Times New Roman" w:hAnsi="Times New Roman" w:eastAsia="Times New Roman" w:cs="Times New Roman"/>
        </w:rPr>
        <w:t>Eri twawitwako okutaho amaisho ku kworekwa kw’Omugga Ulai nk’akamanyiso k’okumanya okw’obunabbi okwakingwirweho akamanyiso mu biro eby’enkomerero mu 1798, okweyongera ne kukola eby’amayinja ag’omuwendo mu ssanduuko empya, ennene okusinga, ey’ekirowoozo kya William Miller, tulyongera okujjukira amazima ag’Aba-Millerite agaali tegannamalirizibwa mu byafaayo byabwe. Agamu gaalekerwa mu mbeera etannamalirizibwa olw’ekiseera eky’ebyafaayo Aba-Millerite mwe baali babeera, ate amalala gaalekerwa nga tegannamalirizibwa olw’obutawulira bw’abo abaagaananga okugoberera omusana ogweyongera ogw’omumalayika ow’okusatu.</w:t>
      </w:r>
    </w:p>
    <w:p>
      <w:pPr>
        <w:pStyle w:val="ArticleBody"/>
        <w:jc w:val="left"/>
      </w:pPr>
      <w:r>
        <w:rPr>
          <w:rFonts w:ascii="Times New Roman" w:hAnsi="Times New Roman" w:eastAsia="Times New Roman" w:cs="Times New Roman"/>
        </w:rPr>
        <w:t>Tukakomeleza mambo haya katika makala inayofuata.</w:t>
      </w:r>
    </w:p>
    <w:p>
      <w:pPr>
        <w:pStyle w:val="ArticleScripture"/>
        <w:jc w:val="left"/>
      </w:pPr>
      <w:r>
        <w:rPr>
          <w:rFonts w:ascii="Times New Roman" w:hAnsi="Times New Roman" w:eastAsia="Times New Roman" w:cs="Times New Roman"/>
        </w:rPr>
        <w:t>“Nzambi kasindikile bantu yina kele ti nsangu kele kaka bantu, kansi nsangu yina bo kele nata kele ya nkadilu nki? Beno ta nwa mpiko ya kubaluka ntima na yawu, to ya kuyivweza, sambu Nzambi yulaka beno ve na yina me tadila yina zolaka kusadisa mingi? Nzambi kele kubinga bantu yina ta tuba, yina ta boka na ndinga ya ngolo mpe ta vila ve. Nzambi me telemisa bansolami na yandi sambu na kusala kisalu na yandi sambu na ntangu yayi. Bamosi me pesa mukongo na nsangu ya ludedomo ya Klisto sambu na kusambisa bantu yango mpe bifu na bo, sambu bo ke tuba ve nsangu ya kieleka ti ngolo nyonso ya lemvo mpe ya kulongama ya malongi yina bo zolaka. Bo kele ti ngolo ya ngolo mingi, bo kele na ngolo mingi ya bukwikizi, bo ke tuba ti kukindama ya ngolo mingi, mpe nsangu yina zolaka kunata kubeluka mpe luzingu mpe kikesa na mioyo mingi ya kulemba mpe ya kunyokwama, ke katulama na ndambu; sambu kaka na ntalu yina bantu ya lutumu ke kanga bantima na bo mosi mpe ke telemisa luzolo na bo mosi na kupikisa yina Nzambi me tuba, bo ta sosa kukatula mwinda ya nsemo na bayina me vanda na posa mpe na bisambu sambu na nsemo mpe sambu na ngolo yina ke pesa luzingu. Klisto me sonikaka bandinga nyonso ya nku, ya lulendo, mpe ya luseko yina me tubamaka na kupesa bamisadi na yandi nsoni lokola nde yo tubamaka na yandi mosi.”</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말세</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기별은</w:t>
      </w:r>
      <w:r>
        <w:rPr>
          <w:rFonts w:ascii="Times New Roman" w:hAnsi="Times New Roman" w:eastAsia="Times New Roman" w:cs="Times New Roman"/>
        </w:rPr>
        <w:t xml:space="preserve"> </w:t>
      </w:r>
      <w:r>
        <w:rPr>
          <w:rFonts w:ascii="Malgun Gothic" w:hAnsi="Malgun Gothic" w:eastAsia="Malgun Gothic" w:cs="Malgun Gothic"/>
        </w:rPr>
        <w:t>깨닫지</w:t>
      </w:r>
      <w:r>
        <w:rPr>
          <w:rFonts w:ascii="Times New Roman" w:hAnsi="Times New Roman" w:eastAsia="Times New Roman" w:cs="Times New Roman"/>
        </w:rPr>
        <w:t xml:space="preserve"> </w:t>
      </w:r>
      <w:r>
        <w:rPr>
          <w:rFonts w:ascii="Malgun Gothic" w:hAnsi="Malgun Gothic" w:eastAsia="Malgun Gothic" w:cs="Malgun Gothic"/>
        </w:rPr>
        <w:t>못하게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영광으로</w:t>
      </w:r>
      <w:r>
        <w:rPr>
          <w:rFonts w:ascii="Times New Roman" w:hAnsi="Times New Roman" w:eastAsia="Times New Roman" w:cs="Times New Roman"/>
        </w:rPr>
        <w:t xml:space="preserve"> </w:t>
      </w:r>
      <w:r>
        <w:rPr>
          <w:rFonts w:ascii="Malgun Gothic" w:hAnsi="Malgun Gothic" w:eastAsia="Malgun Gothic" w:cs="Malgun Gothic"/>
        </w:rPr>
        <w:t>온</w:t>
      </w:r>
      <w:r>
        <w:rPr>
          <w:rFonts w:ascii="Times New Roman" w:hAnsi="Times New Roman" w:eastAsia="Times New Roman" w:cs="Times New Roman"/>
        </w:rPr>
        <w:t xml:space="preserve"> </w:t>
      </w:r>
      <w:r>
        <w:rPr>
          <w:rFonts w:ascii="Malgun Gothic" w:hAnsi="Malgun Gothic" w:eastAsia="Malgun Gothic" w:cs="Malgun Gothic"/>
        </w:rPr>
        <w:t>땅을</w:t>
      </w:r>
      <w:r>
        <w:rPr>
          <w:rFonts w:ascii="Times New Roman" w:hAnsi="Times New Roman" w:eastAsia="Times New Roman" w:cs="Times New Roman"/>
        </w:rPr>
        <w:t xml:space="preserve"> </w:t>
      </w:r>
      <w:r>
        <w:rPr>
          <w:rFonts w:ascii="Malgun Gothic" w:hAnsi="Malgun Gothic" w:eastAsia="Malgun Gothic" w:cs="Malgun Gothic"/>
        </w:rPr>
        <w:t>밝힐</w:t>
      </w:r>
      <w:r>
        <w:rPr>
          <w:rFonts w:ascii="Times New Roman" w:hAnsi="Times New Roman" w:eastAsia="Times New Roman" w:cs="Times New Roman"/>
        </w:rPr>
        <w:t xml:space="preserve"> </w:t>
      </w:r>
      <w:r>
        <w:rPr>
          <w:rFonts w:ascii="Malgun Gothic" w:hAnsi="Malgun Gothic" w:eastAsia="Malgun Gothic" w:cs="Malgun Gothic"/>
        </w:rPr>
        <w:t>빛은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점점</w:t>
      </w:r>
      <w:r>
        <w:rPr>
          <w:rFonts w:ascii="Times New Roman" w:hAnsi="Times New Roman" w:eastAsia="Times New Roman" w:cs="Times New Roman"/>
        </w:rPr>
        <w:t xml:space="preserve"> </w:t>
      </w:r>
      <w:r>
        <w:rPr>
          <w:rFonts w:ascii="Malgun Gothic" w:hAnsi="Malgun Gothic" w:eastAsia="Malgun Gothic" w:cs="Malgun Gothic"/>
        </w:rPr>
        <w:t>더해</w:t>
      </w:r>
      <w:r>
        <w:rPr>
          <w:rFonts w:ascii="Times New Roman" w:hAnsi="Times New Roman" w:eastAsia="Times New Roman" w:cs="Times New Roman"/>
        </w:rPr>
        <w:t xml:space="preserve"> </w:t>
      </w:r>
      <w:r>
        <w:rPr>
          <w:rFonts w:ascii="Malgun Gothic" w:hAnsi="Malgun Gothic" w:eastAsia="Malgun Gothic" w:cs="Malgun Gothic"/>
        </w:rPr>
        <w:t>가는</w:t>
      </w:r>
      <w:r>
        <w:rPr>
          <w:rFonts w:ascii="Times New Roman" w:hAnsi="Times New Roman" w:eastAsia="Times New Roman" w:cs="Times New Roman"/>
        </w:rPr>
        <w:t xml:space="preserve"> </w:t>
      </w:r>
      <w:r>
        <w:rPr>
          <w:rFonts w:ascii="Malgun Gothic" w:hAnsi="Malgun Gothic" w:eastAsia="Malgun Gothic" w:cs="Malgun Gothic"/>
        </w:rPr>
        <w:t>영광</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행하기를</w:t>
      </w:r>
      <w:r>
        <w:rPr>
          <w:rFonts w:ascii="Times New Roman" w:hAnsi="Times New Roman" w:eastAsia="Times New Roman" w:cs="Times New Roman"/>
        </w:rPr>
        <w:t xml:space="preserve"> </w:t>
      </w:r>
      <w:r>
        <w:rPr>
          <w:rFonts w:ascii="Malgun Gothic" w:hAnsi="Malgun Gothic" w:eastAsia="Malgun Gothic" w:cs="Malgun Gothic"/>
        </w:rPr>
        <w:t>거절하는</w:t>
      </w:r>
      <w:r>
        <w:rPr>
          <w:rFonts w:ascii="Times New Roman" w:hAnsi="Times New Roman" w:eastAsia="Times New Roman" w:cs="Times New Roman"/>
        </w:rPr>
        <w:t xml:space="preserve"> </w:t>
      </w:r>
      <w:r>
        <w:rPr>
          <w:rFonts w:ascii="Malgun Gothic" w:hAnsi="Malgun Gothic" w:eastAsia="Malgun Gothic" w:cs="Malgun Gothic"/>
        </w:rPr>
        <w:t>자들에</w:t>
      </w:r>
      <w:r>
        <w:rPr>
          <w:rFonts w:ascii="Times New Roman" w:hAnsi="Times New Roman" w:eastAsia="Times New Roman" w:cs="Times New Roman"/>
        </w:rPr>
        <w:t xml:space="preserve"> </w:t>
      </w:r>
      <w:r>
        <w:rPr>
          <w:rFonts w:ascii="Malgun Gothic" w:hAnsi="Malgun Gothic" w:eastAsia="Malgun Gothic" w:cs="Malgun Gothic"/>
        </w:rPr>
        <w:t>의하여</w:t>
      </w:r>
      <w:r>
        <w:rPr>
          <w:rFonts w:ascii="Times New Roman" w:hAnsi="Times New Roman" w:eastAsia="Times New Roman" w:cs="Times New Roman"/>
        </w:rPr>
        <w:t xml:space="preserve"> </w:t>
      </w:r>
      <w:r>
        <w:rPr>
          <w:rFonts w:ascii="Malgun Gothic" w:hAnsi="Malgun Gothic" w:eastAsia="Malgun Gothic" w:cs="Malgun Gothic"/>
        </w:rPr>
        <w:t>거짓</w:t>
      </w:r>
      <w:r>
        <w:rPr>
          <w:rFonts w:ascii="Times New Roman" w:hAnsi="Times New Roman" w:eastAsia="Times New Roman" w:cs="Times New Roman"/>
        </w:rPr>
        <w:t xml:space="preserve"> </w:t>
      </w:r>
      <w:r>
        <w:rPr>
          <w:rFonts w:ascii="Malgun Gothic" w:hAnsi="Malgun Gothic" w:eastAsia="Malgun Gothic" w:cs="Malgun Gothic"/>
        </w:rPr>
        <w:t>빛이라</w:t>
      </w:r>
      <w:r>
        <w:rPr>
          <w:rFonts w:ascii="Times New Roman" w:hAnsi="Times New Roman" w:eastAsia="Times New Roman" w:cs="Times New Roman"/>
        </w:rPr>
        <w:t xml:space="preserve"> </w:t>
      </w:r>
      <w:r>
        <w:rPr>
          <w:rFonts w:ascii="Malgun Gothic" w:hAnsi="Malgun Gothic" w:eastAsia="Malgun Gothic" w:cs="Malgun Gothic"/>
        </w:rPr>
        <w:t>불리게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이루어질</w:t>
      </w:r>
      <w:r>
        <w:rPr>
          <w:rFonts w:ascii="Times New Roman" w:hAnsi="Times New Roman" w:eastAsia="Times New Roman" w:cs="Times New Roman"/>
        </w:rPr>
        <w:t xml:space="preserve"> </w:t>
      </w:r>
      <w:r>
        <w:rPr>
          <w:rFonts w:ascii="Malgun Gothic" w:hAnsi="Malgun Gothic" w:eastAsia="Malgun Gothic" w:cs="Malgun Gothic"/>
        </w:rPr>
        <w:t>수도</w:t>
      </w:r>
      <w:r>
        <w:rPr>
          <w:rFonts w:ascii="Times New Roman" w:hAnsi="Times New Roman" w:eastAsia="Times New Roman" w:cs="Times New Roman"/>
        </w:rPr>
        <w:t xml:space="preserve"> </w:t>
      </w:r>
      <w:r>
        <w:rPr>
          <w:rFonts w:ascii="Malgun Gothic" w:hAnsi="Malgun Gothic" w:eastAsia="Malgun Gothic" w:cs="Malgun Gothic"/>
        </w:rPr>
        <w:t>있었던</w:t>
      </w:r>
      <w:r>
        <w:rPr>
          <w:rFonts w:ascii="Times New Roman" w:hAnsi="Times New Roman" w:eastAsia="Times New Roman" w:cs="Times New Roman"/>
        </w:rPr>
        <w:t xml:space="preserve"> </w:t>
      </w:r>
      <w:r>
        <w:rPr>
          <w:rFonts w:ascii="Malgun Gothic" w:hAnsi="Malgun Gothic" w:eastAsia="Malgun Gothic" w:cs="Malgun Gothic"/>
        </w:rPr>
        <w:t>일은</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불신</w:t>
      </w:r>
      <w:r>
        <w:rPr>
          <w:rFonts w:ascii="Times New Roman" w:hAnsi="Times New Roman" w:eastAsia="Times New Roman" w:cs="Times New Roman"/>
        </w:rPr>
        <w:t xml:space="preserve"> </w:t>
      </w:r>
      <w:r>
        <w:rPr>
          <w:rFonts w:ascii="Malgun Gothic" w:hAnsi="Malgun Gothic" w:eastAsia="Malgun Gothic" w:cs="Malgun Gothic"/>
        </w:rPr>
        <w:t>때문에</w:t>
      </w:r>
      <w:r>
        <w:rPr>
          <w:rFonts w:ascii="Times New Roman" w:hAnsi="Times New Roman" w:eastAsia="Times New Roman" w:cs="Times New Roman"/>
        </w:rPr>
        <w:t xml:space="preserve"> </w:t>
      </w:r>
      <w:r>
        <w:rPr>
          <w:rFonts w:ascii="Malgun Gothic" w:hAnsi="Malgun Gothic" w:eastAsia="Malgun Gothic" w:cs="Malgun Gothic"/>
        </w:rPr>
        <w:t>진리를</w:t>
      </w:r>
      <w:r>
        <w:rPr>
          <w:rFonts w:ascii="Times New Roman" w:hAnsi="Times New Roman" w:eastAsia="Times New Roman" w:cs="Times New Roman"/>
        </w:rPr>
        <w:t xml:space="preserve"> </w:t>
      </w:r>
      <w:r>
        <w:rPr>
          <w:rFonts w:ascii="Malgun Gothic" w:hAnsi="Malgun Gothic" w:eastAsia="Malgun Gothic" w:cs="Malgun Gothic"/>
        </w:rPr>
        <w:t>거절하는</w:t>
      </w:r>
      <w:r>
        <w:rPr>
          <w:rFonts w:ascii="Times New Roman" w:hAnsi="Times New Roman" w:eastAsia="Times New Roman" w:cs="Times New Roman"/>
        </w:rPr>
        <w:t xml:space="preserve"> </w:t>
      </w:r>
      <w:r>
        <w:rPr>
          <w:rFonts w:ascii="Malgun Gothic" w:hAnsi="Malgun Gothic" w:eastAsia="Malgun Gothic" w:cs="Malgun Gothic"/>
        </w:rPr>
        <w:t>자들에</w:t>
      </w:r>
      <w:r>
        <w:rPr>
          <w:rFonts w:ascii="Times New Roman" w:hAnsi="Times New Roman" w:eastAsia="Times New Roman" w:cs="Times New Roman"/>
        </w:rPr>
        <w:t xml:space="preserve"> </w:t>
      </w:r>
      <w:r>
        <w:rPr>
          <w:rFonts w:ascii="Malgun Gothic" w:hAnsi="Malgun Gothic" w:eastAsia="Malgun Gothic" w:cs="Malgun Gothic"/>
        </w:rPr>
        <w:t>의하여</w:t>
      </w:r>
      <w:r>
        <w:rPr>
          <w:rFonts w:ascii="Times New Roman" w:hAnsi="Times New Roman" w:eastAsia="Times New Roman" w:cs="Times New Roman"/>
        </w:rPr>
        <w:t xml:space="preserve"> </w:t>
      </w:r>
      <w:r>
        <w:rPr>
          <w:rFonts w:ascii="Malgun Gothic" w:hAnsi="Malgun Gothic" w:eastAsia="Malgun Gothic" w:cs="Malgun Gothic"/>
        </w:rPr>
        <w:t>이루어지지</w:t>
      </w:r>
      <w:r>
        <w:rPr>
          <w:rFonts w:ascii="Times New Roman" w:hAnsi="Times New Roman" w:eastAsia="Times New Roman" w:cs="Times New Roman"/>
        </w:rPr>
        <w:t xml:space="preserve"> </w:t>
      </w:r>
      <w:r>
        <w:rPr>
          <w:rFonts w:ascii="Malgun Gothic" w:hAnsi="Malgun Gothic" w:eastAsia="Malgun Gothic" w:cs="Malgun Gothic"/>
        </w:rPr>
        <w:t>않은</w:t>
      </w:r>
      <w:r>
        <w:rPr>
          <w:rFonts w:ascii="Times New Roman" w:hAnsi="Times New Roman" w:eastAsia="Times New Roman" w:cs="Times New Roman"/>
        </w:rPr>
        <w:t xml:space="preserve"> </w:t>
      </w:r>
      <w:r>
        <w:rPr>
          <w:rFonts w:ascii="Malgun Gothic" w:hAnsi="Malgun Gothic" w:eastAsia="Malgun Gothic" w:cs="Malgun Gothic"/>
        </w:rPr>
        <w:t>채</w:t>
      </w:r>
      <w:r>
        <w:rPr>
          <w:rFonts w:ascii="Times New Roman" w:hAnsi="Times New Roman" w:eastAsia="Times New Roman" w:cs="Times New Roman"/>
        </w:rPr>
        <w:t xml:space="preserve"> </w:t>
      </w:r>
      <w:r>
        <w:rPr>
          <w:rFonts w:ascii="Malgun Gothic" w:hAnsi="Malgun Gothic" w:eastAsia="Malgun Gothic" w:cs="Malgun Gothic"/>
        </w:rPr>
        <w:t>남게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진리의</w:t>
      </w:r>
      <w:r>
        <w:rPr>
          <w:rFonts w:ascii="Times New Roman" w:hAnsi="Times New Roman" w:eastAsia="Times New Roman" w:cs="Times New Roman"/>
        </w:rPr>
        <w:t xml:space="preserve"> </w:t>
      </w:r>
      <w:r>
        <w:rPr>
          <w:rFonts w:ascii="Malgun Gothic" w:hAnsi="Malgun Gothic" w:eastAsia="Malgun Gothic" w:cs="Malgun Gothic"/>
        </w:rPr>
        <w:t>빛을</w:t>
      </w:r>
      <w:r>
        <w:rPr>
          <w:rFonts w:ascii="Times New Roman" w:hAnsi="Times New Roman" w:eastAsia="Times New Roman" w:cs="Times New Roman"/>
        </w:rPr>
        <w:t xml:space="preserve"> </w:t>
      </w:r>
      <w:r>
        <w:rPr>
          <w:rFonts w:ascii="Malgun Gothic" w:hAnsi="Malgun Gothic" w:eastAsia="Malgun Gothic" w:cs="Malgun Gothic"/>
        </w:rPr>
        <w:t>대적하는</w:t>
      </w:r>
      <w:r>
        <w:rPr>
          <w:rFonts w:ascii="Times New Roman" w:hAnsi="Times New Roman" w:eastAsia="Times New Roman" w:cs="Times New Roman"/>
        </w:rPr>
        <w:t xml:space="preserve"> </w:t>
      </w:r>
      <w:r>
        <w:rPr>
          <w:rFonts w:ascii="Malgun Gothic" w:hAnsi="Malgun Gothic" w:eastAsia="Malgun Gothic" w:cs="Malgun Gothic"/>
        </w:rPr>
        <w:t>그대들에게</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간청하노니</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백성의</w:t>
      </w:r>
      <w:r>
        <w:rPr>
          <w:rFonts w:ascii="Times New Roman" w:hAnsi="Times New Roman" w:eastAsia="Times New Roman" w:cs="Times New Roman"/>
        </w:rPr>
        <w:t xml:space="preserve"> </w:t>
      </w:r>
      <w:r>
        <w:rPr>
          <w:rFonts w:ascii="Malgun Gothic" w:hAnsi="Malgun Gothic" w:eastAsia="Malgun Gothic" w:cs="Malgun Gothic"/>
        </w:rPr>
        <w:t>길에서</w:t>
      </w:r>
      <w:r>
        <w:rPr>
          <w:rFonts w:ascii="Times New Roman" w:hAnsi="Times New Roman" w:eastAsia="Times New Roman" w:cs="Times New Roman"/>
        </w:rPr>
        <w:t xml:space="preserve"> </w:t>
      </w:r>
      <w:r>
        <w:rPr>
          <w:rFonts w:ascii="Malgun Gothic" w:hAnsi="Malgun Gothic" w:eastAsia="Malgun Gothic" w:cs="Malgun Gothic"/>
        </w:rPr>
        <w:t>비켜</w:t>
      </w:r>
      <w:r>
        <w:rPr>
          <w:rFonts w:ascii="Times New Roman" w:hAnsi="Times New Roman" w:eastAsia="Times New Roman" w:cs="Times New Roman"/>
        </w:rPr>
        <w:t xml:space="preserve"> </w:t>
      </w:r>
      <w:r>
        <w:rPr>
          <w:rFonts w:ascii="Malgun Gothic" w:hAnsi="Malgun Gothic" w:eastAsia="Malgun Gothic" w:cs="Malgun Gothic"/>
        </w:rPr>
        <w:t>서라</w:t>
      </w:r>
      <w:r>
        <w:rPr>
          <w:rFonts w:ascii="Times New Roman" w:hAnsi="Times New Roman" w:eastAsia="Times New Roman" w:cs="Times New Roman"/>
        </w:rPr>
        <w:t xml:space="preserve">. </w:t>
      </w:r>
      <w:r>
        <w:rPr>
          <w:rFonts w:ascii="Malgun Gothic" w:hAnsi="Malgun Gothic" w:eastAsia="Malgun Gothic" w:cs="Malgun Gothic"/>
        </w:rPr>
        <w:t>하늘이</w:t>
      </w:r>
      <w:r>
        <w:rPr>
          <w:rFonts w:ascii="Times New Roman" w:hAnsi="Times New Roman" w:eastAsia="Times New Roman" w:cs="Times New Roman"/>
        </w:rPr>
        <w:t xml:space="preserve"> </w:t>
      </w:r>
      <w:r>
        <w:rPr>
          <w:rFonts w:ascii="Malgun Gothic" w:hAnsi="Malgun Gothic" w:eastAsia="Malgun Gothic" w:cs="Malgun Gothic"/>
        </w:rPr>
        <w:t>보내신</w:t>
      </w:r>
      <w:r>
        <w:rPr>
          <w:rFonts w:ascii="Times New Roman" w:hAnsi="Times New Roman" w:eastAsia="Times New Roman" w:cs="Times New Roman"/>
        </w:rPr>
        <w:t xml:space="preserve"> </w:t>
      </w:r>
      <w:r>
        <w:rPr>
          <w:rFonts w:ascii="Malgun Gothic" w:hAnsi="Malgun Gothic" w:eastAsia="Malgun Gothic" w:cs="Malgun Gothic"/>
        </w:rPr>
        <w:t>빛이</w:t>
      </w:r>
      <w:r>
        <w:rPr>
          <w:rFonts w:ascii="Times New Roman" w:hAnsi="Times New Roman" w:eastAsia="Times New Roman" w:cs="Times New Roman"/>
        </w:rPr>
        <w:t xml:space="preserve"> </w:t>
      </w:r>
      <w:r>
        <w:rPr>
          <w:rFonts w:ascii="Malgun Gothic" w:hAnsi="Malgun Gothic" w:eastAsia="Malgun Gothic" w:cs="Malgun Gothic"/>
        </w:rPr>
        <w:t>맑고도</w:t>
      </w:r>
      <w:r>
        <w:rPr>
          <w:rFonts w:ascii="Times New Roman" w:hAnsi="Times New Roman" w:eastAsia="Times New Roman" w:cs="Times New Roman"/>
        </w:rPr>
        <w:t xml:space="preserve"> </w:t>
      </w:r>
      <w:r>
        <w:rPr>
          <w:rFonts w:ascii="Malgun Gothic" w:hAnsi="Malgun Gothic" w:eastAsia="Malgun Gothic" w:cs="Malgun Gothic"/>
        </w:rPr>
        <w:t>한결같은</w:t>
      </w:r>
      <w:r>
        <w:rPr>
          <w:rFonts w:ascii="Times New Roman" w:hAnsi="Times New Roman" w:eastAsia="Times New Roman" w:cs="Times New Roman"/>
        </w:rPr>
        <w:t xml:space="preserve"> </w:t>
      </w:r>
      <w:r>
        <w:rPr>
          <w:rFonts w:ascii="Malgun Gothic" w:hAnsi="Malgun Gothic" w:eastAsia="Malgun Gothic" w:cs="Malgun Gothic"/>
        </w:rPr>
        <w:t>광선으로</w:t>
      </w:r>
      <w:r>
        <w:rPr>
          <w:rFonts w:ascii="Times New Roman" w:hAnsi="Times New Roman" w:eastAsia="Times New Roman" w:cs="Times New Roman"/>
        </w:rPr>
        <w:t xml:space="preserve"> </w:t>
      </w:r>
      <w:r>
        <w:rPr>
          <w:rFonts w:ascii="Malgun Gothic" w:hAnsi="Malgun Gothic" w:eastAsia="Malgun Gothic" w:cs="Malgun Gothic"/>
        </w:rPr>
        <w:t>그들</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비치게</w:t>
      </w:r>
      <w:r>
        <w:rPr>
          <w:rFonts w:ascii="Times New Roman" w:hAnsi="Times New Roman" w:eastAsia="Times New Roman" w:cs="Times New Roman"/>
        </w:rPr>
        <w:t xml:space="preserve"> </w:t>
      </w:r>
      <w:r>
        <w:rPr>
          <w:rFonts w:ascii="Malgun Gothic" w:hAnsi="Malgun Gothic" w:eastAsia="Malgun Gothic" w:cs="Malgun Gothic"/>
        </w:rPr>
        <w:t>하라</w:t>
      </w:r>
      <w:r>
        <w:rPr>
          <w:rFonts w:ascii="Times New Roman" w:hAnsi="Times New Roman" w:eastAsia="Times New Roman" w:cs="Times New Roman"/>
        </w:rPr>
        <w:t xml:space="preserve">. </w:t>
      </w:r>
      <w:r>
        <w:rPr>
          <w:rFonts w:ascii="Malgun Gothic" w:hAnsi="Malgun Gothic" w:eastAsia="Malgun Gothic" w:cs="Malgun Gothic"/>
        </w:rPr>
        <w:t>하나님께서는</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빛이</w:t>
      </w:r>
      <w:r>
        <w:rPr>
          <w:rFonts w:ascii="Times New Roman" w:hAnsi="Times New Roman" w:eastAsia="Times New Roman" w:cs="Times New Roman"/>
        </w:rPr>
        <w:t xml:space="preserve"> </w:t>
      </w:r>
      <w:r>
        <w:rPr>
          <w:rFonts w:ascii="Malgun Gothic" w:hAnsi="Malgun Gothic" w:eastAsia="Malgun Gothic" w:cs="Malgun Gothic"/>
        </w:rPr>
        <w:t>이른</w:t>
      </w:r>
      <w:r>
        <w:rPr>
          <w:rFonts w:ascii="Times New Roman" w:hAnsi="Times New Roman" w:eastAsia="Times New Roman" w:cs="Times New Roman"/>
        </w:rPr>
        <w:t xml:space="preserve"> </w:t>
      </w:r>
      <w:r>
        <w:rPr>
          <w:rFonts w:ascii="Malgun Gothic" w:hAnsi="Malgun Gothic" w:eastAsia="Malgun Gothic" w:cs="Malgun Gothic"/>
        </w:rPr>
        <w:t>그대들에게</w:t>
      </w:r>
      <w:r>
        <w:rPr>
          <w:rFonts w:ascii="Times New Roman" w:hAnsi="Times New Roman" w:eastAsia="Times New Roman" w:cs="Times New Roman"/>
        </w:rPr>
        <w:t xml:space="preserve">, </w:t>
      </w:r>
      <w:r>
        <w:rPr>
          <w:rFonts w:ascii="Malgun Gothic" w:hAnsi="Malgun Gothic" w:eastAsia="Malgun Gothic" w:cs="Malgun Gothic"/>
        </w:rPr>
        <w:t>그것을</w:t>
      </w:r>
      <w:r>
        <w:rPr>
          <w:rFonts w:ascii="Times New Roman" w:hAnsi="Times New Roman" w:eastAsia="Times New Roman" w:cs="Times New Roman"/>
        </w:rPr>
        <w:t xml:space="preserve"> </w:t>
      </w:r>
      <w:r>
        <w:rPr>
          <w:rFonts w:ascii="Malgun Gothic" w:hAnsi="Malgun Gothic" w:eastAsia="Malgun Gothic" w:cs="Malgun Gothic"/>
        </w:rPr>
        <w:t>어떻게</w:t>
      </w:r>
      <w:r>
        <w:rPr>
          <w:rFonts w:ascii="Times New Roman" w:hAnsi="Times New Roman" w:eastAsia="Times New Roman" w:cs="Times New Roman"/>
        </w:rPr>
        <w:t xml:space="preserve"> </w:t>
      </w:r>
      <w:r>
        <w:rPr>
          <w:rFonts w:ascii="Malgun Gothic" w:hAnsi="Malgun Gothic" w:eastAsia="Malgun Gothic" w:cs="Malgun Gothic"/>
        </w:rPr>
        <w:t>사용하는지에</w:t>
      </w:r>
      <w:r>
        <w:rPr>
          <w:rFonts w:ascii="Times New Roman" w:hAnsi="Times New Roman" w:eastAsia="Times New Roman" w:cs="Times New Roman"/>
        </w:rPr>
        <w:t xml:space="preserve"> </w:t>
      </w:r>
      <w:r>
        <w:rPr>
          <w:rFonts w:ascii="Malgun Gothic" w:hAnsi="Malgun Gothic" w:eastAsia="Malgun Gothic" w:cs="Malgun Gothic"/>
        </w:rPr>
        <w:t>대하여</w:t>
      </w:r>
      <w:r>
        <w:rPr>
          <w:rFonts w:ascii="Times New Roman" w:hAnsi="Times New Roman" w:eastAsia="Times New Roman" w:cs="Times New Roman"/>
        </w:rPr>
        <w:t xml:space="preserve"> </w:t>
      </w:r>
      <w:r>
        <w:rPr>
          <w:rFonts w:ascii="Malgun Gothic" w:hAnsi="Malgun Gothic" w:eastAsia="Malgun Gothic" w:cs="Malgun Gothic"/>
        </w:rPr>
        <w:t>책임을</w:t>
      </w:r>
      <w:r>
        <w:rPr>
          <w:rFonts w:ascii="Times New Roman" w:hAnsi="Times New Roman" w:eastAsia="Times New Roman" w:cs="Times New Roman"/>
        </w:rPr>
        <w:t xml:space="preserve"> </w:t>
      </w:r>
      <w:r>
        <w:rPr>
          <w:rFonts w:ascii="Malgun Gothic" w:hAnsi="Malgun Gothic" w:eastAsia="Malgun Gothic" w:cs="Malgun Gothic"/>
        </w:rPr>
        <w:t>물으신다</w:t>
      </w:r>
      <w:r>
        <w:rPr>
          <w:rFonts w:ascii="Times New Roman" w:hAnsi="Times New Roman" w:eastAsia="Times New Roman" w:cs="Times New Roman"/>
        </w:rPr>
        <w:t xml:space="preserve">. </w:t>
      </w:r>
      <w:r>
        <w:rPr>
          <w:rFonts w:ascii="Malgun Gothic" w:hAnsi="Malgun Gothic" w:eastAsia="Malgun Gothic" w:cs="Malgun Gothic"/>
        </w:rPr>
        <w:t>듣지</w:t>
      </w:r>
      <w:r>
        <w:rPr>
          <w:rFonts w:ascii="Times New Roman" w:hAnsi="Times New Roman" w:eastAsia="Times New Roman" w:cs="Times New Roman"/>
        </w:rPr>
        <w:t xml:space="preserve"> </w:t>
      </w:r>
      <w:r>
        <w:rPr>
          <w:rFonts w:ascii="Malgun Gothic" w:hAnsi="Malgun Gothic" w:eastAsia="Malgun Gothic" w:cs="Malgun Gothic"/>
        </w:rPr>
        <w:t>아니하려는</w:t>
      </w:r>
      <w:r>
        <w:rPr>
          <w:rFonts w:ascii="Times New Roman" w:hAnsi="Times New Roman" w:eastAsia="Times New Roman" w:cs="Times New Roman"/>
        </w:rPr>
        <w:t xml:space="preserve"> </w:t>
      </w:r>
      <w:r>
        <w:rPr>
          <w:rFonts w:ascii="Malgun Gothic" w:hAnsi="Malgun Gothic" w:eastAsia="Malgun Gothic" w:cs="Malgun Gothic"/>
        </w:rPr>
        <w:t>자들도</w:t>
      </w:r>
      <w:r>
        <w:rPr>
          <w:rFonts w:ascii="Times New Roman" w:hAnsi="Times New Roman" w:eastAsia="Times New Roman" w:cs="Times New Roman"/>
        </w:rPr>
        <w:t xml:space="preserve"> </w:t>
      </w:r>
      <w:r>
        <w:rPr>
          <w:rFonts w:ascii="Malgun Gothic" w:hAnsi="Malgun Gothic" w:eastAsia="Malgun Gothic" w:cs="Malgun Gothic"/>
        </w:rPr>
        <w:t>책임을</w:t>
      </w:r>
      <w:r>
        <w:rPr>
          <w:rFonts w:ascii="Times New Roman" w:hAnsi="Times New Roman" w:eastAsia="Times New Roman" w:cs="Times New Roman"/>
        </w:rPr>
        <w:t xml:space="preserve"> </w:t>
      </w:r>
      <w:r>
        <w:rPr>
          <w:rFonts w:ascii="Malgun Gothic" w:hAnsi="Malgun Gothic" w:eastAsia="Malgun Gothic" w:cs="Malgun Gothic"/>
        </w:rPr>
        <w:t>지게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진리가</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손이</w:t>
      </w:r>
      <w:r>
        <w:rPr>
          <w:rFonts w:ascii="Times New Roman" w:hAnsi="Times New Roman" w:eastAsia="Times New Roman" w:cs="Times New Roman"/>
        </w:rPr>
        <w:t xml:space="preserve"> </w:t>
      </w:r>
      <w:r>
        <w:rPr>
          <w:rFonts w:ascii="Malgun Gothic" w:hAnsi="Malgun Gothic" w:eastAsia="Malgun Gothic" w:cs="Malgun Gothic"/>
        </w:rPr>
        <w:t>닿는</w:t>
      </w:r>
      <w:r>
        <w:rPr>
          <w:rFonts w:ascii="Times New Roman" w:hAnsi="Times New Roman" w:eastAsia="Times New Roman" w:cs="Times New Roman"/>
        </w:rPr>
        <w:t xml:space="preserve"> </w:t>
      </w:r>
      <w:r>
        <w:rPr>
          <w:rFonts w:ascii="Malgun Gothic" w:hAnsi="Malgun Gothic" w:eastAsia="Malgun Gothic" w:cs="Malgun Gothic"/>
        </w:rPr>
        <w:t>데까지</w:t>
      </w:r>
      <w:r>
        <w:rPr>
          <w:rFonts w:ascii="Times New Roman" w:hAnsi="Times New Roman" w:eastAsia="Times New Roman" w:cs="Times New Roman"/>
        </w:rPr>
        <w:t xml:space="preserve"> </w:t>
      </w:r>
      <w:r>
        <w:rPr>
          <w:rFonts w:ascii="Malgun Gothic" w:hAnsi="Malgun Gothic" w:eastAsia="Malgun Gothic" w:cs="Malgun Gothic"/>
        </w:rPr>
        <w:t>이르렀으나</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기회와</w:t>
      </w:r>
      <w:r>
        <w:rPr>
          <w:rFonts w:ascii="Times New Roman" w:hAnsi="Times New Roman" w:eastAsia="Times New Roman" w:cs="Times New Roman"/>
        </w:rPr>
        <w:t xml:space="preserve"> </w:t>
      </w:r>
      <w:r>
        <w:rPr>
          <w:rFonts w:ascii="Malgun Gothic" w:hAnsi="Malgun Gothic" w:eastAsia="Malgun Gothic" w:cs="Malgun Gothic"/>
        </w:rPr>
        <w:t>특권을</w:t>
      </w:r>
      <w:r>
        <w:rPr>
          <w:rFonts w:ascii="Times New Roman" w:hAnsi="Times New Roman" w:eastAsia="Times New Roman" w:cs="Times New Roman"/>
        </w:rPr>
        <w:t xml:space="preserve"> </w:t>
      </w:r>
      <w:r>
        <w:rPr>
          <w:rFonts w:ascii="Malgun Gothic" w:hAnsi="Malgun Gothic" w:eastAsia="Malgun Gothic" w:cs="Malgun Gothic"/>
        </w:rPr>
        <w:t>멸시하였기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인치심을</w:t>
      </w:r>
      <w:r>
        <w:rPr>
          <w:rFonts w:ascii="Times New Roman" w:hAnsi="Times New Roman" w:eastAsia="Times New Roman" w:cs="Times New Roman"/>
        </w:rPr>
        <w:t xml:space="preserve"> </w:t>
      </w:r>
      <w:r>
        <w:rPr>
          <w:rFonts w:ascii="Malgun Gothic" w:hAnsi="Malgun Gothic" w:eastAsia="Malgun Gothic" w:cs="Malgun Gothic"/>
        </w:rPr>
        <w:t>지닌</w:t>
      </w:r>
      <w:r>
        <w:rPr>
          <w:rFonts w:ascii="Times New Roman" w:hAnsi="Times New Roman" w:eastAsia="Times New Roman" w:cs="Times New Roman"/>
        </w:rPr>
        <w:t xml:space="preserve"> </w:t>
      </w:r>
      <w:r>
        <w:rPr>
          <w:rFonts w:ascii="Malgun Gothic" w:hAnsi="Malgun Gothic" w:eastAsia="Malgun Gothic" w:cs="Malgun Gothic"/>
        </w:rPr>
        <w:t>기별들이</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백성에게</w:t>
      </w:r>
      <w:r>
        <w:rPr>
          <w:rFonts w:ascii="Times New Roman" w:hAnsi="Times New Roman" w:eastAsia="Times New Roman" w:cs="Times New Roman"/>
        </w:rPr>
        <w:t xml:space="preserve"> </w:t>
      </w:r>
      <w:r>
        <w:rPr>
          <w:rFonts w:ascii="Malgun Gothic" w:hAnsi="Malgun Gothic" w:eastAsia="Malgun Gothic" w:cs="Malgun Gothic"/>
        </w:rPr>
        <w:t>보내졌다</w:t>
      </w:r>
      <w:r>
        <w:rPr>
          <w:rFonts w:ascii="Times New Roman" w:hAnsi="Times New Roman" w:eastAsia="Times New Roman" w:cs="Times New Roman"/>
        </w:rPr>
        <w:t xml:space="preserve">. </w:t>
      </w:r>
      <w:r>
        <w:rPr>
          <w:rFonts w:ascii="Malgun Gothic" w:hAnsi="Malgun Gothic" w:eastAsia="Malgun Gothic" w:cs="Malgun Gothic"/>
        </w:rPr>
        <w:t>선과</w:t>
      </w:r>
      <w:r>
        <w:rPr>
          <w:rFonts w:ascii="Times New Roman" w:hAnsi="Times New Roman" w:eastAsia="Times New Roman" w:cs="Times New Roman"/>
        </w:rPr>
        <w:t xml:space="preserve"> </w:t>
      </w:r>
      <w:r>
        <w:rPr>
          <w:rFonts w:ascii="Malgun Gothic" w:hAnsi="Malgun Gothic" w:eastAsia="Malgun Gothic" w:cs="Malgun Gothic"/>
        </w:rPr>
        <w:t>진리가</w:t>
      </w:r>
      <w:r>
        <w:rPr>
          <w:rFonts w:ascii="Times New Roman" w:hAnsi="Times New Roman" w:eastAsia="Times New Roman" w:cs="Times New Roman"/>
        </w:rPr>
        <w:t xml:space="preserve"> </w:t>
      </w:r>
      <w:r>
        <w:rPr>
          <w:rFonts w:ascii="Malgun Gothic" w:hAnsi="Malgun Gothic" w:eastAsia="Malgun Gothic" w:cs="Malgun Gothic"/>
        </w:rPr>
        <w:t>충만하신</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영광과</w:t>
      </w:r>
      <w:r>
        <w:rPr>
          <w:rFonts w:ascii="Times New Roman" w:hAnsi="Times New Roman" w:eastAsia="Times New Roman" w:cs="Times New Roman"/>
        </w:rPr>
        <w:t xml:space="preserve"> </w:t>
      </w:r>
      <w:r>
        <w:rPr>
          <w:rFonts w:ascii="Malgun Gothic" w:hAnsi="Malgun Gothic" w:eastAsia="Malgun Gothic" w:cs="Malgun Gothic"/>
        </w:rPr>
        <w:t>위엄과</w:t>
      </w:r>
      <w:r>
        <w:rPr>
          <w:rFonts w:ascii="Times New Roman" w:hAnsi="Times New Roman" w:eastAsia="Times New Roman" w:cs="Times New Roman"/>
        </w:rPr>
        <w:t xml:space="preserve"> </w:t>
      </w:r>
      <w:r>
        <w:rPr>
          <w:rFonts w:ascii="Malgun Gothic" w:hAnsi="Malgun Gothic" w:eastAsia="Malgun Gothic" w:cs="Malgun Gothic"/>
        </w:rPr>
        <w:t>의가</w:t>
      </w:r>
      <w:r>
        <w:rPr>
          <w:rFonts w:ascii="Times New Roman" w:hAnsi="Times New Roman" w:eastAsia="Times New Roman" w:cs="Times New Roman"/>
        </w:rPr>
        <w:t xml:space="preserve"> </w:t>
      </w:r>
      <w:r>
        <w:rPr>
          <w:rFonts w:ascii="Malgun Gothic" w:hAnsi="Malgun Gothic" w:eastAsia="Malgun Gothic" w:cs="Malgun Gothic"/>
        </w:rPr>
        <w:t>제시되었고</w:t>
      </w:r>
      <w:r>
        <w:rPr>
          <w:rFonts w:ascii="Times New Roman" w:hAnsi="Times New Roman" w:eastAsia="Times New Roman" w:cs="Times New Roman"/>
        </w:rPr>
        <w:t xml:space="preserve">, </w:t>
      </w:r>
      <w:r>
        <w:rPr>
          <w:rFonts w:ascii="Malgun Gothic" w:hAnsi="Malgun Gothic" w:eastAsia="Malgun Gothic" w:cs="Malgun Gothic"/>
        </w:rPr>
        <w:t>예수</w:t>
      </w:r>
      <w:r>
        <w:rPr>
          <w:rFonts w:ascii="Times New Roman" w:hAnsi="Times New Roman" w:eastAsia="Times New Roman" w:cs="Times New Roman"/>
        </w:rPr>
        <w:t xml:space="preserve"> </w:t>
      </w:r>
      <w:r>
        <w:rPr>
          <w:rFonts w:ascii="Malgun Gothic" w:hAnsi="Malgun Gothic" w:eastAsia="Malgun Gothic" w:cs="Malgun Gothic"/>
        </w:rPr>
        <w:t>그리스도</w:t>
      </w:r>
      <w:r>
        <w:rPr>
          <w:rFonts w:ascii="Times New Roman" w:hAnsi="Times New Roman" w:eastAsia="Times New Roman" w:cs="Times New Roman"/>
        </w:rPr>
        <w:t xml:space="preserve"> </w:t>
      </w:r>
      <w:r>
        <w:rPr>
          <w:rFonts w:ascii="Malgun Gothic" w:hAnsi="Malgun Gothic" w:eastAsia="Malgun Gothic" w:cs="Malgun Gothic"/>
        </w:rPr>
        <w:t>안에</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신성의</w:t>
      </w:r>
      <w:r>
        <w:rPr>
          <w:rFonts w:ascii="Times New Roman" w:hAnsi="Times New Roman" w:eastAsia="Times New Roman" w:cs="Times New Roman"/>
        </w:rPr>
        <w:t xml:space="preserve"> </w:t>
      </w:r>
      <w:r>
        <w:rPr>
          <w:rFonts w:ascii="Malgun Gothic" w:hAnsi="Malgun Gothic" w:eastAsia="Malgun Gothic" w:cs="Malgun Gothic"/>
        </w:rPr>
        <w:t>충만이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아름다움과</w:t>
      </w:r>
      <w:r>
        <w:rPr>
          <w:rFonts w:ascii="Times New Roman" w:hAnsi="Times New Roman" w:eastAsia="Times New Roman" w:cs="Times New Roman"/>
        </w:rPr>
        <w:t xml:space="preserve"> </w:t>
      </w:r>
      <w:r>
        <w:rPr>
          <w:rFonts w:ascii="Malgun Gothic" w:hAnsi="Malgun Gothic" w:eastAsia="Malgun Gothic" w:cs="Malgun Gothic"/>
        </w:rPr>
        <w:t>사랑스러움</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우리</w:t>
      </w:r>
      <w:r>
        <w:rPr>
          <w:rFonts w:ascii="Times New Roman" w:hAnsi="Times New Roman" w:eastAsia="Times New Roman" w:cs="Times New Roman"/>
        </w:rPr>
        <w:t xml:space="preserve"> </w:t>
      </w:r>
      <w:r>
        <w:rPr>
          <w:rFonts w:ascii="Malgun Gothic" w:hAnsi="Malgun Gothic" w:eastAsia="Malgun Gothic" w:cs="Malgun Gothic"/>
        </w:rPr>
        <w:t>사이에</w:t>
      </w:r>
      <w:r>
        <w:rPr>
          <w:rFonts w:ascii="Times New Roman" w:hAnsi="Times New Roman" w:eastAsia="Times New Roman" w:cs="Times New Roman"/>
        </w:rPr>
        <w:t xml:space="preserve"> </w:t>
      </w:r>
      <w:r>
        <w:rPr>
          <w:rFonts w:ascii="Malgun Gothic" w:hAnsi="Malgun Gothic" w:eastAsia="Malgun Gothic" w:cs="Malgun Gothic"/>
        </w:rPr>
        <w:t>드러나</w:t>
      </w:r>
      <w:r>
        <w:rPr>
          <w:rFonts w:ascii="Times New Roman" w:hAnsi="Times New Roman" w:eastAsia="Times New Roman" w:cs="Times New Roman"/>
        </w:rPr>
        <w:t xml:space="preserve">, </w:t>
      </w:r>
      <w:r>
        <w:rPr>
          <w:rFonts w:ascii="Malgun Gothic" w:hAnsi="Malgun Gothic" w:eastAsia="Malgun Gothic" w:cs="Malgun Gothic"/>
        </w:rPr>
        <w:t>편견으로</w:t>
      </w:r>
      <w:r>
        <w:rPr>
          <w:rFonts w:ascii="Times New Roman" w:hAnsi="Times New Roman" w:eastAsia="Times New Roman" w:cs="Times New Roman"/>
        </w:rPr>
        <w:t xml:space="preserve"> </w:t>
      </w:r>
      <w:r>
        <w:rPr>
          <w:rFonts w:ascii="Malgun Gothic" w:hAnsi="Malgun Gothic" w:eastAsia="Malgun Gothic" w:cs="Malgun Gothic"/>
        </w:rPr>
        <w:t>마음이</w:t>
      </w:r>
      <w:r>
        <w:rPr>
          <w:rFonts w:ascii="Times New Roman" w:hAnsi="Times New Roman" w:eastAsia="Times New Roman" w:cs="Times New Roman"/>
        </w:rPr>
        <w:t xml:space="preserve"> </w:t>
      </w:r>
      <w:r>
        <w:rPr>
          <w:rFonts w:ascii="Malgun Gothic" w:hAnsi="Malgun Gothic" w:eastAsia="Malgun Gothic" w:cs="Malgun Gothic"/>
        </w:rPr>
        <w:t>닫히지</w:t>
      </w:r>
      <w:r>
        <w:rPr>
          <w:rFonts w:ascii="Times New Roman" w:hAnsi="Times New Roman" w:eastAsia="Times New Roman" w:cs="Times New Roman"/>
        </w:rPr>
        <w:t xml:space="preserve"> </w:t>
      </w:r>
      <w:r>
        <w:rPr>
          <w:rFonts w:ascii="Malgun Gothic" w:hAnsi="Malgun Gothic" w:eastAsia="Malgun Gothic" w:cs="Malgun Gothic"/>
        </w:rPr>
        <w:t>아니한</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사람을</w:t>
      </w:r>
      <w:r>
        <w:rPr>
          <w:rFonts w:ascii="Times New Roman" w:hAnsi="Times New Roman" w:eastAsia="Times New Roman" w:cs="Times New Roman"/>
        </w:rPr>
        <w:t xml:space="preserve"> </w:t>
      </w:r>
      <w:r>
        <w:rPr>
          <w:rFonts w:ascii="Malgun Gothic" w:hAnsi="Malgun Gothic" w:eastAsia="Malgun Gothic" w:cs="Malgun Gothic"/>
        </w:rPr>
        <w:t>매혹하도록</w:t>
      </w:r>
      <w:r>
        <w:rPr>
          <w:rFonts w:ascii="Times New Roman" w:hAnsi="Times New Roman" w:eastAsia="Times New Roman" w:cs="Times New Roman"/>
        </w:rPr>
        <w:t xml:space="preserve"> </w:t>
      </w:r>
      <w:r>
        <w:rPr>
          <w:rFonts w:ascii="Malgun Gothic" w:hAnsi="Malgun Gothic" w:eastAsia="Malgun Gothic" w:cs="Malgun Gothic"/>
        </w:rPr>
        <w:t>하였다</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하나님께서</w:t>
      </w:r>
      <w:r>
        <w:rPr>
          <w:rFonts w:ascii="Times New Roman" w:hAnsi="Times New Roman" w:eastAsia="Times New Roman" w:cs="Times New Roman"/>
        </w:rPr>
        <w:t xml:space="preserve"> </w:t>
      </w:r>
      <w:r>
        <w:rPr>
          <w:rFonts w:ascii="Malgun Gothic" w:hAnsi="Malgun Gothic" w:eastAsia="Malgun Gothic" w:cs="Malgun Gothic"/>
        </w:rPr>
        <w:t>우리</w:t>
      </w:r>
      <w:r>
        <w:rPr>
          <w:rFonts w:ascii="Times New Roman" w:hAnsi="Times New Roman" w:eastAsia="Times New Roman" w:cs="Times New Roman"/>
        </w:rPr>
        <w:t xml:space="preserve"> </w:t>
      </w:r>
      <w:r>
        <w:rPr>
          <w:rFonts w:ascii="Malgun Gothic" w:hAnsi="Malgun Gothic" w:eastAsia="Malgun Gothic" w:cs="Malgun Gothic"/>
        </w:rPr>
        <w:t>가운데서</w:t>
      </w:r>
      <w:r>
        <w:rPr>
          <w:rFonts w:ascii="Times New Roman" w:hAnsi="Times New Roman" w:eastAsia="Times New Roman" w:cs="Times New Roman"/>
        </w:rPr>
        <w:t xml:space="preserve"> </w:t>
      </w:r>
      <w:r>
        <w:rPr>
          <w:rFonts w:ascii="Malgun Gothic" w:hAnsi="Malgun Gothic" w:eastAsia="Malgun Gothic" w:cs="Malgun Gothic"/>
        </w:rPr>
        <w:t>역사하셨음을</w:t>
      </w:r>
      <w:r>
        <w:rPr>
          <w:rFonts w:ascii="Times New Roman" w:hAnsi="Times New Roman" w:eastAsia="Times New Roman" w:cs="Times New Roman"/>
        </w:rPr>
        <w:t xml:space="preserve"> </w:t>
      </w:r>
      <w:r>
        <w:rPr>
          <w:rFonts w:ascii="Malgun Gothic" w:hAnsi="Malgun Gothic" w:eastAsia="Malgun Gothic" w:cs="Malgun Gothic"/>
        </w:rPr>
        <w:t>안다</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영혼들이</w:t>
      </w:r>
      <w:r>
        <w:rPr>
          <w:rFonts w:ascii="Times New Roman" w:hAnsi="Times New Roman" w:eastAsia="Times New Roman" w:cs="Times New Roman"/>
        </w:rPr>
        <w:t xml:space="preserve"> </w:t>
      </w:r>
      <w:r>
        <w:rPr>
          <w:rFonts w:ascii="Malgun Gothic" w:hAnsi="Malgun Gothic" w:eastAsia="Malgun Gothic" w:cs="Malgun Gothic"/>
        </w:rPr>
        <w:t>죄에서</w:t>
      </w:r>
      <w:r>
        <w:rPr>
          <w:rFonts w:ascii="Times New Roman" w:hAnsi="Times New Roman" w:eastAsia="Times New Roman" w:cs="Times New Roman"/>
        </w:rPr>
        <w:t xml:space="preserve"> </w:t>
      </w:r>
      <w:r>
        <w:rPr>
          <w:rFonts w:ascii="Malgun Gothic" w:hAnsi="Malgun Gothic" w:eastAsia="Malgun Gothic" w:cs="Malgun Gothic"/>
        </w:rPr>
        <w:t>의로</w:t>
      </w:r>
      <w:r>
        <w:rPr>
          <w:rFonts w:ascii="Times New Roman" w:hAnsi="Times New Roman" w:eastAsia="Times New Roman" w:cs="Times New Roman"/>
        </w:rPr>
        <w:t xml:space="preserve"> </w:t>
      </w:r>
      <w:r>
        <w:rPr>
          <w:rFonts w:ascii="Malgun Gothic" w:hAnsi="Malgun Gothic" w:eastAsia="Malgun Gothic" w:cs="Malgun Gothic"/>
        </w:rPr>
        <w:t>돌아서는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보았다</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통회하는</w:t>
      </w:r>
      <w:r>
        <w:rPr>
          <w:rFonts w:ascii="Times New Roman" w:hAnsi="Times New Roman" w:eastAsia="Times New Roman" w:cs="Times New Roman"/>
        </w:rPr>
        <w:t xml:space="preserve"> </w:t>
      </w:r>
      <w:r>
        <w:rPr>
          <w:rFonts w:ascii="Malgun Gothic" w:hAnsi="Malgun Gothic" w:eastAsia="Malgun Gothic" w:cs="Malgun Gothic"/>
        </w:rPr>
        <w:t>자들의</w:t>
      </w:r>
      <w:r>
        <w:rPr>
          <w:rFonts w:ascii="Times New Roman" w:hAnsi="Times New Roman" w:eastAsia="Times New Roman" w:cs="Times New Roman"/>
        </w:rPr>
        <w:t xml:space="preserve"> </w:t>
      </w:r>
      <w:r>
        <w:rPr>
          <w:rFonts w:ascii="Malgun Gothic" w:hAnsi="Malgun Gothic" w:eastAsia="Malgun Gothic" w:cs="Malgun Gothic"/>
        </w:rPr>
        <w:t>마음속에</w:t>
      </w:r>
      <w:r>
        <w:rPr>
          <w:rFonts w:ascii="Times New Roman" w:hAnsi="Times New Roman" w:eastAsia="Times New Roman" w:cs="Times New Roman"/>
        </w:rPr>
        <w:t xml:space="preserve"> </w:t>
      </w:r>
      <w:r>
        <w:rPr>
          <w:rFonts w:ascii="Malgun Gothic" w:hAnsi="Malgun Gothic" w:eastAsia="Malgun Gothic" w:cs="Malgun Gothic"/>
        </w:rPr>
        <w:t>믿음이</w:t>
      </w:r>
      <w:r>
        <w:rPr>
          <w:rFonts w:ascii="Times New Roman" w:hAnsi="Times New Roman" w:eastAsia="Times New Roman" w:cs="Times New Roman"/>
        </w:rPr>
        <w:t xml:space="preserve"> </w:t>
      </w:r>
      <w:r>
        <w:rPr>
          <w:rFonts w:ascii="Malgun Gothic" w:hAnsi="Malgun Gothic" w:eastAsia="Malgun Gothic" w:cs="Malgun Gothic"/>
        </w:rPr>
        <w:t>소생하는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보았다</w:t>
      </w:r>
      <w:r>
        <w:rPr>
          <w:rFonts w:ascii="Times New Roman" w:hAnsi="Times New Roman" w:eastAsia="Times New Roman" w:cs="Times New Roman"/>
        </w:rPr>
        <w:t xml:space="preserve">. </w:t>
      </w:r>
      <w:r>
        <w:rPr>
          <w:rFonts w:ascii="Malgun Gothic" w:hAnsi="Malgun Gothic" w:eastAsia="Malgun Gothic" w:cs="Malgun Gothic"/>
        </w:rPr>
        <w:t>우리가</w:t>
      </w:r>
      <w:r>
        <w:rPr>
          <w:rFonts w:ascii="Times New Roman" w:hAnsi="Times New Roman" w:eastAsia="Times New Roman" w:cs="Times New Roman"/>
        </w:rPr>
        <w:t xml:space="preserve"> </w:t>
      </w:r>
      <w:r>
        <w:rPr>
          <w:rFonts w:ascii="Malgun Gothic" w:hAnsi="Malgun Gothic" w:eastAsia="Malgun Gothic" w:cs="Malgun Gothic"/>
        </w:rPr>
        <w:t>깨끗함을</w:t>
      </w:r>
      <w:r>
        <w:rPr>
          <w:rFonts w:ascii="Times New Roman" w:hAnsi="Times New Roman" w:eastAsia="Times New Roman" w:cs="Times New Roman"/>
        </w:rPr>
        <w:t xml:space="preserve"> </w:t>
      </w:r>
      <w:r>
        <w:rPr>
          <w:rFonts w:ascii="Malgun Gothic" w:hAnsi="Malgun Gothic" w:eastAsia="Malgun Gothic" w:cs="Malgun Gothic"/>
        </w:rPr>
        <w:t>받고도</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길로</w:t>
      </w:r>
      <w:r>
        <w:rPr>
          <w:rFonts w:ascii="Times New Roman" w:hAnsi="Times New Roman" w:eastAsia="Times New Roman" w:cs="Times New Roman"/>
        </w:rPr>
        <w:t xml:space="preserve"> </w:t>
      </w:r>
      <w:r>
        <w:rPr>
          <w:rFonts w:ascii="Malgun Gothic" w:hAnsi="Malgun Gothic" w:eastAsia="Malgun Gothic" w:cs="Malgun Gothic"/>
        </w:rPr>
        <w:t>가</w:t>
      </w:r>
      <w:r>
        <w:rPr>
          <w:rFonts w:ascii="Times New Roman" w:hAnsi="Times New Roman" w:eastAsia="Times New Roman" w:cs="Times New Roman"/>
        </w:rPr>
        <w:t xml:space="preserve"> </w:t>
      </w:r>
      <w:r>
        <w:rPr>
          <w:rFonts w:ascii="Malgun Gothic" w:hAnsi="Malgun Gothic" w:eastAsia="Malgun Gothic" w:cs="Malgun Gothic"/>
        </w:rPr>
        <w:t>버리고</w:t>
      </w:r>
      <w:r>
        <w:rPr>
          <w:rFonts w:ascii="Times New Roman" w:hAnsi="Times New Roman" w:eastAsia="Times New Roman" w:cs="Times New Roman"/>
        </w:rPr>
        <w:t xml:space="preserve"> </w:t>
      </w:r>
      <w:r>
        <w:rPr>
          <w:rFonts w:ascii="Malgun Gothic" w:hAnsi="Malgun Gothic" w:eastAsia="Malgun Gothic" w:cs="Malgun Gothic"/>
        </w:rPr>
        <w:t>오직</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사람만</w:t>
      </w:r>
      <w:r>
        <w:rPr>
          <w:rFonts w:ascii="Times New Roman" w:hAnsi="Times New Roman" w:eastAsia="Times New Roman" w:cs="Times New Roman"/>
        </w:rPr>
        <w:t xml:space="preserve"> </w:t>
      </w:r>
      <w:r>
        <w:rPr>
          <w:rFonts w:ascii="Malgun Gothic" w:hAnsi="Malgun Gothic" w:eastAsia="Malgun Gothic" w:cs="Malgun Gothic"/>
        </w:rPr>
        <w:t>하나님께</w:t>
      </w:r>
      <w:r>
        <w:rPr>
          <w:rFonts w:ascii="Times New Roman" w:hAnsi="Times New Roman" w:eastAsia="Times New Roman" w:cs="Times New Roman"/>
        </w:rPr>
        <w:t xml:space="preserve"> </w:t>
      </w:r>
      <w:r>
        <w:rPr>
          <w:rFonts w:ascii="Malgun Gothic" w:hAnsi="Malgun Gothic" w:eastAsia="Malgun Gothic" w:cs="Malgun Gothic"/>
        </w:rPr>
        <w:t>영광을</w:t>
      </w:r>
      <w:r>
        <w:rPr>
          <w:rFonts w:ascii="Times New Roman" w:hAnsi="Times New Roman" w:eastAsia="Times New Roman" w:cs="Times New Roman"/>
        </w:rPr>
        <w:t xml:space="preserve"> </w:t>
      </w:r>
      <w:r>
        <w:rPr>
          <w:rFonts w:ascii="Malgun Gothic" w:hAnsi="Malgun Gothic" w:eastAsia="Malgun Gothic" w:cs="Malgun Gothic"/>
        </w:rPr>
        <w:t>돌리려고</w:t>
      </w:r>
      <w:r>
        <w:rPr>
          <w:rFonts w:ascii="Times New Roman" w:hAnsi="Times New Roman" w:eastAsia="Times New Roman" w:cs="Times New Roman"/>
        </w:rPr>
        <w:t xml:space="preserve"> </w:t>
      </w:r>
      <w:r>
        <w:rPr>
          <w:rFonts w:ascii="Malgun Gothic" w:hAnsi="Malgun Gothic" w:eastAsia="Malgun Gothic" w:cs="Malgun Gothic"/>
        </w:rPr>
        <w:t>돌아왔던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나병환자들과</w:t>
      </w:r>
      <w:r>
        <w:rPr>
          <w:rFonts w:ascii="Times New Roman" w:hAnsi="Times New Roman" w:eastAsia="Times New Roman" w:cs="Times New Roman"/>
        </w:rPr>
        <w:t xml:space="preserve"> </w:t>
      </w:r>
      <w:r>
        <w:rPr>
          <w:rFonts w:ascii="Malgun Gothic" w:hAnsi="Malgun Gothic" w:eastAsia="Malgun Gothic" w:cs="Malgun Gothic"/>
        </w:rPr>
        <w:t>같아야</w:t>
      </w:r>
      <w:r>
        <w:rPr>
          <w:rFonts w:ascii="Times New Roman" w:hAnsi="Times New Roman" w:eastAsia="Times New Roman" w:cs="Times New Roman"/>
        </w:rPr>
        <w:t xml:space="preserve"> </w:t>
      </w:r>
      <w:r>
        <w:rPr>
          <w:rFonts w:ascii="Malgun Gothic" w:hAnsi="Malgun Gothic" w:eastAsia="Malgun Gothic" w:cs="Malgun Gothic"/>
        </w:rPr>
        <w:t>하겠는가</w:t>
      </w:r>
      <w:r>
        <w:rPr>
          <w:rFonts w:ascii="Times New Roman" w:hAnsi="Times New Roman" w:eastAsia="Times New Roman" w:cs="Times New Roman"/>
        </w:rPr>
        <w:t xml:space="preserve">? </w:t>
      </w:r>
      <w:r>
        <w:rPr>
          <w:rFonts w:ascii="Malgun Gothic" w:hAnsi="Malgun Gothic" w:eastAsia="Malgun Gothic" w:cs="Malgun Gothic"/>
        </w:rPr>
        <w:t>차라리</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선하심을</w:t>
      </w:r>
      <w:r>
        <w:rPr>
          <w:rFonts w:ascii="Times New Roman" w:hAnsi="Times New Roman" w:eastAsia="Times New Roman" w:cs="Times New Roman"/>
        </w:rPr>
        <w:t xml:space="preserve"> </w:t>
      </w:r>
      <w:r>
        <w:rPr>
          <w:rFonts w:ascii="Malgun Gothic" w:hAnsi="Malgun Gothic" w:eastAsia="Malgun Gothic" w:cs="Malgun Gothic"/>
        </w:rPr>
        <w:t>말하고</w:t>
      </w:r>
      <w:r>
        <w:rPr>
          <w:rFonts w:ascii="Times New Roman" w:hAnsi="Times New Roman" w:eastAsia="Times New Roman" w:cs="Times New Roman"/>
        </w:rPr>
        <w:t xml:space="preserve">, </w:t>
      </w:r>
      <w:r>
        <w:rPr>
          <w:rFonts w:ascii="Malgun Gothic" w:hAnsi="Malgun Gothic" w:eastAsia="Malgun Gothic" w:cs="Malgun Gothic"/>
        </w:rPr>
        <w:t>마음으로</w:t>
      </w:r>
      <w:r>
        <w:rPr>
          <w:rFonts w:ascii="Times New Roman" w:hAnsi="Times New Roman" w:eastAsia="Times New Roman" w:cs="Times New Roman"/>
        </w:rPr>
        <w:t xml:space="preserve">, </w:t>
      </w:r>
      <w:r>
        <w:rPr>
          <w:rFonts w:ascii="Malgun Gothic" w:hAnsi="Malgun Gothic" w:eastAsia="Malgun Gothic" w:cs="Malgun Gothic"/>
        </w:rPr>
        <w:t>붓으로</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목소리로</w:t>
      </w:r>
      <w:r>
        <w:rPr>
          <w:rFonts w:ascii="Times New Roman" w:hAnsi="Times New Roman" w:eastAsia="Times New Roman" w:cs="Times New Roman"/>
        </w:rPr>
        <w:t xml:space="preserve"> </w:t>
      </w:r>
      <w:r>
        <w:rPr>
          <w:rFonts w:ascii="Malgun Gothic" w:hAnsi="Malgun Gothic" w:eastAsia="Malgun Gothic" w:cs="Malgun Gothic"/>
        </w:rPr>
        <w:t>하나님을</w:t>
      </w:r>
      <w:r>
        <w:rPr>
          <w:rFonts w:ascii="Times New Roman" w:hAnsi="Times New Roman" w:eastAsia="Times New Roman" w:cs="Times New Roman"/>
        </w:rPr>
        <w:t xml:space="preserve"> </w:t>
      </w:r>
      <w:r>
        <w:rPr>
          <w:rFonts w:ascii="Malgun Gothic" w:hAnsi="Malgun Gothic" w:eastAsia="Malgun Gothic" w:cs="Malgun Gothic"/>
        </w:rPr>
        <w:t>찬양하자</w:t>
      </w:r>
      <w:r>
        <w:rPr>
          <w:rFonts w:ascii="Times New Roman" w:hAnsi="Times New Roman" w:eastAsia="Times New Roman" w:cs="Times New Roman"/>
        </w:rPr>
        <w:t>.” Review and Herald, May 27,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Hamsini na Tano</dc:title>
  <dc:subject>ئاشکراکردنی تەماشای پەیامی پێشبینی: ئاشکرابوونی جەبرائیل بۆ دانیال</dc:subject>
  <dc:creator>Jeff Pippenger</dc:creator>
  <cp:keywords/>
  <dc:description>Generated by ArticleDigger from daniel\55_daniel.json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