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الرقم ستة وخمسون</w:t>
      </w:r>
    </w:p>
    <w:p>
      <w:pPr>
        <w:pStyle w:val="ArticleSubtitle"/>
        <w:jc w:val="left"/>
      </w:pPr>
      <w:r>
        <w:rPr>
          <w:rFonts w:ascii="Arial" w:hAnsi="Arial" w:eastAsia="Arial" w:cs="Arial"/>
        </w:rPr>
        <w:t>Kufungura Ibanga ry’Ibyahishuwe 17: Ubuhanuzi bwa Nyuma bw’Indaya Ikomeye n’Igikoko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Ekifaananyi eky’enkomerero eky’obwakabaka obuli mu bunnabbi obw’Ebyawandiikibwa kisangibwa mu Kubikkulirwa essuula eya kkumi n’omusanvu. Mu ssuula eyo, ku lunyiriri olw’okusatu, Yokaana atwalibwa mu “ddungu,” malayika asobole okulaga Yokaana omusango gw’ “omwenzi omukulu” ow’omu bunnabbi, atuula ku “mazzi amangi” era eyakola “obwenzi” ne “bakabaka b’ensi.”</w:t>
      </w:r>
    </w:p>
    <w:p>
      <w:pPr>
        <w:pStyle w:val="ArticleScripture"/>
        <w:jc w:val="left"/>
      </w:pPr>
      <w:r>
        <w:rPr>
          <w:rFonts w:ascii="Times New Roman" w:hAnsi="Times New Roman" w:eastAsia="Times New Roman" w:cs="Times New Roman"/>
        </w:rPr>
        <w:t>Na moko ya ba anzelu nsambo oyo bazalaki na bambɛki nsambo ayaki mpe asololaki na ngai, alobaki na ngai ete: Yaka awa; nakolakisa yo kosambisama ya mwasi monene ya ndumba oyo afandi likoló ya mayi mingi; oyo bakonzi ya mokili basali na ye pite, mpe bafandi ya mokili balangwisi na vinyo ya pite na ye. Boye amemaki ngai na Molimo kati na esobe; mpe namonaki mwasi moko afandi likoló ya nyama moko ya motane makasi, etondi na bankombo ya kofinga Nzambe, ezalaki na mitó nsambo mpe maseke zomi. Emoniseli 17:1–3.</w:t>
      </w:r>
    </w:p>
    <w:p>
      <w:pPr>
        <w:pStyle w:val="ArticleBody"/>
        <w:jc w:val="left"/>
      </w:pPr>
      <w:r>
        <w:rPr>
          <w:rFonts w:ascii="Times New Roman" w:hAnsi="Times New Roman" w:eastAsia="Times New Roman" w:cs="Times New Roman"/>
        </w:rPr>
        <w:t>Kwose kwa John yenyene, “inyamba” igereranya imyaka igihumbi na magana abiri na mirongo itandatu y’ubutegetsi bw’ubupapa, guhera mu mwaka wa 538 kugeza ku gihe c’iherezo mu 1798.</w:t>
      </w:r>
    </w:p>
    <w:p>
      <w:pPr>
        <w:pStyle w:val="ArticleScripture"/>
        <w:jc w:val="left"/>
      </w:pPr>
      <w:r>
        <w:rPr>
          <w:rFonts w:ascii="Times New Roman" w:hAnsi="Times New Roman" w:eastAsia="Times New Roman" w:cs="Times New Roman"/>
        </w:rPr>
        <w:t>Na mũndũ mũka akĩũrũka akĩthiĩ gũkũrũ, kũrĩa arĩ na handũ harĩa ahĩrĩirwo nĩ Ngai, nĩguo marĩamũrere kuo mĩthenya ngiri imwe magana meeri na mirongo itandatũ. … Na mũndũ mũka ũcio akĩheeo mabawa meeri ma njamba nene, nĩguo akenie agĩthiĩ gũkũrũ, kũrĩ handũ hake, kũrĩa arererwo hĩndĩ ĩmwe, na hĩndĩ igĩrĩ, na nuthu ya hĩndĩ, akĩehera maithoini ma njoka. Uguo Kũguũrĩrwo 12:6, 14.</w:t>
      </w:r>
    </w:p>
    <w:p>
      <w:pPr>
        <w:pStyle w:val="ArticleBody"/>
        <w:jc w:val="left"/>
      </w:pPr>
      <w:r>
        <w:rPr>
          <w:rFonts w:ascii="Times New Roman" w:hAnsi="Times New Roman" w:eastAsia="Times New Roman" w:cs="Times New Roman"/>
        </w:rPr>
        <w:t>Katika Roho, Yohana alichukuliwa hadi katika ile miaka elfu moja mia mbili na sitini ya utawala wa upapa. Miaka hiyo ilikuwa imeonyeshwa kwa mfano na ile miaka mitatu na nusu ya ukame katika historia ya Yezebeli, Ahabu na Eliya. Miaka hiyo ilipaswa kuendelea hata upapa ulipopokea jeraha lake la mauti mwaka 1798, kwa maana jambo hilo lilikuwa “limeamriwa” kutukia mwishoni mwa ghadhabu ile ya kwanza, nayo ilikuwa mwisho wa vita vilivyoletwa juu ya patakatifu na jeshi kwa njia ya mamlaka mbili zile ziletazo ukiwa, yaani upagani na upapa. Mambo haya yote yamewekwa wazi katika makala za karibuni.</w:t>
      </w:r>
    </w:p>
    <w:p>
      <w:pPr>
        <w:pStyle w:val="ArticleBody"/>
        <w:jc w:val="left"/>
      </w:pPr>
      <w:r>
        <w:rPr>
          <w:rFonts w:ascii="Times New Roman" w:hAnsi="Times New Roman" w:eastAsia="Times New Roman" w:cs="Times New Roman"/>
        </w:rPr>
        <w:t>“</w:t>
      </w:r>
      <w:r>
        <w:rPr>
          <w:rFonts w:ascii="Nirmala UI" w:hAnsi="Nirmala UI" w:eastAsia="Nirmala UI" w:cs="Nirmala UI"/>
        </w:rPr>
        <w:t>म्हणविली</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यशयातील</w:t>
      </w:r>
      <w:r>
        <w:rPr>
          <w:rFonts w:ascii="Times New Roman" w:hAnsi="Times New Roman" w:eastAsia="Times New Roman" w:cs="Times New Roman"/>
        </w:rPr>
        <w:t xml:space="preserve"> </w:t>
      </w:r>
      <w:r>
        <w:rPr>
          <w:rFonts w:ascii="Nirmala UI" w:hAnsi="Nirmala UI" w:eastAsia="Nirmala UI" w:cs="Nirmala UI"/>
        </w:rPr>
        <w:t>सोरची</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विस्मरणात</w:t>
      </w:r>
      <w:r>
        <w:rPr>
          <w:rFonts w:ascii="Times New Roman" w:hAnsi="Times New Roman" w:eastAsia="Times New Roman" w:cs="Times New Roman"/>
        </w:rPr>
        <w:t xml:space="preserve"> </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लागणार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राजाचे</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संस्थानांचा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बायबलमधील</w:t>
      </w:r>
      <w:r>
        <w:rPr>
          <w:rFonts w:ascii="Times New Roman" w:hAnsi="Times New Roman" w:eastAsia="Times New Roman" w:cs="Times New Roman"/>
        </w:rPr>
        <w:t xml:space="preserve"> </w:t>
      </w:r>
      <w:r>
        <w:rPr>
          <w:rFonts w:ascii="Nirmala UI" w:hAnsi="Nirmala UI" w:eastAsia="Nirmala UI" w:cs="Nirmala UI"/>
        </w:rPr>
        <w:t>भविष्यवाणीतील</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राज्याच्या</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बाबेलच्या</w:t>
      </w:r>
      <w:r>
        <w:rPr>
          <w:rFonts w:ascii="Times New Roman" w:hAnsi="Times New Roman" w:eastAsia="Times New Roman" w:cs="Times New Roman"/>
        </w:rPr>
        <w:t xml:space="preserve"> </w:t>
      </w:r>
      <w:r>
        <w:rPr>
          <w:rFonts w:ascii="Nirmala UI" w:hAnsi="Nirmala UI" w:eastAsia="Nirmala UI" w:cs="Nirmala UI"/>
        </w:rPr>
        <w:t>राज्यकाळातील</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बंदिवासाने</w:t>
      </w:r>
      <w:r>
        <w:rPr>
          <w:rFonts w:ascii="Times New Roman" w:hAnsi="Times New Roman" w:eastAsia="Times New Roman" w:cs="Times New Roman"/>
        </w:rPr>
        <w:t xml:space="preserve"> </w:t>
      </w:r>
      <w:r>
        <w:rPr>
          <w:rFonts w:ascii="Nirmala UI" w:hAnsi="Nirmala UI" w:eastAsia="Nirmala UI" w:cs="Nirmala UI"/>
        </w:rPr>
        <w:t>दाखविण्यात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इतिहासकाळात</w:t>
      </w:r>
      <w:r>
        <w:rPr>
          <w:rFonts w:ascii="Times New Roman" w:hAnsi="Times New Roman" w:eastAsia="Times New Roman" w:cs="Times New Roman"/>
        </w:rPr>
        <w:t xml:space="preserve"> </w:t>
      </w:r>
      <w:r>
        <w:rPr>
          <w:rFonts w:ascii="Nirmala UI" w:hAnsi="Nirmala UI" w:eastAsia="Nirmala UI" w:cs="Nirmala UI"/>
        </w:rPr>
        <w:t>सोरची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विस्मरणात</w:t>
      </w:r>
      <w:r>
        <w:rPr>
          <w:rFonts w:ascii="Times New Roman" w:hAnsi="Times New Roman" w:eastAsia="Times New Roman" w:cs="Times New Roman"/>
        </w:rPr>
        <w:t xml:space="preserve"> </w:t>
      </w:r>
      <w:r>
        <w:rPr>
          <w:rFonts w:ascii="Nirmala UI" w:hAnsi="Nirmala UI" w:eastAsia="Nirmala UI" w:cs="Nirmala UI"/>
        </w:rPr>
        <w:t>राहणार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इतिहासाच्या</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स्मरणात</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एकदा</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पृथ्वीच्या</w:t>
      </w:r>
      <w:r>
        <w:rPr>
          <w:rFonts w:ascii="Times New Roman" w:hAnsi="Times New Roman" w:eastAsia="Times New Roman" w:cs="Times New Roman"/>
        </w:rPr>
        <w:t xml:space="preserve"> </w:t>
      </w:r>
      <w:r>
        <w:rPr>
          <w:rFonts w:ascii="Nirmala UI" w:hAnsi="Nirmala UI" w:eastAsia="Nirmala UI" w:cs="Nirmala UI"/>
        </w:rPr>
        <w:t>राजांबरोबर</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योहानास</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सत्तेचा</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पाहावा</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राज्यसत्तेच्या</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नेण्यात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याजककन्येने</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तिच्याविषयीचा</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अग्नीने</w:t>
      </w:r>
      <w:r>
        <w:rPr>
          <w:rFonts w:ascii="Times New Roman" w:hAnsi="Times New Roman" w:eastAsia="Times New Roman" w:cs="Times New Roman"/>
        </w:rPr>
        <w:t xml:space="preserve"> </w:t>
      </w:r>
      <w:r>
        <w:rPr>
          <w:rFonts w:ascii="Nirmala UI" w:hAnsi="Nirmala UI" w:eastAsia="Nirmala UI" w:cs="Nirmala UI"/>
        </w:rPr>
        <w:t>जाळावे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Mwaana wa kuhena kwa kasila mweene buhima, kaakîsangasya ku luseke kwa kwikala mushipwa, usakûsya taata wakwe buhima; akatentwibwa ku mulilo. Levitiko 21:9.</w:t>
      </w:r>
    </w:p>
    <w:p>
      <w:pPr>
        <w:pStyle w:val="ArticleBody"/>
        <w:jc w:val="left"/>
      </w:pPr>
      <w:r>
        <w:rPr>
          <w:rFonts w:ascii="Times New Roman" w:hAnsi="Times New Roman" w:eastAsia="Times New Roman" w:cs="Times New Roman"/>
        </w:rPr>
        <w:t>Mu iyerekwa ry’urubanza rw’indaya ikomeye Yohana yeretswe n’umwe mu bamarayika basutse kimwe mu byorezo birindwi bya nyuma, yerekwa ko yatwitswe n’umuriro.</w:t>
      </w:r>
    </w:p>
    <w:p>
      <w:pPr>
        <w:pStyle w:val="ArticleScripture"/>
        <w:jc w:val="left"/>
      </w:pPr>
      <w:r>
        <w:rPr>
          <w:rFonts w:ascii="Times New Roman" w:hAnsi="Times New Roman" w:eastAsia="Times New Roman" w:cs="Times New Roman"/>
        </w:rPr>
        <w:t>ئەو دە شاخەی کە لەسەر ئاژەڵەکە بینیت، ئەوانە فاحیشەکە قین لێدەکەن، و وێران و ڕووتی دەکەن، و گۆشتی دەخۆن، و بە ئاگر دەیسووتێنن. مکاشفە 17:16</w:t>
      </w:r>
    </w:p>
    <w:p>
      <w:pPr>
        <w:pStyle w:val="ArticleBody"/>
        <w:jc w:val="left"/>
      </w:pPr>
      <w:r>
        <w:rPr>
          <w:rFonts w:ascii="Times New Roman" w:hAnsi="Times New Roman" w:eastAsia="Times New Roman" w:cs="Times New Roman"/>
        </w:rPr>
        <w:t>Ame ga ikai fujin ga suwarite iru mizu to wa, yo no hitobito no koto de ari, Beikoku ga zentai no sekai o damashite kemono, sunawachi sono ikai fujin o reihai saseru toki, karera wa kanojo no ken'i no moto ni hikiireraru. Sono ato, Beikoku wa Mokushiroku jūnana-shō no yogen ni egakareta jūnin no ō no naka no shudai no ō to nari, soshite kono zukai ni oite wa, Beikoku wa sono fujin to kankei o musubu saisho no ō o arawasu ga, kanojo wa sono nochi, subete no ōtachi to mo sono kōi o hatasu de arou.</w:t>
      </w:r>
    </w:p>
    <w:p>
      <w:pPr>
        <w:pStyle w:val="ArticleBody"/>
        <w:jc w:val="left"/>
      </w:pPr>
      <w:r>
        <w:rPr>
          <w:rFonts w:ascii="Times New Roman" w:hAnsi="Times New Roman" w:eastAsia="Times New Roman" w:cs="Times New Roman"/>
        </w:rPr>
        <w:t>Wafalme wa kwanza miongoni mwa wafalme wengi wanawakilishwa na Ahabu, aliyekuwa ameoa yule kahaba mkuu, ambaye anawakilishwa kama Yezebeli katika kanisa la Thiatira. Hukumu ya Yezebeli (kahaba mkuu) inatekelezwa na wale wafalme kumi, ambao watalazimishwa kuingia katika muungano wa kanisa na serikali kwa nguvu ya Marekani. Wafalme hao watakubali kuiruhusu upapa kuutawala ulimwengu (kuketi juu ya maji), licha ya chuki yao dhidi ya yule kahaba.</w:t>
      </w:r>
    </w:p>
    <w:p>
      <w:pPr>
        <w:pStyle w:val="ArticleScripture"/>
        <w:jc w:val="left"/>
      </w:pPr>
      <w:r>
        <w:rPr>
          <w:rFonts w:ascii="Times New Roman" w:hAnsi="Times New Roman" w:eastAsia="Times New Roman" w:cs="Times New Roman"/>
        </w:rPr>
        <w:t>Kaa pem made ko ha, tshi-sung mi puihra sawm an ni a; an la nei hrih lo ramkhuai mahse, sakawrnung nen hun rei lo te chhung chu lal anga thuneihna an dawng ang. Hêngte hi ngaihtuahna pakhat an nei a, an thuneihna leh an chakna chu sakawrnung hnenah an pe ang. Hêngte hian Beramno nen indona an siam ang, mahse Beramno chuan an hneh ang; ani chu lalte Lal leh siangpuitute Siangpui a ni si a: a hnena awmte chu kohte, thlante leh rinawmte an ni. Tin, ani chuan ka hnenah, “Tuiho i hmuh, numei mijar a thu ṭhutna chu mihringte, mipuite, hnamte leh tawng hrang hrangte an ni,” a ti. Tin, sakawrnung chunga i hmuh ki sawmte hian numei mijar chu an haw ang; amah chu an tih chhia a, saruak takin an kalsan ang, a sa chu an ei ang, meiin an hal ral ang. Pathianin an thinlungah a duh zawng tihhlawhtlinna tûrin, thu pakhat nei tûra, an ramkhuai chu sakawrnung hnena pe tûrin a dah a; Pathian thuin a famkim hma chuan. Tin, numei i hmuh chu khawpui ropui chu a ni, lei lalte chunga lalna nei chu. Thupuan 17:12–18.</w:t>
      </w:r>
    </w:p>
    <w:p>
      <w:pPr>
        <w:pStyle w:val="ArticleBody"/>
        <w:jc w:val="left"/>
      </w:pPr>
      <w:r>
        <w:rPr>
          <w:rFonts w:ascii="Times New Roman" w:hAnsi="Times New Roman" w:eastAsia="Times New Roman" w:cs="Times New Roman"/>
        </w:rPr>
        <w:t>“mahosi gumi” (United Nations), ngempela ayayizonda inhlangano yobupapa, kodwa ayaphoqwa yizimo ukuba anikele umbuso wawo wesikhashana emandleni obupapa ngethemba eliyize lokusindisa umhlaba ezinhlekeleleni zawo ezandayo. Lapho ebona ukukhohlisa kwabo, aba yithuluzi lokuwushisa ngomlilo ekugcwalisekeni komthetho okuLevitikusi.</w:t>
      </w:r>
    </w:p>
    <w:p>
      <w:pPr>
        <w:pStyle w:val="ArticleBody"/>
        <w:jc w:val="left"/>
      </w:pPr>
      <w:r>
        <w:rPr>
          <w:rFonts w:ascii="Times New Roman" w:hAnsi="Times New Roman" w:eastAsia="Times New Roman" w:cs="Times New Roman"/>
        </w:rPr>
        <w:t>“Kơ păt” “ta bĕn chơh kău Yăng Kăn” mơt pơrăm kău hăp bĕn dŏh mưn dơih Yăng adơi bơn hŭng ngai prŏng.</w:t>
      </w:r>
    </w:p>
    <w:p>
      <w:pPr>
        <w:pStyle w:val="ArticleScripture"/>
        <w:jc w:val="left"/>
      </w:pPr>
      <w:r>
        <w:rPr>
          <w:rFonts w:ascii="Times New Roman" w:hAnsi="Times New Roman" w:eastAsia="Times New Roman" w:cs="Times New Roman"/>
        </w:rPr>
        <w:t>Abanyamahanga bahoza umutima, kandi amoko atekereza ibitagira umumaro? Abami bo mu isi bihagararaho, kandi abatware bajya inama hamwe, kurwanya Uwiteka no kurwanya Uwo yasize amavuta, bavuga bati: Nimucagagure imigozi yabo, kandi twikunkumureho ingoyi zabo. Uwicaye mu ijuru azabaseka: Umwami Imana azabagira urw’amenyo. Ni bwo azabavugisha mu burakari bwe, kandi azabahagarika umutima mu rwango rwe rukaze. Zaburi 2:1–5.</w:t>
      </w:r>
    </w:p>
    <w:p>
      <w:pPr>
        <w:pStyle w:val="ArticleBody"/>
        <w:jc w:val="left"/>
      </w:pPr>
      <w:r>
        <w:rPr>
          <w:rFonts w:ascii="Times New Roman" w:hAnsi="Times New Roman" w:eastAsia="Times New Roman" w:cs="Times New Roman"/>
        </w:rPr>
        <w:t>Kutambua kwa watawala wa dunia kwa ajili ya upapa, mateso hayo yalifanywa pia dhidi ya Kristo msalabani.</w:t>
      </w:r>
    </w:p>
    <w:p>
      <w:pPr>
        <w:pStyle w:val="ArticleScripture"/>
        <w:jc w:val="left"/>
      </w:pPr>
      <w:r>
        <w:rPr>
          <w:rFonts w:ascii="Times New Roman" w:hAnsi="Times New Roman" w:eastAsia="Times New Roman" w:cs="Times New Roman"/>
        </w:rPr>
        <w:t>Oove owa noomori mwaatungwa we David wa kaana, “Eshi omalongo ga kaku ga handuka, neehanga odi tala oinima yasha? Ovahona vethi va fikama po, novapangeli va ongala pamwe okulwana naKalunga, nokulwana noKristus woye.” Oshili, Herode naPontius Pilatus pamwe novapaani, novanhu vaIsrael, va ongala pamwe okulwana noMona woye omuyapuki Jesus, ou wa vaeke omaadi, va longe keshe tuu eshi eke loye necebo loye sha tokola nale kutya shi ningwe. Oikondekwa 4:25–28.</w:t>
      </w:r>
    </w:p>
    <w:p>
      <w:pPr>
        <w:pStyle w:val="ArticleBody"/>
        <w:jc w:val="left"/>
      </w:pPr>
      <w:r>
        <w:rPr>
          <w:rFonts w:ascii="Times New Roman" w:hAnsi="Times New Roman" w:eastAsia="Times New Roman" w:cs="Times New Roman"/>
        </w:rPr>
        <w:t>“Bafumu ba nsi” abu bemanyine ukutoloka ku Klistu pa kupopwa kwakwe, balangilila “bafumu ikumi” aba mu Kusokolola 17, abalwa na Mwana wa Mpanga nakabili ku kupapusha abantu bakwe. Pa mushili wa lupanda, abo bafumu bali “ulukuta lwa babi” abaliputwile Klistu, kabili balacita ifyo fine nakabili ku bantu bakwe ba mu nshiku sha kulekelesha.</w:t>
      </w:r>
    </w:p>
    <w:p>
      <w:pPr>
        <w:pStyle w:val="ArticleScripture"/>
        <w:jc w:val="left"/>
      </w:pPr>
      <w:r>
        <w:rPr>
          <w:rFonts w:ascii="Times New Roman" w:hAnsi="Times New Roman" w:eastAsia="Times New Roman" w:cs="Times New Roman"/>
        </w:rPr>
        <w:t>ئەو سەگانە دەوریان دام: کۆمەڵی بەدکاران گەمارۆیان دام؛ دەستەکانم و پێیەکانمیان کون کرد. دەتوانم هەموو ئێسقانەکانم بژمێرم: ئەوان سەیری من دەکەن و لێم ورد دەبنەوە. جلەکانم لەنێوان خۆیان دابەش دەکەن، و بۆ بەرگاکەم تیروپشک دەهاوێژن. زەبوورەکان 22:16–18.</w:t>
      </w:r>
    </w:p>
    <w:p>
      <w:pPr>
        <w:pStyle w:val="ArticleBody"/>
        <w:jc w:val="left"/>
      </w:pPr>
      <w:r>
        <w:rPr>
          <w:rFonts w:ascii="Times New Roman" w:hAnsi="Times New Roman" w:eastAsia="Times New Roman" w:cs="Times New Roman"/>
        </w:rPr>
        <w:t>Iꞌll need the target language for “ku” to translate accurately. Please specify which language/variety you mean (for example, Kurdish Kurmanji, Kurdish Sorani, etc.).</w:t>
      </w:r>
    </w:p>
    <w:p>
      <w:pPr>
        <w:pStyle w:val="ArticleScripture"/>
        <w:jc w:val="left"/>
      </w:pPr>
      <w:r>
        <w:rPr>
          <w:rFonts w:ascii="Times New Roman" w:hAnsi="Times New Roman" w:eastAsia="Times New Roman" w:cs="Times New Roman"/>
        </w:rPr>
        <w:t>I Jehu nae Jezreel maa rang maa aatak, Jezebel nae oosii thang chaak; maa oonii oonii maang nuu phrii, maa khobok khuu nuu thing, maa windoow tumaak ting maa leet. Jehu gate ting wang maa yok aatak, oonii naa, “Ari Zimri, oonii puu khlii sat maa athat, thii ting ngui rang bo?” Oonii oonii mukhaang ting window nuu yok maa naa, “Aru ang side ting a? Aru?” Oonii ting eunuch hanii sum bo niing, oonii maa ting leet. Oonii naa, “Oonii nuu thing thlak.” Oonii rang maa thlak; maa oonii thiingii khat wall nuu, maa horse hanii nuu khat phrit; maa oonii oonii thing khaang nuu peet. Maa oonii wang aatak rang maa, oonii saa maa dii, maa naa, “Tuh, haak rang maa oonii mi khii khriingii nuu, maa oonii phuum; ashi maa king saapaa nii.” Oonii rang phuum ding maa tui; thang oonii nuu khophrang bo maa khii, kho, maa oonii kut pawm hanii baak aat. Oonii khatnaang rang maa hung wang, maa oonii thii Jehu nuu pu. Oonii naa, “Ashi Pukriangii thu a, oonii oonii daasii Elijah, Tishbite, khuu maa puu thu a: ‘Jezreel ram kham ting ui hanii Jezebel saa nuu saak ding; maa Jezebel ruangii rang Jezreel ram kham field mukhaang ting phrii bo dung khii rang maa om ding; oonii khatnaang hanii, “Ashi Jezebel a,” tii bo pu thei mak ding.’” 2 Kings 9:30–37.</w:t>
      </w:r>
    </w:p>
    <w:p>
      <w:pPr>
        <w:pStyle w:val="ArticleBody"/>
        <w:jc w:val="left"/>
      </w:pPr>
      <w:r>
        <w:rPr>
          <w:rFonts w:ascii="Times New Roman" w:hAnsi="Times New Roman" w:eastAsia="Times New Roman" w:cs="Times New Roman"/>
        </w:rPr>
        <w:t>Ngome ikumi, nizo Jumuiya ya Mataifa, ambaye mfalme wao mkuu ni Marekani, wataileta hukumu juu ya upapa kwa kumchoma kwa moto na kula nyama yake. Hukumu hiyo ndiyo malaika alikuja kumwonyesha Yohana, na ili kufanya hivyo alimchukua Yohana ndani ya historia ya jangwani, lakini si tu katika sehemu yoyote ya historia ya jangwani, bali hadi mwisho wenyewe wa kipindi hicho. Ni dhahiri kwamba Yohana aliwekwa kwenye mwisho wa ile miaka elfu moja mia mbili na sitini, kwa maana alipomwona yule mwanamke tayari alikuwa amelewa kwa damu ya mateso na tayari ametambulishwa kuwa mama wa makahaba.</w:t>
      </w:r>
    </w:p>
    <w:p>
      <w:pPr>
        <w:pStyle w:val="ArticleScripture"/>
        <w:jc w:val="left"/>
      </w:pPr>
      <w:r>
        <w:rPr>
          <w:rFonts w:ascii="Times New Roman" w:hAnsi="Times New Roman" w:eastAsia="Times New Roman" w:cs="Times New Roman"/>
        </w:rPr>
        <w:t>Nuko anajulishile mu Mhepo ku luse; nange namumwene umukashi aikale pa nyamanswa ya mwaka wa kizovu, iyaiswile ameshina ya kufuyapila, ili ne mitwe musanbano ne nsengo ikumi. Kangi umukashi alyafwalile ifyakufwala ifya buta-bwakashika ne mwaka wa kizovu, kandi alyapambilwe ne golide ne mabwe ya mutengo ne mapelesi, ali ne kikombe kya golide mu kuboko kwakwe, kyaiswile ifya busanso ne bucolwe bwa bucende bwakwe. Kangi pa cipumi cakwe pakalembelwe ishina ili: ICINSINSI, BABELE MUKULU, NYINA WA BAKASHI BA BUCENDE NE FYA BUSANSO FYA PANOSE. Nange namumwene umukashi ulyo alekolwa ne mulopa wa bashila, ne mulopa wa bakamonyi ba kwa Yesu; kangi ilyo namumwene, nalikemwene sana ne kutunguka kukulu. Ukusokolola 17:3–6.</w:t>
      </w:r>
    </w:p>
    <w:p>
      <w:pPr>
        <w:pStyle w:val="ArticleBody"/>
        <w:jc w:val="left"/>
      </w:pPr>
      <w:r>
        <w:rPr>
          <w:rFonts w:ascii="Times New Roman" w:hAnsi="Times New Roman" w:eastAsia="Times New Roman" w:cs="Times New Roman"/>
        </w:rPr>
        <w:t>Tiro kahaba, ta Apocalipsis diecisiete-pe oĩva “kahaba guasu” avei, oñembyesarái vaʼerã kuri pe ára peve, ha upe rire opurahéi jeýta hag̃ua i-purahéi kuéra ha oiko hag̃ua tekovaipe yvy ruvicha kuéra ndive.</w:t>
      </w:r>
    </w:p>
    <w:p>
      <w:pPr>
        <w:pStyle w:val="ArticleBody"/>
        <w:jc w:val="left"/>
      </w:pPr>
      <w:r>
        <w:rPr>
          <w:rFonts w:ascii="Times New Roman" w:hAnsi="Times New Roman" w:eastAsia="Times New Roman" w:cs="Times New Roman"/>
        </w:rPr>
        <w:t>Bugitabu kyonkya mwikundakunda kyashalibwaga mbere ya 1950 kyerekana yuko omukazi ajwarire ebara rya skarlet omu Okushuuruurwa eshatu na musanju ari akamanyiso k’Eklezia Gatolika y’Abarooma, kwonka hati ensi etekateka ngu Eklezia Gatolika ni eklezia y’Ekikristaayo. Ensi erabyire ou ariwe buzima.</w:t>
      </w:r>
    </w:p>
    <w:p>
      <w:pPr>
        <w:pStyle w:val="ArticleBody"/>
        <w:jc w:val="left"/>
      </w:pPr>
      <w:r>
        <w:rPr>
          <w:rFonts w:ascii="Times New Roman" w:hAnsi="Times New Roman" w:eastAsia="Times New Roman" w:cs="Times New Roman"/>
        </w:rPr>
        <w:t>Yohana alipomwona, mateso ya Enzi za Giza yalikuwa yamefikia mwisho wake, kwa maana tayari alikuwa amelewa kwa damu ya watakatifu. Ya asili huonyesha ya kiroho, na mtu hulewa baada ya kunywa, si kabla yake.</w:t>
      </w:r>
    </w:p>
    <w:p>
      <w:pPr>
        <w:pStyle w:val="ArticleBody"/>
        <w:jc w:val="left"/>
      </w:pPr>
      <w:r>
        <w:rPr>
          <w:rFonts w:ascii="Times New Roman" w:hAnsi="Times New Roman" w:eastAsia="Times New Roman" w:cs="Times New Roman"/>
        </w:rPr>
        <w:t>Makaathalikaa ki myaka mingi ni iko kabla ya 1798, ba Protestanti baatenganaki na Ukatholiki baanza tayari safari yao ya kurudi tena katika ushirika wa Kikatoliki kufikia 1798, kwa maana alitambuliwa kuwa “MAMA WA MAKAHABA.” Yohana alipomwona naye akastaajabu, makanisa yale yaliyokuwa hapo kwanza yamejitenga na ushirika wake yalikuwa tayari yamerudi. Kwa hiyo Yohana alichukuliwa mpaka mwaka 1798, wakati ambapo yule kahaba mkuu alikuwa tayari ameua mamilioni ya Wakristo, na ambaye alikuwa tayari ameyashawishi makanisa ya zamani ya Kiprotestanti kuyakubali madai yake ya kujikweza kwamba yeye ndiye alikuwa kichwa cha makanisa, kama vile Justiniani alivyomtambulisha katika mwaka 533.</w:t>
      </w:r>
    </w:p>
    <w:p>
      <w:pPr>
        <w:pStyle w:val="ArticleBody"/>
        <w:jc w:val="left"/>
      </w:pPr>
      <w:r>
        <w:rPr>
          <w:rFonts w:ascii="Times New Roman" w:hAnsi="Times New Roman" w:eastAsia="Times New Roman" w:cs="Times New Roman"/>
        </w:rPr>
        <w:t>لە دیدگای پێشبینیی ساڵی 1798ەوە، ئینجا فریشتەکە دوایین نیشاندانی شانشینەکانی پێشبینیی پەرتوکی پیرۆز پێشکەشی یۆحەننا کرد.</w:t>
      </w:r>
    </w:p>
    <w:p>
      <w:pPr>
        <w:pStyle w:val="ArticleScripture"/>
        <w:jc w:val="left"/>
      </w:pPr>
      <w:r>
        <w:rPr>
          <w:rFonts w:ascii="Times New Roman" w:hAnsi="Times New Roman" w:eastAsia="Times New Roman" w:cs="Times New Roman"/>
        </w:rPr>
        <w:t>Û fêrîşteyê ji min re got: Tu çima mat mayî? Ez ê sira wê jinê û ya wê heywanê ku wê hildigire, ya ku heft ser û deh qirn hene, ji te re bêjim. Heywanê ku te dît, hebû, û niha tune ye; û wê ji çalê bêbinî derkeve û biçe nav windabûnê. Û yên ku li ser rûyê erdê dijîn, yên ku navên wan ji bingehdanîna cîhanê ve di pirtûka jiyanê de nehatine nivîsîn, dema ku ew heywanê ku hebû, û niha tune ye, û dîsa heye, bibînin, matmayî bimînin. Û li vir hişê ku xwedî şehrezayî ye heye. Heft ser, heft çiya ne, yên ku jin li ser wan rûniştiye. Û heft padîşah hene: pênc ketine, yek heye, û yê din hîn nehatiye; û gava ku were, divê demek kurt bimîne. Û heywanê ku hebû, û niha tune ye, ew jî heştemîn e, û ji wan heftan e, û diçe nav windabûnê. Û deh qirnên ku te dîtin, deh padîşah in, yên ku hîn padîşahî werdengirtine; lê bi heywanê re bo saetekê wek padîşah desthilatê werdigirin. Eyandina Yûhenna 17:7–12.</w:t>
      </w:r>
    </w:p>
    <w:p>
      <w:pPr>
        <w:pStyle w:val="ArticleBody"/>
        <w:jc w:val="left"/>
      </w:pPr>
      <w:r>
        <w:rPr>
          <w:rFonts w:ascii="Times New Roman" w:hAnsi="Times New Roman" w:eastAsia="Times New Roman" w:cs="Times New Roman"/>
        </w:rPr>
        <w:t>Mnyama ni ufalme katika unabii wa Biblia, kama inavyotambulika kwa urahisi katika sura ya saba na ya nane ya Danieli, na siri ambayo malaika anamfunulia Yohana ni siri ya mnyama na ya mwanamke ampandaye huyo mnyama. Yule mwanamke juu ya mnyama ndiye kahaba mkuu afanyaye uasherati pamoja na wafalme wa dunia. Yeye ni Yezebeli, na mume wake ni Ahabu.</w:t>
      </w:r>
    </w:p>
    <w:p>
      <w:pPr>
        <w:pStyle w:val="ArticleScripture"/>
        <w:jc w:val="left"/>
      </w:pPr>
      <w:r>
        <w:rPr>
          <w:rFonts w:ascii="Times New Roman" w:hAnsi="Times New Roman" w:eastAsia="Times New Roman" w:cs="Times New Roman"/>
        </w:rPr>
        <w:t>Naizvozvo munhu achasiya baba vake naamai vake, agobatana nomukadzi wake; uye vachava nyama imwe. Genesi 2:24.</w:t>
      </w:r>
    </w:p>
    <w:p>
      <w:pPr>
        <w:pStyle w:val="ArticleBody"/>
        <w:jc w:val="left"/>
      </w:pPr>
      <w:r>
        <w:rPr>
          <w:rFonts w:ascii="Times New Roman" w:hAnsi="Times New Roman" w:eastAsia="Times New Roman" w:cs="Times New Roman"/>
        </w:rPr>
        <w:t>Muntu ni muntu, kandi mukazi ni mukazi, ariko hamwe baba umubiri umwe. Ibanga ry’inyamaswa ni uko ari ihuriro ry’itorero na leta, ihuriro ry’umugore (itorero) n’inyamaswa (abami) rigize ubwami bumwe, bugizwe n’ibice bibiri. Imiyoborere ya leta n’imiyoborere y’itorero bihujwe hamwe, kandi umugore ari we ugenzura uwo mubano, ni byo “ishusho y’inyamaswa.” Yohana yeretswe umugore ahetswe n’inyamaswa, kuko ari we ugenzura uwo mubano.</w:t>
      </w:r>
    </w:p>
    <w:p>
      <w:pPr>
        <w:pStyle w:val="ArticleScripture"/>
        <w:jc w:val="left"/>
      </w:pPr>
      <w:r>
        <w:rPr>
          <w:rFonts w:ascii="Times New Roman" w:hAnsi="Times New Roman" w:eastAsia="Times New Roman" w:cs="Times New Roman"/>
        </w:rPr>
        <w:t>Na mwashi uwo wabwene ni lwita lunene, luli no bukalamba pa batemi ba pa ntanda. Kusokolola 17:18.</w:t>
      </w:r>
    </w:p>
    <w:p>
      <w:pPr>
        <w:pStyle w:val="ArticleBody"/>
        <w:jc w:val="left"/>
      </w:pPr>
      <w:r>
        <w:rPr>
          <w:rFonts w:ascii="Times New Roman" w:hAnsi="Times New Roman" w:eastAsia="Times New Roman" w:cs="Times New Roman"/>
        </w:rPr>
        <w:t>Pamoja, mnyama na mwanamke wanawakilisha ufalme mmoja (mwili mmoja), lakini malaika anasisitiza uhusiano wa yule kahaba mkuu na wafalme wa dunia. “Mnyama yule” “aliyekuwako, naye hayuko”, ambaye “atapanda kutoka katika shimo lisilo na mwisho, naye ataenda katika uharibifu,” ambaye “hao wakaao juu ya nchi watastaajabu” kumfuata, ndiye upapa wakati jeraha la mauti la yule kahaba mkuu limeponywa. Yeye “alikuwako” kama ufalme wa tano wa unabii wa Biblia, lakini “ilikuwa imeamriwa” kwamba angepokea jeraha la mauti mwaka 1798.</w:t>
      </w:r>
    </w:p>
    <w:p>
      <w:pPr>
        <w:pStyle w:val="ArticleBody"/>
        <w:jc w:val="left"/>
      </w:pPr>
      <w:r>
        <w:rPr>
          <w:rFonts w:ascii="Times New Roman" w:hAnsi="Times New Roman" w:eastAsia="Times New Roman" w:cs="Times New Roman"/>
        </w:rPr>
        <w:t>Nang Yohana ay sa espiritu dinala sa 1798, siya ay “hindi” isang halimaw; at “gayon man,” kapag ang kaniyang sugat na ikamamatay ay gumaling na sa wakas ng pitumpung sagisag na taon na nagtatapos sa malapit nang dumating na batas ng Linggo, siya ay “muli” na buhay, umaawit ng kaniyang mga awit, nakikiapid, at pumapatay ng mga Kristiyano.</w:t>
      </w:r>
    </w:p>
    <w:p>
      <w:pPr>
        <w:pStyle w:val="ArticleBody"/>
        <w:jc w:val="left"/>
      </w:pPr>
      <w:r>
        <w:rPr>
          <w:rFonts w:ascii="Times New Roman" w:hAnsi="Times New Roman" w:eastAsia="Times New Roman" w:cs="Times New Roman"/>
        </w:rPr>
        <w:t>Sura ya kumi na saba ndiyo wasilisho la mwisho la falme za unabii wa Biblia, na kwa hiyo ni lazima ilingane na kutajwa kwa kwanza kwa falme za unabii wa Biblia. Kutajwa kwa kwanza kwa falme hizo kunapatikana katika Danieli sura ya pili, ambayo imeonyeshwa katika chati zote mbili zilizokuwa utimizo wa amri ya Habakuki ya kuandika maono na kuyafanya yawe wazi juu ya mbao.</w:t>
      </w:r>
    </w:p>
    <w:p>
      <w:pPr>
        <w:pStyle w:val="ArticleBody"/>
        <w:jc w:val="left"/>
      </w:pPr>
      <w:r>
        <w:rPr>
          <w:rFonts w:ascii="Times New Roman" w:hAnsi="Times New Roman" w:eastAsia="Times New Roman" w:cs="Times New Roman"/>
        </w:rPr>
        <w:t>Abakrista ba Miller baali batuufu mu kutegeera kwabwe okw’obwakabaka bwa Danyeri obw’obunnabbi bwa Bayibuli nga bwe bukiikiriddwa mu ssuula ey’okubiri, ey’omusanvu, n’ey’omunaana, naye okutegeera kwabwe kwali kutuukiridde mu kitundu kyokka. Eby’obugagga bya Miller eby’omu Danyeri essuula ey’okubiri byaka emirundi kkumi okusinga mu nnaku ez’oluvannyuma, kubanga kitegeerwa ng’ekiraga ekijuliziddwa okusooka, si kya bwakabaka bwokka obw’obunnabbi bwa Bayibuli, wabula era n’ekijuliziddwa okusooka eky’okubikkulirwa nti eky’omunaana kya mu musanvu. Buli kiseera Yesu alaga enkomerero y’ekintu ng’ayita ku ntandikwa y’ekintu.</w:t>
      </w:r>
    </w:p>
    <w:p>
      <w:pPr>
        <w:pStyle w:val="ArticleBody"/>
        <w:jc w:val="left"/>
      </w:pPr>
      <w:r>
        <w:rPr>
          <w:rFonts w:ascii="Times New Roman" w:hAnsi="Times New Roman" w:eastAsia="Times New Roman" w:cs="Times New Roman"/>
        </w:rPr>
        <w:t>Abanabbi bonna boogera ku nnaku ez’oluvannyuma, era Yokaana, mu Okubikkulirwa essuula ya kkumi na musanvu, alaga obwakabaka obusembayo obw’ensi bw’ayanjula “ensolo eyo” “eyaliwo, so siiyo; era eririnnya okuva mu bunnya obutalina bugwe, era erigendayo mu kuzikirira.” Ensolo erinnya okuva mu “bunnya obutalina bugwe,” ekiraga “okweyolesa okupya okw’amaanyi ga Setaani.”</w:t>
      </w:r>
    </w:p>
    <w:p>
      <w:pPr>
        <w:pStyle w:val="ArticleScripture"/>
        <w:jc w:val="left"/>
      </w:pPr>
      <w:r>
        <w:rPr>
          <w:rFonts w:ascii="Times New Roman" w:hAnsi="Times New Roman" w:eastAsia="Times New Roman" w:cs="Times New Roman"/>
        </w:rPr>
        <w:t>“‘Vakuba bamala [bali ku mana] bulemu bwabo.’ Kisebu kya kikye abena bujingu babidi kyabo kya kuba bujingu bambala masaki kyapwile mu 1798. Apo baali penepene ne kufika ku mpelo ya mudimu wabo mu bufise, intanda ya kulwana nabo yafwile kubakilwa ku bukole bwasemwene ngo ‘nyama wa kupanda kufuma mu mwina wa pe atalala.’ Mu bingi bya mashinga a ku Yulopa, bukole bwatongololanga mu Kipwilo ne mu Leta bwakokeshiibwe ku myaka ne myaka ne Satana, kupitila mu nzila ya upapa. Pano, pakemwesha ku meso, kifwanyikisho kipya kya bukole bwa Kisetana.” *The Great Controversy*, 268.</w:t>
      </w:r>
    </w:p>
    <w:p>
      <w:pPr>
        <w:pStyle w:val="ArticleBody"/>
        <w:jc w:val="left"/>
      </w:pPr>
      <w:r>
        <w:rPr>
          <w:rFonts w:ascii="Times New Roman" w:hAnsi="Times New Roman" w:eastAsia="Times New Roman" w:cs="Times New Roman"/>
        </w:rPr>
        <w:t>Bazim na baŋangi ba teoloji ba ta kĩĩlĩla nde, pĩndĩka “nyama yĩla yikwatĩka kula mũkĩmo mũta mũisyo” mũ Buku wa Kusenokya ũmũi ikũmi na ũmwe, yĩmanyithĩtwe mũ ndeto ĩsu ta ũkanaa-Ngai wa Mbadiliko wa Bulaansa, nĩ ũndũ waĩ ũsu “mũkĩmo mũta mũisyo” nĩ kĩmanyithya kya ũkanaa-Ngai. No Uislamu wakwatĩkĩte kula “mũkĩmo mũta mũisyo” mũ Kusenokya ũmũi kenda, na Uislamu ti ũkanaa-Ngai. Mũkĩmo mũta mũisyo ũmanyithya kwĩonanyithya kwa kishetani.</w:t>
      </w:r>
    </w:p>
    <w:p>
      <w:pPr>
        <w:pStyle w:val="ArticleScripture"/>
        <w:jc w:val="left"/>
      </w:pPr>
      <w:r>
        <w:rPr>
          <w:rFonts w:ascii="Times New Roman" w:hAnsi="Times New Roman" w:eastAsia="Times New Roman" w:cs="Times New Roman"/>
        </w:rPr>
        <w:t>“Nimwambilie ya kwamba Bwana alikuwa amenionyesha katika maono kuwa mesmerism ilitoka kwa Ibilisi, kutoka katika shimo lisilo na mwisho, na kwamba upesi ingerudi huko, pamoja na wale walioendelea kuitumia.” Review and Herald, Julai 21, 1851.</w:t>
      </w:r>
    </w:p>
    <w:p>
      <w:pPr>
        <w:pStyle w:val="ArticleBody"/>
        <w:jc w:val="left"/>
      </w:pPr>
      <w:r>
        <w:rPr>
          <w:rFonts w:ascii="Times New Roman" w:hAnsi="Times New Roman" w:eastAsia="Times New Roman" w:cs="Times New Roman"/>
        </w:rPr>
        <w:t>“Deevolo” kahi mvaĩ, u mvaĩ “luvwa lutang’i munda.” Mu Usoloi 17, nyama uikama kutumana na luvwa lutang’i munda ni nguzu ila yenda mu uyonangi wa tene na tene, na avo mena mao maandikie mu kitabu nĩmakamukangasia na kumukovela. “Uyonangi” wa mana ni kuhukumigwa kwa tene na tene, na mu Usoloi ulinganishwa na “ziwa dia mwaki,” kula nyama ituponyiwa.</w:t>
      </w:r>
    </w:p>
    <w:p>
      <w:pPr>
        <w:pStyle w:val="ArticleScripture"/>
        <w:jc w:val="left"/>
      </w:pPr>
      <w:r>
        <w:rPr>
          <w:rFonts w:ascii="Times New Roman" w:hAnsi="Times New Roman" w:eastAsia="Times New Roman" w:cs="Times New Roman"/>
        </w:rPr>
        <w:t>Kisha mnyama yule akakamatwa, na pamoja naye nabii wa uongo, yeye aliyetenda miujiza mbele yake, ambayo kwa hiyo aliwadanganya wale walioupokea chapa ya mnyama, na wale waliouisujudia sanamu yake. Hao wawili walitupwa wakiwa hai katika ziwa la moto liwakalo kwa kiberiti. Ufunuo 19:20.</w:t>
      </w:r>
    </w:p>
    <w:p>
      <w:pPr>
        <w:pStyle w:val="ArticleBody"/>
        <w:jc w:val="left"/>
      </w:pPr>
      <w:r>
        <w:rPr>
          <w:rFonts w:ascii="Times New Roman" w:hAnsi="Times New Roman" w:eastAsia="Times New Roman" w:cs="Times New Roman"/>
        </w:rPr>
        <w:t>Mu sura ya cumi na gatatu hagaragazwa inyamaswa ya mbere izamuka iva mu nyanja, iyo Mushiki wa White yerekana mu buryo butaziguye ko ari ubupapa. Muri uwo murongo, isi itangarira inyamaswa y’ubupapa.</w:t>
      </w:r>
    </w:p>
    <w:p>
      <w:pPr>
        <w:pStyle w:val="ArticleScripture"/>
        <w:jc w:val="left"/>
      </w:pPr>
      <w:r>
        <w:rPr>
          <w:rFonts w:ascii="Times New Roman" w:hAnsi="Times New Roman" w:eastAsia="Times New Roman" w:cs="Times New Roman"/>
        </w:rPr>
        <w:t>Ndzi vona yin’wana ya tinhloko ta yona onge yi tlhele yi biwa yi ya ekufeni; kambe mbanga ya yona leyi dlayaka yi horisiwe; kutani misava hinkwayo yi hlamala yi landzela xivandzana. Nhlavutelo 13:13.</w:t>
      </w:r>
    </w:p>
    <w:p>
      <w:pPr>
        <w:pStyle w:val="ArticleBody"/>
        <w:jc w:val="left"/>
      </w:pPr>
      <w:r>
        <w:rPr>
          <w:rFonts w:ascii="Times New Roman" w:hAnsi="Times New Roman" w:eastAsia="Times New Roman" w:cs="Times New Roman"/>
        </w:rPr>
        <w:t>Haywana li di Peyamnâ 17'an de hatiye gotin ku “yên ku li ser rûyê erdê dijîn ê matmayî bimînin” li pey wî, di qanûna Yekşemê ya zû tê dema ku birîna kujer a papatiyê baş dibe, xuyabûna dawî ya hêza şeytanî ye. Hemû taybetmendiyên pêxemberî yên jinê û haywanê ku ew li ser wê siwar e di beşa 17'an de, Dêra Romayê nas dikin, wekî ku ferhengên ku berî sala 1950'an hatibûn weşandin jî nas dikirin.</w:t>
      </w:r>
    </w:p>
    <w:p>
      <w:pPr>
        <w:pStyle w:val="ArticleBody"/>
        <w:jc w:val="left"/>
      </w:pPr>
      <w:r>
        <w:rPr>
          <w:rFonts w:ascii="Times New Roman" w:hAnsi="Times New Roman" w:eastAsia="Times New Roman" w:cs="Times New Roman"/>
        </w:rPr>
        <w:t>Kinyama kya mu Kusololwa ikumi na muanda na cimo, ni cimanyikwilo ca kusangana kwa keleke ne calo, eco ecili cifwanyine ca kinyama. Kinyama cikwete imitwe cinelubali ne nsengo ikumi ni bwami ubwabumbwa na bamfumu ikumi (Amawanga ya Bumbene), abo mukaintu aleikala pa mulu pabo no kubatwala. Uyo mukaintu ni upapa, uyo uwishibikwa nga ni Babuloni Mukalamba, nyina wa bakashana. Panuma ya kumanyika ifimanyikwilo, kuti twabwelela ku 1798; ipange lya mu mulando wa kale uko Yohane atwalilweko ukuti apokelele ukumweneshiwa kwa kulekelesha kwa mabwami ya busololi bwa mu Bible.</w:t>
      </w:r>
    </w:p>
    <w:p>
      <w:pPr>
        <w:pStyle w:val="ArticleBody"/>
        <w:jc w:val="left"/>
      </w:pPr>
      <w:r>
        <w:rPr>
          <w:rFonts w:ascii="Times New Roman" w:hAnsi="Times New Roman" w:eastAsia="Times New Roman" w:cs="Times New Roman"/>
        </w:rPr>
        <w:t>Տըրե՛նչ յետագայ յօդուածին մէջ պիտի անդրադառնանք այդ թագաւորութիւններուն եւ անոնց ներկայացուցչութեան՝ Դանիէլի երկրորդ գլխուն մէջ։</w:t>
      </w:r>
    </w:p>
    <w:p>
      <w:pPr>
        <w:pStyle w:val="ArticleScripture"/>
        <w:jc w:val="left"/>
      </w:pPr>
      <w:r>
        <w:rPr>
          <w:rFonts w:ascii="Times New Roman" w:hAnsi="Times New Roman" w:eastAsia="Times New Roman" w:cs="Times New Roman"/>
        </w:rPr>
        <w:t>“Buli ihanga ryose ryinjiye ku rubuga rw’ibikorwa ryemerewe gufata umwanya waryo ku isi, kugira ngo hagaragare niba rizasohoza umugambi w’‘Umurinzi n’Uwera.’ Ubuhanuzi bwakurikiranye ukuzamuka no kugwa kw’ubwami bukomeye bw’isi—Babuloni, Abamedi n’Abaperesi, Ubugiriki, n’Uburoma. Kuri buri bumwe muri bwo, nk’uko byagenze no ku mahanga adafite imbaraga nyinshi, amateka yisubiyemo. Buri rimwe ryagize igihe cyaryo cyo kugeragezwa, buri rimwe ryananiwe, ubwiza bwaryo burayoyoka, imbaraga zabwo zirashira, maze umwanya wabwo ufatwa n’irindi.”</w:t>
      </w:r>
    </w:p>
    <w:p>
      <w:pPr>
        <w:pStyle w:val="ArticleScripture"/>
        <w:jc w:val="left"/>
      </w:pPr>
      <w:r>
        <w:rPr>
          <w:rFonts w:ascii="Times New Roman" w:hAnsi="Times New Roman" w:eastAsia="Times New Roman" w:cs="Times New Roman"/>
        </w:rPr>
        <w:t>“Gözler Tanrı’nın ilkelerini reddederken ve bu reddedişte kendi yıkımlarını hazırlarken, yine de ilahî, her şeye egemen olan maksadın onların bütün hareketleri aracılığıyla işlediği açıkça görülmekteydi.”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الرقم ستة وخمسون</dc:title>
  <dc:subject>Kufungura Ibanga ry’Ibyahishuwe 17: Ubuhanuzi bwa Nyuma bw’Indaya Ikomeye n’Igikoko</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