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Ikabu kya Danieli - Munani na Rimwe</w:t>
      </w:r>
    </w:p>
    <w:p>
      <w:pPr>
        <w:pStyle w:val="ArticleSubtitle"/>
        <w:jc w:val="left"/>
      </w:pPr>
      <w:r>
        <w:rPr>
          <w:rFonts w:ascii="Arial" w:hAnsi="Arial" w:eastAsia="Arial" w:cs="Arial"/>
        </w:rPr>
        <w:t>Kufunua Urekebishaji wa Kihistoria katika Uadventista wa Laodikia: Kuchunguza Mzozo Kuhusu “Ya Kila Siku”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Kusoma kutoka kwa sababu kwenda kwa matokeo hakufai kitu ikiwa unafafanua matokeo kwa namna isiyo sahihi, kama ilivyofanywa na wanahistoria Waadventista wa Laodikia wanaotoa kauli za mamlaka kuhusu hali na watu waliohusishwa na Mkutano Mkuu wa mwaka 1888 huko Minneapolis. Maelezo yaliyoongozwa na uvuvio yanaitambulisha tukio hilo kuwa ni marudio ya uasi wa Kora, Dathani na Abiramu, uliosukumwa na hukumu iliyowaamuru kutangatanga nyikani kwa muda wa miaka arobaini hata walipokufa. Hukumu iyo hiyo ilikuwa imetamkwa juu ya Uadventista wa Laodikia.</w:t>
      </w:r>
    </w:p>
    <w:p>
      <w:pPr>
        <w:pStyle w:val="ArticleBody"/>
        <w:jc w:val="left"/>
      </w:pPr>
      <w:r>
        <w:rPr>
          <w:rFonts w:ascii="Times New Roman" w:hAnsi="Times New Roman" w:eastAsia="Times New Roman" w:cs="Times New Roman"/>
        </w:rPr>
        <w:t>Uasi huo ulijumuisha mashauriano ya siri ambamo waasi walikuwa katika upofu wa Kilaodikia wa kiwango cha juu sana kiasi kwamba uliwazuia kufahamu kwamba Mungu alikuwa akijua mipango yao ya faraghani na uasi wao. Kama vile Kora, Dathani, na Abiramu walivyojificha katika hema zao na kufanya mipango yao na kueneza uasi wao dhidi ya Musa, vivyo hivyo watu wale wa kale wa mwaka 1888 walijificha nyuma ya milango iliyofungwa ya nyumba zao, ili kufanya njama dhidi ya Sister White, mwanawe, na wajumbe waliochaguliwa. Tangu wakati huo Sister White, Jones, na Waggoner walipaswa kushambuliwa.</w:t>
      </w:r>
    </w:p>
    <w:p>
      <w:pPr>
        <w:pStyle w:val="ArticleBody"/>
        <w:jc w:val="left"/>
      </w:pP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एडभेन्टिज्मका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पुस्ताहरू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बढ्दै</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भौतिक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मन्दिरभित्रका</w:t>
      </w:r>
      <w:r>
        <w:rPr>
          <w:rFonts w:ascii="Times New Roman" w:hAnsi="Times New Roman" w:eastAsia="Times New Roman" w:cs="Times New Roman"/>
        </w:rPr>
        <w:t xml:space="preserve"> </w:t>
      </w:r>
      <w:r>
        <w:rPr>
          <w:rFonts w:ascii="Nirmala UI" w:hAnsi="Nirmala UI" w:eastAsia="Nirmala UI" w:cs="Nirmala UI"/>
        </w:rPr>
        <w:t>प्रतिमात्मक</w:t>
      </w:r>
      <w:r>
        <w:rPr>
          <w:rFonts w:ascii="Times New Roman" w:hAnsi="Times New Roman" w:eastAsia="Times New Roman" w:cs="Times New Roman"/>
        </w:rPr>
        <w:t xml:space="preserve"> </w:t>
      </w:r>
      <w:r>
        <w:rPr>
          <w:rFonts w:ascii="Nirmala UI" w:hAnsi="Nirmala UI" w:eastAsia="Nirmala UI" w:cs="Nirmala UI"/>
        </w:rPr>
        <w:t>कोठाहरू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कल्पनाले</w:t>
      </w:r>
      <w:r>
        <w:rPr>
          <w:rFonts w:ascii="Times New Roman" w:hAnsi="Times New Roman" w:eastAsia="Times New Roman" w:cs="Times New Roman"/>
        </w:rPr>
        <w:t xml:space="preserve"> </w:t>
      </w:r>
      <w:r>
        <w:rPr>
          <w:rFonts w:ascii="Nirmala UI" w:hAnsi="Nirmala UI" w:eastAsia="Nirmala UI" w:cs="Nirmala UI"/>
        </w:rPr>
        <w:t>गहिरोसँग</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गाडिसकेका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पुरुषहरूमाथि</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बस्यो।</w:t>
      </w:r>
      <w:r>
        <w:rPr>
          <w:rFonts w:ascii="Times New Roman" w:hAnsi="Times New Roman" w:eastAsia="Times New Roman" w:cs="Times New Roman"/>
        </w:rPr>
        <w:t xml:space="preserve"> 1888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आइपुग्दा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पुरुषहरूले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अधिकारमाथि</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आत्मामाथि</w:t>
      </w:r>
      <w:r>
        <w:rPr>
          <w:rFonts w:ascii="Times New Roman" w:hAnsi="Times New Roman" w:eastAsia="Times New Roman" w:cs="Times New Roman"/>
        </w:rPr>
        <w:t xml:space="preserve"> </w:t>
      </w:r>
      <w:r>
        <w:rPr>
          <w:rFonts w:ascii="Nirmala UI" w:hAnsi="Nirmala UI" w:eastAsia="Nirmala UI" w:cs="Nirmala UI"/>
        </w:rPr>
        <w:t>आक्षेप</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1884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दर्शनहरू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केलॉगको</w:t>
      </w:r>
      <w:r>
        <w:rPr>
          <w:rFonts w:ascii="Times New Roman" w:hAnsi="Times New Roman" w:eastAsia="Times New Roman" w:cs="Times New Roman"/>
        </w:rPr>
        <w:t xml:space="preserve"> </w:t>
      </w:r>
      <w:r>
        <w:rPr>
          <w:rFonts w:ascii="Nirmala UI" w:hAnsi="Nirmala UI" w:eastAsia="Nirmala UI" w:cs="Nirmala UI"/>
        </w:rPr>
        <w:t>सर्वेश्वरवादी</w:t>
      </w:r>
      <w:r>
        <w:rPr>
          <w:rFonts w:ascii="Times New Roman" w:hAnsi="Times New Roman" w:eastAsia="Times New Roman" w:cs="Times New Roman"/>
        </w:rPr>
        <w:t xml:space="preserve"> </w:t>
      </w:r>
      <w:r>
        <w:rPr>
          <w:rFonts w:ascii="Nirmala UI" w:hAnsi="Nirmala UI" w:eastAsia="Nirmala UI" w:cs="Nirmala UI"/>
        </w:rPr>
        <w:t>आत्मवादले</w:t>
      </w:r>
      <w:r>
        <w:rPr>
          <w:rFonts w:ascii="Times New Roman" w:hAnsi="Times New Roman" w:eastAsia="Times New Roman" w:cs="Times New Roman"/>
        </w:rPr>
        <w:t xml:space="preserve"> 1888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थालेको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1888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इतिहासकारहरूले</w:t>
      </w:r>
      <w:r>
        <w:rPr>
          <w:rFonts w:ascii="Times New Roman" w:hAnsi="Times New Roman" w:eastAsia="Times New Roman" w:cs="Times New Roman"/>
        </w:rPr>
        <w:t xml:space="preserve"> </w:t>
      </w:r>
      <w:r>
        <w:rPr>
          <w:rFonts w:ascii="Nirmala UI" w:hAnsi="Nirmala UI" w:eastAsia="Nirmala UI" w:cs="Nirmala UI"/>
        </w:rPr>
        <w:t>सभामा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विद्रोहको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प्रेरणाअनुसार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पहरेदारहरूले</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पुस्तकहरूमा</w:t>
      </w:r>
      <w:r>
        <w:rPr>
          <w:rFonts w:ascii="Times New Roman" w:hAnsi="Times New Roman" w:eastAsia="Times New Roman" w:cs="Times New Roman"/>
        </w:rPr>
        <w:t xml:space="preserve">” </w:t>
      </w:r>
      <w:r>
        <w:rPr>
          <w:rFonts w:ascii="Nirmala UI" w:hAnsi="Nirmala UI" w:eastAsia="Nirmala UI" w:cs="Nirmala UI"/>
        </w:rPr>
        <w:t>लेखे।</w:t>
      </w:r>
    </w:p>
    <w:p>
      <w:pPr>
        <w:pStyle w:val="ArticleBody"/>
        <w:jc w:val="left"/>
      </w:pPr>
      <w:r>
        <w:rPr>
          <w:rFonts w:ascii="Times New Roman" w:hAnsi="Times New Roman" w:eastAsia="Times New Roman" w:cs="Times New Roman"/>
        </w:rPr>
        <w:t>Ezekieliŋ “siwukit ka yaaŋa ka cakri” maani nyiiŋoŋ looji, kediŋ tii ku kisiiro ka ciiro. Kediŋ tii ku nyanaajeet, torgo ku sabinaab luuwo, kaaŋ kediŋ nyoŋoŋ bɔɔrɔɔr ka ruac mar juɔk-juɔk. E kuɔth ka raan, tii ma duɔɔr ma bɛn ci Satan aci laar kuɔth ku tɔɔk me ŋut e pɛi ka ciiro me William Miller.</w:t>
      </w:r>
    </w:p>
    <w:p>
      <w:pPr>
        <w:pStyle w:val="ArticleBody"/>
        <w:jc w:val="left"/>
      </w:pPr>
      <w:r>
        <w:rPr>
          <w:rFonts w:ascii="Times New Roman" w:hAnsi="Times New Roman" w:eastAsia="Times New Roman" w:cs="Times New Roman"/>
        </w:rPr>
        <w:t>Miller akamona ayi kuuma ulufwano lwa fyonsi ifyo apashenye mu buprofeti pa kumfwa ukuti amaka yabili ayonaula ayavuzhiwa muli Daniele chapitala ya cine konse, vesi ya ikumi na fitatu, yalepela ubupagani ubwalondolokela ku bupapa. Mu mwaka wa 1901, Lewis Conradi, kateka wa Adventism wa Laodikea mu Germany, alibwekeshepo icitontonkanwa ca baProtestanti abawa ukuti “the daily” mu buku lya Daniele calimininako umulimo wa bupriest wa Kristu mu cifulo Cakwe ca mushilo.</w:t>
      </w:r>
    </w:p>
    <w:p>
      <w:pPr>
        <w:pStyle w:val="ArticleBody"/>
        <w:jc w:val="left"/>
      </w:pPr>
      <w:r>
        <w:rPr>
          <w:rFonts w:ascii="Times New Roman" w:hAnsi="Times New Roman" w:eastAsia="Times New Roman" w:cs="Times New Roman"/>
        </w:rPr>
        <w:t>1888-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മിനിയാപൊളിസ്</w:t>
      </w:r>
      <w:r>
        <w:rPr>
          <w:rFonts w:ascii="Times New Roman" w:hAnsi="Times New Roman" w:eastAsia="Times New Roman" w:cs="Times New Roman"/>
        </w:rPr>
        <w:t xml:space="preserve"> </w:t>
      </w:r>
      <w:r>
        <w:rPr>
          <w:rFonts w:ascii="Nirmala UI" w:hAnsi="Nirmala UI" w:eastAsia="Nirmala UI" w:cs="Nirmala UI"/>
        </w:rPr>
        <w:t>സമ്മേളനത്തിനു</w:t>
      </w:r>
      <w:r>
        <w:rPr>
          <w:rFonts w:ascii="Times New Roman" w:hAnsi="Times New Roman" w:eastAsia="Times New Roman" w:cs="Times New Roman"/>
        </w:rPr>
        <w:t xml:space="preserve"> </w:t>
      </w:r>
      <w:r>
        <w:rPr>
          <w:rFonts w:ascii="Nirmala UI" w:hAnsi="Nirmala UI" w:eastAsia="Nirmala UI" w:cs="Nirmala UI"/>
        </w:rPr>
        <w:t>ശേഷമുള്ള</w:t>
      </w:r>
      <w:r>
        <w:rPr>
          <w:rFonts w:ascii="Times New Roman" w:hAnsi="Times New Roman" w:eastAsia="Times New Roman" w:cs="Times New Roman"/>
        </w:rPr>
        <w:t xml:space="preserve"> </w:t>
      </w:r>
      <w:r>
        <w:rPr>
          <w:rFonts w:ascii="Nirmala UI" w:hAnsi="Nirmala UI" w:eastAsia="Nirmala UI" w:cs="Nirmala UI"/>
        </w:rPr>
        <w:t>ചരിത്രകാലഘട്ടത്തിൽ</w:t>
      </w:r>
      <w:r>
        <w:rPr>
          <w:rFonts w:ascii="Times New Roman" w:hAnsi="Times New Roman" w:eastAsia="Times New Roman" w:cs="Times New Roman"/>
        </w:rPr>
        <w:t xml:space="preserve">, </w:t>
      </w:r>
      <w:r>
        <w:rPr>
          <w:rFonts w:ascii="Nirmala UI" w:hAnsi="Nirmala UI" w:eastAsia="Nirmala UI" w:cs="Nirmala UI"/>
        </w:rPr>
        <w:t>ആരോഗ്യപ്രവർത്തനത്തിന്റെ</w:t>
      </w:r>
      <w:r>
        <w:rPr>
          <w:rFonts w:ascii="Times New Roman" w:hAnsi="Times New Roman" w:eastAsia="Times New Roman" w:cs="Times New Roman"/>
        </w:rPr>
        <w:t xml:space="preserve"> </w:t>
      </w:r>
      <w:r>
        <w:rPr>
          <w:rFonts w:ascii="Nirmala UI" w:hAnsi="Nirmala UI" w:eastAsia="Nirmala UI" w:cs="Nirmala UI"/>
        </w:rPr>
        <w:t>നേതാവിന്റെ</w:t>
      </w:r>
      <w:r>
        <w:rPr>
          <w:rFonts w:ascii="Times New Roman" w:hAnsi="Times New Roman" w:eastAsia="Times New Roman" w:cs="Times New Roman"/>
        </w:rPr>
        <w:t xml:space="preserve"> </w:t>
      </w:r>
      <w:r>
        <w:rPr>
          <w:rFonts w:ascii="Nirmala UI" w:hAnsi="Nirmala UI" w:eastAsia="Nirmala UI" w:cs="Nirmala UI"/>
        </w:rPr>
        <w:t>ആത്മീയതാവാദം</w:t>
      </w:r>
      <w:r>
        <w:rPr>
          <w:rFonts w:ascii="Times New Roman" w:hAnsi="Times New Roman" w:eastAsia="Times New Roman" w:cs="Times New Roman"/>
        </w:rPr>
        <w:t xml:space="preserve"> </w:t>
      </w:r>
      <w:r>
        <w:rPr>
          <w:rFonts w:ascii="Nirmala UI" w:hAnsi="Nirmala UI" w:eastAsia="Nirmala UI" w:cs="Nirmala UI"/>
        </w:rPr>
        <w:t>വർധിച്ചു</w:t>
      </w:r>
      <w:r>
        <w:rPr>
          <w:rFonts w:ascii="Times New Roman" w:hAnsi="Times New Roman" w:eastAsia="Times New Roman" w:cs="Times New Roman"/>
        </w:rPr>
        <w:t xml:space="preserve">; </w:t>
      </w:r>
      <w:r>
        <w:rPr>
          <w:rFonts w:ascii="Nirmala UI" w:hAnsi="Nirmala UI" w:eastAsia="Nirmala UI" w:cs="Nirmala UI"/>
        </w:rPr>
        <w:t>ജോൺസിന്റെയും</w:t>
      </w:r>
      <w:r>
        <w:rPr>
          <w:rFonts w:ascii="Times New Roman" w:hAnsi="Times New Roman" w:eastAsia="Times New Roman" w:cs="Times New Roman"/>
        </w:rPr>
        <w:t xml:space="preserve"> </w:t>
      </w:r>
      <w:r>
        <w:rPr>
          <w:rFonts w:ascii="Nirmala UI" w:hAnsi="Nirmala UI" w:eastAsia="Nirmala UI" w:cs="Nirmala UI"/>
        </w:rPr>
        <w:t>വാഗ്</w:t>
      </w:r>
      <w:r>
        <w:rPr>
          <w:rFonts w:ascii="Times New Roman" w:hAnsi="Times New Roman" w:eastAsia="Times New Roman" w:cs="Times New Roman"/>
        </w:rPr>
        <w:t>‌</w:t>
      </w:r>
      <w:r>
        <w:rPr>
          <w:rFonts w:ascii="Nirmala UI" w:hAnsi="Nirmala UI" w:eastAsia="Nirmala UI" w:cs="Nirmala UI"/>
        </w:rPr>
        <w:t>ഗണറിന്റെയും</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തള്ളിക്കളഞ്ഞതിന്റെ</w:t>
      </w:r>
      <w:r>
        <w:rPr>
          <w:rFonts w:ascii="Times New Roman" w:hAnsi="Times New Roman" w:eastAsia="Times New Roman" w:cs="Times New Roman"/>
        </w:rPr>
        <w:t xml:space="preserve"> </w:t>
      </w:r>
      <w:r>
        <w:rPr>
          <w:rFonts w:ascii="Nirmala UI" w:hAnsi="Nirmala UI" w:eastAsia="Nirmala UI" w:cs="Nirmala UI"/>
        </w:rPr>
        <w:t>പ്രതികൂലഫലങ്ങൾ</w:t>
      </w:r>
      <w:r>
        <w:rPr>
          <w:rFonts w:ascii="Times New Roman" w:hAnsi="Times New Roman" w:eastAsia="Times New Roman" w:cs="Times New Roman"/>
        </w:rPr>
        <w:t xml:space="preserve"> </w:t>
      </w:r>
      <w:r>
        <w:rPr>
          <w:rFonts w:ascii="Nirmala UI" w:hAnsi="Nirmala UI" w:eastAsia="Nirmala UI" w:cs="Nirmala UI"/>
        </w:rPr>
        <w:t>തുടർച്ചയായി</w:t>
      </w:r>
      <w:r>
        <w:rPr>
          <w:rFonts w:ascii="Times New Roman" w:hAnsi="Times New Roman" w:eastAsia="Times New Roman" w:cs="Times New Roman"/>
        </w:rPr>
        <w:t xml:space="preserve"> </w:t>
      </w:r>
      <w:r>
        <w:rPr>
          <w:rFonts w:ascii="Nirmala UI" w:hAnsi="Nirmala UI" w:eastAsia="Nirmala UI" w:cs="Nirmala UI"/>
        </w:rPr>
        <w:t>ബാധിച്ചുകൊണ്ടിരുന്നതിനാൽ</w:t>
      </w:r>
      <w:r>
        <w:rPr>
          <w:rFonts w:ascii="Times New Roman" w:hAnsi="Times New Roman" w:eastAsia="Times New Roman" w:cs="Times New Roman"/>
        </w:rPr>
        <w:t xml:space="preserve"> </w:t>
      </w:r>
      <w:r>
        <w:rPr>
          <w:rFonts w:ascii="Nirmala UI" w:hAnsi="Nirmala UI" w:eastAsia="Nirmala UI" w:cs="Nirmala UI"/>
        </w:rPr>
        <w:t>നേതാക്കന്മാർ</w:t>
      </w:r>
      <w:r>
        <w:rPr>
          <w:rFonts w:ascii="Times New Roman" w:hAnsi="Times New Roman" w:eastAsia="Times New Roman" w:cs="Times New Roman"/>
        </w:rPr>
        <w:t xml:space="preserve"> </w:t>
      </w:r>
      <w:r>
        <w:rPr>
          <w:rFonts w:ascii="Nirmala UI" w:hAnsi="Nirmala UI" w:eastAsia="Nirmala UI" w:cs="Nirmala UI"/>
        </w:rPr>
        <w:t>തമ്മിലുള്ള</w:t>
      </w:r>
      <w:r>
        <w:rPr>
          <w:rFonts w:ascii="Times New Roman" w:hAnsi="Times New Roman" w:eastAsia="Times New Roman" w:cs="Times New Roman"/>
        </w:rPr>
        <w:t xml:space="preserve"> </w:t>
      </w:r>
      <w:r>
        <w:rPr>
          <w:rFonts w:ascii="Nirmala UI" w:hAnsi="Nirmala UI" w:eastAsia="Nirmala UI" w:cs="Nirmala UI"/>
        </w:rPr>
        <w:t>അകൽച്ചയും</w:t>
      </w:r>
      <w:r>
        <w:rPr>
          <w:rFonts w:ascii="Times New Roman" w:hAnsi="Times New Roman" w:eastAsia="Times New Roman" w:cs="Times New Roman"/>
        </w:rPr>
        <w:t xml:space="preserve"> </w:t>
      </w:r>
      <w:r>
        <w:rPr>
          <w:rFonts w:ascii="Nirmala UI" w:hAnsi="Nirmala UI" w:eastAsia="Nirmala UI" w:cs="Nirmala UI"/>
        </w:rPr>
        <w:t>തുടരുകയുണ്ടായി</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നൂറ്റാണ്ടിന്റെ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വഴിതെറ്റിയ</w:t>
      </w:r>
      <w:r>
        <w:rPr>
          <w:rFonts w:ascii="Times New Roman" w:hAnsi="Times New Roman" w:eastAsia="Times New Roman" w:cs="Times New Roman"/>
        </w:rPr>
        <w:t xml:space="preserve"> </w:t>
      </w:r>
      <w:r>
        <w:rPr>
          <w:rFonts w:ascii="Nirmala UI" w:hAnsi="Nirmala UI" w:eastAsia="Nirmala UI" w:cs="Nirmala UI"/>
        </w:rPr>
        <w:t>പ്രൊട്ടസ്റ്റന്റിസത്തിന്റെ</w:t>
      </w:r>
      <w:r>
        <w:rPr>
          <w:rFonts w:ascii="Times New Roman" w:hAnsi="Times New Roman" w:eastAsia="Times New Roman" w:cs="Times New Roman"/>
        </w:rPr>
        <w:t xml:space="preserve"> </w:t>
      </w:r>
      <w:r>
        <w:rPr>
          <w:rFonts w:ascii="Nirmala UI" w:hAnsi="Nirmala UI" w:eastAsia="Nirmala UI" w:cs="Nirmala UI"/>
        </w:rPr>
        <w:t>പാഠശാലകളിൽ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ദൈവശാസ്ത്രപരമായ</w:t>
      </w:r>
      <w:r>
        <w:rPr>
          <w:rFonts w:ascii="Times New Roman" w:hAnsi="Times New Roman" w:eastAsia="Times New Roman" w:cs="Times New Roman"/>
        </w:rPr>
        <w:t xml:space="preserve"> </w:t>
      </w:r>
      <w:r>
        <w:rPr>
          <w:rFonts w:ascii="Nirmala UI" w:hAnsi="Nirmala UI" w:eastAsia="Nirmala UI" w:cs="Nirmala UI"/>
        </w:rPr>
        <w:t>യോഗ്യതകൾ</w:t>
      </w:r>
      <w:r>
        <w:rPr>
          <w:rFonts w:ascii="Times New Roman" w:hAnsi="Times New Roman" w:eastAsia="Times New Roman" w:cs="Times New Roman"/>
        </w:rPr>
        <w:t xml:space="preserve"> </w:t>
      </w:r>
      <w:r>
        <w:rPr>
          <w:rFonts w:ascii="Nirmala UI" w:hAnsi="Nirmala UI" w:eastAsia="Nirmala UI" w:cs="Nirmala UI"/>
        </w:rPr>
        <w:t>നേടിയിരുന്ന</w:t>
      </w:r>
      <w:r>
        <w:rPr>
          <w:rFonts w:ascii="Times New Roman" w:hAnsi="Times New Roman" w:eastAsia="Times New Roman" w:cs="Times New Roman"/>
        </w:rPr>
        <w:t xml:space="preserve"> </w:t>
      </w:r>
      <w:r>
        <w:rPr>
          <w:rFonts w:ascii="Nirmala UI" w:hAnsi="Nirmala UI" w:eastAsia="Nirmala UI" w:cs="Nirmala UI"/>
        </w:rPr>
        <w:t>ലാവൊദിക്യക്കാരനായ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അഡ്വെന്റിസ്റ്റ്</w:t>
      </w:r>
      <w:r>
        <w:rPr>
          <w:rFonts w:ascii="Times New Roman" w:hAnsi="Times New Roman" w:eastAsia="Times New Roman" w:cs="Times New Roman"/>
        </w:rPr>
        <w:t xml:space="preserve"> </w:t>
      </w:r>
      <w:r>
        <w:rPr>
          <w:rFonts w:ascii="Nirmala UI" w:hAnsi="Nirmala UI" w:eastAsia="Nirmala UI" w:cs="Nirmala UI"/>
        </w:rPr>
        <w:t>നേതാവായ</w:t>
      </w:r>
      <w:r>
        <w:rPr>
          <w:rFonts w:ascii="Times New Roman" w:hAnsi="Times New Roman" w:eastAsia="Times New Roman" w:cs="Times New Roman"/>
        </w:rPr>
        <w:t xml:space="preserve"> W. W. Prescott, </w:t>
      </w:r>
      <w:r>
        <w:rPr>
          <w:rFonts w:ascii="Nirmala UI" w:hAnsi="Nirmala UI" w:eastAsia="Nirmala UI" w:cs="Nirmala UI"/>
        </w:rPr>
        <w:t>കോൺറാഡിയുടെ</w:t>
      </w:r>
      <w:r>
        <w:rPr>
          <w:rFonts w:ascii="Times New Roman" w:hAnsi="Times New Roman" w:eastAsia="Times New Roman" w:cs="Times New Roman"/>
        </w:rPr>
        <w:t xml:space="preserve"> “the daily”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കാഴ്ചപ്പാട്</w:t>
      </w:r>
      <w:r>
        <w:rPr>
          <w:rFonts w:ascii="Times New Roman" w:hAnsi="Times New Roman" w:eastAsia="Times New Roman" w:cs="Times New Roman"/>
        </w:rPr>
        <w:t xml:space="preserve"> </w:t>
      </w:r>
      <w:r>
        <w:rPr>
          <w:rFonts w:ascii="Nirmala UI" w:hAnsi="Nirmala UI" w:eastAsia="Nirmala UI" w:cs="Nirmala UI"/>
        </w:rPr>
        <w:t>പ്രചരിപ്പിക്കുവാൻ</w:t>
      </w:r>
      <w:r>
        <w:rPr>
          <w:rFonts w:ascii="Times New Roman" w:hAnsi="Times New Roman" w:eastAsia="Times New Roman" w:cs="Times New Roman"/>
        </w:rPr>
        <w:t xml:space="preserve"> </w:t>
      </w:r>
      <w:r>
        <w:rPr>
          <w:rFonts w:ascii="Nirmala UI" w:hAnsi="Nirmala UI" w:eastAsia="Nirmala UI" w:cs="Nirmala UI"/>
        </w:rPr>
        <w:t>സാത്താനിക</w:t>
      </w:r>
      <w:r>
        <w:rPr>
          <w:rFonts w:ascii="Times New Roman" w:hAnsi="Times New Roman" w:eastAsia="Times New Roman" w:cs="Times New Roman"/>
        </w:rPr>
        <w:t xml:space="preserve"> </w:t>
      </w:r>
      <w:r>
        <w:rPr>
          <w:rFonts w:ascii="Nirmala UI" w:hAnsi="Nirmala UI" w:eastAsia="Nirmala UI" w:cs="Nirmala UI"/>
        </w:rPr>
        <w:t>മേലങ്കി</w:t>
      </w:r>
      <w:r>
        <w:rPr>
          <w:rFonts w:ascii="Times New Roman" w:hAnsi="Times New Roman" w:eastAsia="Times New Roman" w:cs="Times New Roman"/>
        </w:rPr>
        <w:t xml:space="preserve"> </w:t>
      </w:r>
      <w:r>
        <w:rPr>
          <w:rFonts w:ascii="Nirmala UI" w:hAnsi="Nirmala UI" w:eastAsia="Nirmala UI" w:cs="Nirmala UI"/>
        </w:rPr>
        <w:t>ഏറ്റെടുത്തു</w:t>
      </w:r>
      <w:r>
        <w:rPr>
          <w:rFonts w:ascii="Times New Roman" w:hAnsi="Times New Roman" w:eastAsia="Times New Roman" w:cs="Times New Roman"/>
        </w:rPr>
        <w:t xml:space="preserve">; </w:t>
      </w:r>
      <w:r>
        <w:rPr>
          <w:rFonts w:ascii="Nirmala UI" w:hAnsi="Nirmala UI" w:eastAsia="Nirmala UI" w:cs="Nirmala UI"/>
        </w:rPr>
        <w:t>എല്ലായ്പ്പോഴും</w:t>
      </w:r>
      <w:r>
        <w:rPr>
          <w:rFonts w:ascii="Times New Roman" w:hAnsi="Times New Roman" w:eastAsia="Times New Roman" w:cs="Times New Roman"/>
        </w:rPr>
        <w:t xml:space="preserve"> </w:t>
      </w:r>
      <w:r>
        <w:rPr>
          <w:rFonts w:ascii="Nirmala UI" w:hAnsi="Nirmala UI" w:eastAsia="Nirmala UI" w:cs="Nirmala UI"/>
        </w:rPr>
        <w:t>സംഭവിക്കുന്നതുപോലെ</w:t>
      </w:r>
      <w:r>
        <w:rPr>
          <w:rFonts w:ascii="Times New Roman" w:hAnsi="Times New Roman" w:eastAsia="Times New Roman" w:cs="Times New Roman"/>
        </w:rPr>
        <w:t>, “</w:t>
      </w:r>
      <w:r>
        <w:rPr>
          <w:rFonts w:ascii="Nirmala UI" w:hAnsi="Nirmala UI" w:eastAsia="Nirmala UI" w:cs="Nirmala UI"/>
        </w:rPr>
        <w:t>വിജയികളാണ്</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എഴുതുന്നത്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Abamarayika bera banditse amateka y’ukuri, ariko U-Adventisimu bw’i Lawodikiya bwashyizeho icyerekezo cy’amateka cy’impaka ku byerekeye kwangwa kw’insobanuro y’Abamilerite ya “igitambo gihoraho,” ku buryo hari “abatize” bo muri U-Adventisimu bw’i Lawodikiya basigara bemera ko igisobanuro cya “igitambo gihoraho,” Mushiki waacu White yavuze ko cyaturutse ku “bamarayika birukanywe mu ijuru,” ari inyigisho y’ukuri koko. Mu myaka ya mbere y’ikinyejana cya makumyabiri, W. W. Prescott ni we wabaye ku isonga mu gutegura igitabo cyasohotse gifite umutwe uvuga ngo, The Protestant. Ishingiro ryose ry’icyo gitabo ryari ukwigisha ko insobanuro ya Miller ya “igitambo gihoraho” itari yo, kandi ko U-Protestanti bw’ubuhakanyi, aho yari yarakuye impamyabumenyi ze za tewolojiya, ari bwo bwari bufite ukuri mu guha Kristo ikimenyetso cya Satani. Muri ayo mateka A. G. Daniells (Perezida wa General Conference) yifatanyije na Prescott muri icyo gitero cya Satani cyarwanyaga ukuri, n’ubwo Mushiki waacu White yari yarashyigikiye mu buryo butaziguye ko igitekerezo cya Miller ku byerekeye “igitambo gihoraho” ari cyo cy’ukuri.</w:t>
      </w:r>
    </w:p>
    <w:p>
      <w:pPr>
        <w:pStyle w:val="ArticleScripture"/>
        <w:jc w:val="left"/>
      </w:pPr>
      <w:r>
        <w:rPr>
          <w:rFonts w:ascii="Times New Roman" w:hAnsi="Times New Roman" w:eastAsia="Times New Roman" w:cs="Times New Roman"/>
        </w:rPr>
        <w:t>“Omukama yanyoleka nti ekipande kya 1843 kyali kiragiddwa omukono gwe, era nti tewali kitundu kyonna ekyakyo ekyalina okukyusibwa; nti ennamba zaali nga bwe yazagala. Nti omukono gwe gwali ku kyo era ne gukweka ensobi mu zimu ku nnamba, olwo ne wataba asobola okugiraba, okutuusa omukono gwe bwe gwaggibwawo.</w:t>
      </w:r>
    </w:p>
    <w:p>
      <w:pPr>
        <w:pStyle w:val="ArticleScripture"/>
        <w:jc w:val="left"/>
      </w:pPr>
      <w:r>
        <w:rPr>
          <w:rFonts w:ascii="Times New Roman" w:hAnsi="Times New Roman" w:eastAsia="Times New Roman" w:cs="Times New Roman"/>
        </w:rPr>
        <w:t>“Hanyuma nabonye, ku byerekeye ‘Ihoraho ryose,’ yuko ijambo ‘igitambo’ ryongewemo n’ubwenge bw’abantu, kandi ko ritari iryo mu mwandiko; kandi ko Uwiteka yahaye igitekerezo gikwiye cyabyo abatanze ijwi ry’isaha y’urubanza. Igihe ubumwe bwariho, mbere ya 1844, hafi ya bose bari bahuje ku gitekerezo gikwiye cy’‘Ihoraho ryose;’ ariko kuva mu 1844, mu rujijo, hakiriwe ibindi bitekerezo, maze hakurikiraho umwijima n’urujijo.” Review and Herald, November 1, 1850.</w:t>
      </w:r>
    </w:p>
    <w:p>
      <w:pPr>
        <w:pStyle w:val="ArticleBody"/>
        <w:jc w:val="left"/>
      </w:pPr>
      <w:r>
        <w:rPr>
          <w:rFonts w:ascii="Times New Roman" w:hAnsi="Times New Roman" w:eastAsia="Times New Roman" w:cs="Times New Roman"/>
        </w:rPr>
        <w:t>Mu gihe cy’igitero cya Prescott na Daniells ku kuri kw’“igitambo gihoraho,” Prescott na Daniells bahagarariraga igitekerezo cy’abake kuri iyo ngingo, kandi inama Mushiki wa White yahaye abo bagabo bombi muri icyo gihe cy’impaka yari iy’uko bagombaga guceceka, nubwo yabivuze mu magambo ya dipolomasi kurushaho, nk’aya ngo, “mu ituze ni ho ubwenge bwanyu buri.” Igihe yabacyahaga ku bw’inyigisho yabo y’ibinyoma, yanashimangiye ko ikibazo cy’“igitambo gihoraho” kitagombaga guhindurwa ikigeragezo cyo gupimiraho abantu. Abavugurura amateka mu buryo buhindanya ukuri, uburyo bw’ivugururwa ry’amateka buvugwa ko bwatangiranye n’umuryango w’Abayezuwiti bo muri kiliziya Gatolika, bakoresheje amagambo ye yerekeye ko “igitambo gihoraho” kitagomba kugirwa ikibazo cyo kugeragerezaho abantu, kugira ngo babuze isuzuma ry’ukuri kandi rizira uburyarya ry’iyo nyigisho. Bapfobya kandi bagoreka amagambo ye, kuko buri gihe basiga inyuma ko igihe yatangaga inama yo kudakomeza kubyutsa impaka kuri “igitambo gihoraho,” yahoraga yongeraho imvugo zibisobanura neza, nk’izi ngo, “muri iki gihe,” cyangwa “mu mimerere iriho ubu.”</w:t>
      </w:r>
    </w:p>
    <w:p>
      <w:pPr>
        <w:pStyle w:val="ArticleBody"/>
        <w:jc w:val="left"/>
      </w:pPr>
      <w:r>
        <w:rPr>
          <w:rFonts w:ascii="Times New Roman" w:hAnsi="Times New Roman" w:eastAsia="Times New Roman" w:cs="Times New Roman"/>
        </w:rPr>
        <w:t>Mũndũ wa ũhoro wa Ngai-rĩ, aarageragia kũgũrũrĩria ngũgĩ ĩrĩa yongererekaga, na ĩrĩ kũhĩtũkĩra mũthenya mũnene wa kũgayũrana thakame-inĩ ya kanitha wothe, nĩ gĩkundi gĩnini gĩa andũ arĩa maathanĩrĩirie atĩ nĩ ũndũ wa gũtuĩka atongoria marĩ na wathani wa kũinĩra mbere kĩrĩa kĩothe kĩrĩa moigaga atĩ nĩ ma. Nake Mwathani, thĩinĩ wa ũhoti wake, agĩthibithia wĩra wa kĩshetani ndũgĩkũre, nginya akĩkua. Hĩndĩ ĩyo-rĩ, mwaka wa 1931, gũkĩgerwo rĩngĩ kũheanĩria na kũrega ma ya “the daily,” na mũthia-inĩ gũkĩhũthĩrĩrio. Ũmũthĩ-rĩ, ũmenyo wa mawa ma kũrondora “the daily” nĩ wono wa gĩkundi gĩnini thĩinĩ wa Uadiventi wa Laodikia, na na kũringana na mĩhianano ya rĩrĩa rĩrĩ, “the daily” nĩ gũtirĩ nganja atĩ rĩrĩ nĩ kĩũria kĩa gũthimwo.</w:t>
      </w:r>
    </w:p>
    <w:p>
      <w:pPr>
        <w:pStyle w:val="ArticleBody"/>
        <w:jc w:val="left"/>
      </w:pPr>
      <w:r>
        <w:rPr>
          <w:rFonts w:ascii="Times New Roman" w:hAnsi="Times New Roman" w:eastAsia="Times New Roman" w:cs="Times New Roman"/>
        </w:rPr>
        <w:t>Omuntu gw’abantu bwe gwalina okutegeera okutuufu, tekyali kigezo; naye amazima gonna bwe ganoonyolwa ng’obulimba, olwo ne kiba ekigezo. Ekitabo ekyakuŋŋaanyizibwa eky’emikono, ekiyitibwa *Manuscript Releases*, bwe kyafalibwa mu myaka gya 1980, oba kumpi awo, olwo ne kumanyibwa ekiwandiiko ekirabika obulungi ennyo mu kuwakanya endowooza ya Prescott ne Daniells ku “the daily,” nga bwe kiri mu ngeri y’emu okwogerera ddala endowooza ya Miller.</w:t>
      </w:r>
    </w:p>
    <w:p>
      <w:pPr>
        <w:pStyle w:val="ArticleScripture"/>
        <w:jc w:val="left"/>
      </w:pPr>
      <w:r>
        <w:rPr>
          <w:rFonts w:ascii="Times New Roman" w:hAnsi="Times New Roman" w:eastAsia="Times New Roman" w:cs="Times New Roman"/>
        </w:rPr>
        <w:t>“Ehuỹĩa rĩa gũthĩĩna gwitũ, ndũngĩrĩirwo tũhũhũ twitũ tũgũcookerwo kuuma kũrĩ ũtheri ũrĩa wa kĩpekee twahotetwo nĩguo tũũrĩke nawo mũrundũ-inĩ ũrĩa wa bata mũno wa kũgũrana gwitũ kwa conference. Na nĩ kwarĩ na Mũrũ wa Ithe Daniells, ũrĩa hũhũ yake mũrũgami aakoretie agĩkora nayo; na hũhũ yaku hamwe na hũhũ ya Mũthamaki Prescott ciakoragwo cĩgĩkorwo nĩ araika arĩa maingĩtio kuuma igũrũ. Wĩra wa Satani warĩ wa kũhũthia hũhũ cianyu nĩguo twĩhie tũndũ tunini na tũhĩti tũingĩrwo, tũrĩa Ngai atamũhũthĩrĩire mũĩngĩre. Tiatigana na bata wa mũsingi. No-rĩ, ũndũ ũcio warĩ na nginya nene mũno kũrĩ wĩra wa kĩriĩra. Na mawazo ma hũhũ cianyu, angĩkorwo mwahuthĩtwo mũthiĩ kũrĩ tũndũ tunini kana tũhĩti, nĩ wĩra wa kũgĩĩa kwa Satani. Nĩmũciiragia atĩ gũtũma ndũrĩrĩri nini cia ibuku irĩa ciandĩkĩtwo nĩguo gũkũhe wĩra mũnene. No niĩ nĩndathikirwo ndĩrĩwo atĩ, Kũũma nĩ kĩrĩa gĩkũheana ũhoro mũnene.”</w:t>
      </w:r>
    </w:p>
    <w:p>
      <w:pPr>
        <w:pStyle w:val="ArticleScripture"/>
        <w:jc w:val="left"/>
      </w:pPr>
      <w:r>
        <w:rPr>
          <w:rFonts w:ascii="Times New Roman" w:hAnsi="Times New Roman" w:eastAsia="Times New Roman" w:cs="Times New Roman"/>
        </w:rPr>
        <w:t>“Ngu amũla kuvuga nti: Reka guhora mutora amahinyu. Iyaba gusa uyu mugambi wa Satani washoboraga kurangizwa, noneho [byaboneka ko] mu maso yanyu umurimo wanyu wari gufatwa nk’uw’igitangaza cyane mu mitekerereze yawubyaye. Ni wo mugambi w’umwanzi ko ibintu byose byakekwagaho kuba ibiteye impaka bishyirwa aho amoko yose y’ibitekerezo atabyumvikanagaho.</w:t>
      </w:r>
    </w:p>
    <w:p>
      <w:pPr>
        <w:pStyle w:val="ArticleScripture"/>
        <w:jc w:val="left"/>
      </w:pPr>
      <w:r>
        <w:rPr>
          <w:rFonts w:ascii="Times New Roman" w:hAnsi="Times New Roman" w:eastAsia="Times New Roman" w:cs="Times New Roman"/>
        </w:rPr>
        <w:t>“Mbwe ne? Umulimo nyene ushimisha Satani ni wo wokorwa. Abari hanze boshikirizwa ishusho itari iyo ukwizera kwacu, ariko iyo nyene yobabera nziza, kandi iyo yotuma haboneka ingeso z’akaranga zokurura urujijo rwinshi no gutwara ibihe vy’izahabu vyari bikwiye gukoreshwa n’umwete mu gushira imbere y’abantu ubwo butumwa bukomeye. Ivyerekanwa ku cigwa ico ari co cose twakoreyeko ntivyoshobora vyose guhura mu bumwe, kandi ingaruka zobaye izo kuzimiza ivyiyumviro vy’abizera n’abatizera. Ico ni co nyene Satani yari yarateguye ko kiba—ikintu cose gishobora gukuzwa nk’ukutumvikana.”</w:t>
      </w:r>
    </w:p>
    <w:p>
      <w:pPr>
        <w:pStyle w:val="ArticleScripture"/>
        <w:jc w:val="left"/>
      </w:pPr>
      <w:r>
        <w:rPr>
          <w:rFonts w:ascii="Times New Roman" w:hAnsi="Times New Roman" w:eastAsia="Times New Roman" w:cs="Times New Roman"/>
        </w:rPr>
        <w:t>«پەرتووکی حەزقیال، بەشی ٢٨ بخوێننەوە. ئێستا، لێرەدا کاریێکی مەزن هەیە کە ڕۆحە نامۆکان دەتوانن تێیدا ڕۆڵ بگێڕن. بەڵام یەزدان کاری هەیە کە دەبێت ئەنجام بدرێت بۆ ڕزگارکردنی گیانە لەناوچوونەکان؛ و ئەو شوێنانەی شەیتان، بە شێوەیەکی گۆڕاو، دەتوانێت پڕیان بکاتەوە و شێواوی بێنێتە ناو ڕیزەکانمان، ئەویش بە تەواوی ئەنجامی دەدات، و هەموو ئەو جیاوازییە بچوکانە گەورە و دیار دەبن.»</w:t>
      </w:r>
    </w:p>
    <w:p>
      <w:pPr>
        <w:pStyle w:val="ArticleScripture"/>
        <w:jc w:val="left"/>
      </w:pPr>
      <w:r>
        <w:rPr>
          <w:rFonts w:ascii="Times New Roman" w:hAnsi="Times New Roman" w:eastAsia="Times New Roman" w:cs="Times New Roman"/>
        </w:rPr>
        <w:t>“Na nalioneshwa tangu mwanzo ya kuwa Bwana hakuwapa wala Wazee Daniells wala Prescott mzigo wa kazi hii. Je, hila za Shetani ziletwe ndani, je, hii “Daily” iwe jambo kubwa namna hiyo hata iletwe ili kuchafua nia za watu na kuzuia maendeleo ya kazi katika kipindi hiki muhimu cha wakati? Haipaswi kuwa hivyo, liwe lolote liwalo. Somo hili halipaswi kuletwa, kwa maana roho ambayo ingeletwa ingekuwa ya kukataza, naye Lusifa anaangalia kila mwendo. Vyombo vya kishetani vingepata kuanza kazi yake, na kungeletwa machafuko katika safu zetu. Hamna mwito wa kutafuta tofauti za maoni ambayo si swali la kujaribu; lakini kunyamaza kwenu ni ufasaha. Ninalo jambo hili lote waziwazi mbele yangu. Kama ibilisi angeweza kumhusisha mtu ye yote miongoni mwa watu wetu wenyewe katika masomo haya, kama alivyokusudia kufanya, kazi ya Shetani ingeshinda. Sasa kazi inapaswa kushughulikiwa bila kukawia wala [tofauti] ya maoni kuonyeshwa.”</w:t>
      </w:r>
    </w:p>
    <w:p>
      <w:pPr>
        <w:pStyle w:val="ArticleScripture"/>
        <w:jc w:val="left"/>
      </w:pPr>
      <w:r>
        <w:rPr>
          <w:rFonts w:ascii="Times New Roman" w:hAnsi="Times New Roman" w:eastAsia="Times New Roman" w:cs="Times New Roman"/>
        </w:rPr>
        <w:t>“Satani akahuha abantu bali bagiye bava muri twe kugira ngo bifatanye n’abamarayika babi kandi badindize umurimo wacu bawuhagarike ku bibazo bidafite akamaro, kandi mbega ukuntu [haba] ibyishimo byinshi mu nkambi y’umwanzi. Mwegerezane, mwegerezane. Itandukaniro ryose rihambwe. Umurimo wacu ubu ni ugukoresha imbaraga zacu zose z’umubiri n’iz’ubwonko n’imitsi yabwo kugira ngo dukureho ayo matandukaniro, kandi bose bahuze. Iyaba Satani, mu bwenge bwe bukomeye butejejwe, yakwemererwa kubona n’aho afatira hato cyane, [yakwishima].”</w:t>
      </w:r>
    </w:p>
    <w:p>
      <w:pPr>
        <w:pStyle w:val="ArticleScripture"/>
        <w:jc w:val="left"/>
      </w:pPr>
      <w:r>
        <w:rPr>
          <w:rFonts w:ascii="Times New Roman" w:hAnsi="Times New Roman" w:eastAsia="Times New Roman" w:cs="Times New Roman"/>
        </w:rPr>
        <w:t>“Bino, apo ngi nîngîrire kîrîa mwarĩ gwĩka, meciiria makwa makamenya ũhoro wothe hamwe na maciaro makĩrĩa mũgĩthiĩ mbere na mũhe andũ acio matutiganĩte ohere o na atarĩ mũnini wa kuingĩria gĩconoko thĩinĩ wa mbari ciitũ. Gũtakwa na ũmenyo kwanyu nĩguo Satani angĩenda gũtuĩka. Kũhunjia kwanyu na mũrurũ nĩ gũtiarĩ thĩinĩ wa kũhumũrirwo nĩ Roho Mũtheru. Nĩndaarutwo ndĩreke ngwĩre atĩ kũruta thutha na kuona mahĩtia ma maandĩko ma andũ arĩa maongoretwo nĩ Ngai, ti kũhumũrirwo nĩ Ngai. Na angĩkorwo ũcio nĩguo ũmenyo Mũthamaki Daniells angĩhe andũ, ndamũhe kĩhoti gĩa wĩra wa ũhonge ta ona atĩa, nĩgũkorwo ndangĩhota gwĩciria kuuma kĩrĩa kĩrĩ mũhianano nginya kũrĩ maciaro. Gũkira kwanyu nyamũrĩri ũhoro ũyũ nĩguo ũmenyo wanyu. Bino, kĩrĩa gĩothe gĩkũhĩtana na kũruta thutha muoroto-inĩ wa maandĩko ma andũ matiri muoyo ti wĩra Ngai aheire o na ũmwe wanyu mwĩke. Nĩgũkorwo angĩkorwo andũ aya—Atumĩri Daniells na Prescott—nĩmarũmagĩrĩirie marĩa maheirwo ma gwĩka wĩra wa ndũrĩri ciinĩ, andũ aingĩ, aingĩ mũno, nĩmangĩkorwo mamenyithĩrĩtio ũhoro wa ma, na makarĩgwo, andũ a hinya arĩa [rĩu] marĩ nyũmba-inĩ cia wĩtĩkio kũrĩa matingĩkinywo handũ o na rimwe.”</w:t>
      </w:r>
    </w:p>
    <w:p>
      <w:pPr>
        <w:pStyle w:val="ArticleScripture"/>
        <w:jc w:val="left"/>
      </w:pPr>
      <w:r>
        <w:rPr>
          <w:rFonts w:ascii="Times New Roman" w:hAnsi="Times New Roman" w:eastAsia="Times New Roman" w:cs="Times New Roman"/>
        </w:rPr>
        <w:t>“Esi yotlhe eseng watlangwa ngáwuti mhuri yimosi hulu. Kaha na mu na ni shisima tsha nḓivho tsha u kha nazwo, ndi ngani no litsha shango li tshi lovha miṅwaha minzhi nga vhuṱanzi he haṋewa nga Murena washu Yesu Kristo? Vhurereli ha ngoho vhu ri funza u dzhia munna muṅwe na musadzi muṅwe sa muthu ane ra nga mu itela zwivhuya.</w:t>
      </w:r>
    </w:p>
    <w:p>
      <w:pPr>
        <w:pStyle w:val="ArticleScripture"/>
        <w:jc w:val="left"/>
      </w:pPr>
      <w:r>
        <w:rPr>
          <w:rFonts w:ascii="Times New Roman" w:hAnsi="Times New Roman" w:eastAsia="Times New Roman" w:cs="Times New Roman"/>
        </w:rPr>
        <w:t>“Eci ni twakerekene imyaka myinshi: ‘Ubwenge Buringaniye,’ ubuhamya buhawe Umukuru Andrews. Ubwenge bushobora gutozwa kugira ngo bube imbaraga zo kumenya igihe cyo kuvuga n’imitwaro igomba guterurwa kandi ikihanganirwa, kuko Kristo ari Umwigisha wawe. Kandi nagize ubwoba bwinshi ku bwawe [igihe nabonaga ko] ushyira hejuru ubwenge bwawe kandi ugakurikiza inzira yo kuzana itandukaniro ry’ibitekerezo. Uwiteka ahamagarira abagabo b’abanyabwenge bashobora kwicecekera igihe [ari] ubwenge kuri bo kubigenza batyo. Iyaba washakaga kuba umuntu wuzuye, ukeneye kwezwa binyuze muri Yesu Kristo. Noneho hari umurimo umaze gutangira, kandi ubwenge nibugaragarire muri buri mukozi w’ubutumwa, muri buri perezida wa konferanse. Ariko hano hari umurimo wagombaga gufata years ago aho wari ukenewe kuzamura ijwi ryawe ku bw’uyu murimo nyirizina. Kristo yahaye abantu Be bose amabwiriza yihariye yerekeye ibyo bagomba gukora n’ibyo batagomba gukora. Kandi hasigaye igihe gito ngo dukore gukiranuka k’Uwiteka. Ushobora gusobanukirwa inzira y’Uwiteka. Nabonye umugambi wawe wo kuyobora ibintu ukurikije ibyo wihimbiye ubwawe nyuma y’uko ushyizweho nk’umuperezida. Wari waratekereje ko uzakora ibintu bitangaje, byari kuba umurimo Imana itashyize mu maboko yawe ngo uwukore. Ubu rero, umurimo wawe si ugukandamiza, ahubwo ni uwo kurekura buri gikenewe cyose gishoboka niba Uwiteka yarakwemeye ngo ukore umurimo. Ariko hakiri kare cyane werekanye ibimenyetso by’uko ubwenge n’urubanza rwejejwe bitagaragajwe nawe. Watangaje ibibazo mu buryo bukaze bitari kwakirwa keretse Uwiteka atanze umucyo.”</w:t>
      </w:r>
    </w:p>
    <w:p>
      <w:pPr>
        <w:pStyle w:val="ArticleScripture"/>
        <w:jc w:val="left"/>
      </w:pPr>
      <w:r>
        <w:rPr>
          <w:rFonts w:ascii="Times New Roman" w:hAnsi="Times New Roman" w:eastAsia="Times New Roman" w:cs="Times New Roman"/>
        </w:rPr>
        <w:t>“Ndzi leletekile leswaku ku nga ri na magoza ya ku hatlisa yo tano lawa a ma nga fanelanga ku endliwa, ku fana ni ku hlawuriwa ka wena tanihi presidente wa conferense ku ya emahlweni ni lembe rin’wana. Kambe Hosi yi yirisa leswaku ku nga ha vi na mabindzu yo tano ya ku hatlisa kukondza mhaka yi tisiwa emahlweni ka Hosi hi xikhongelo; naswona leswi rungula ri fikeke eka wena leswaku ntirho wa Hosi lowu nga ehenhla ka presidente i vutihlamuleri lebyi tshembisaka ngopfu, a wu nga ri na mfanelo ya mahanyelo yo phandluka hilaha u endleke hakona ehenhla ka mhaka ya “Daily” kutani u ehleketa leswaku nkucetelo wa wena wu ta boha xivutiso lexi. A ku ri na Mukulukumba Haskell, loyi a rhwaleke vutihlamuleri byo tika, naswona ku na Mukulukumba Irwin ni vavanuna van’wana vo hlayanyana lava ndzi nga va boxaka, lava va nga ni vutihlamuleri byo tika.</w:t>
      </w:r>
    </w:p>
    <w:p>
      <w:pPr>
        <w:pStyle w:val="ArticleScripture"/>
        <w:jc w:val="left"/>
      </w:pPr>
      <w:r>
        <w:rPr>
          <w:rFonts w:ascii="Times New Roman" w:hAnsi="Times New Roman" w:eastAsia="Times New Roman" w:cs="Times New Roman"/>
        </w:rPr>
        <w:t>“Kae ḿbîhe áká ámá kɔtɔ́ ó ku aŋa? Hɛ́lɛ́ áká ànyí yéhe, kɔ́ lɔ́ŋgɔ́ báhɔ́ ba tráchɛ́ yí kɔ́yɔ́ mɛ́ná nà kɔ́lɔ́lɔ́ áká mɛ́ná ku? Lɛ́, tɛ́hɛ́, kɛ́ tɔ́ŋgɔ́lɔ́ mɛ́ná nà. Tɛ́hɛ́, kɛ́ fɛ́lɛ́lɔ́ ànyí yéhe, kɔ́ mɛ́ná nà í tɔ́ŋgɔ́lɔ́ ya Bɛ́ŋa, lɔ́hɔ́ mɔ́hɔ́ ya kàfíyɔ́ kɛ́hɛ́ áká kɔ́rɔ́ yí, ku kɔ́yɔ́ mɔ́hɔ́ ya kùhɔ́ áká yɔ́ŋgɔ́lɔ́ kàfíyɔ́ nà kɛ́lɛ́ yí áká kùnyɛ́ kùmɔ́ mɔ́hɔ́. Nɛ́ yɔ́ŋgɔ́lɔ́ kàfíyɔ́ nà kɛ́lɛ́ yí áká kùnyɛ́ kùmɔ́ mɔ́hɔ́ ku bɔ́hɔ́ ya bá kɛ́ kàhɔ́lɔ́ nà kɔ́tɔ́ ku yí, yɔ́ŋgɔ́ áká kùfɛ́lɛ́ yí ku yí ku Elder Prescott. Kùhɛ́lɛ́ áká nɛ́fɛ́ yí báyɔ́ ku Bɛ́ŋa. Bɛ́ŋa kɛ́ kɔ́yɔ́ ku yí mɔ́hɔ́ ya kùhɛ́lɛ́ áká kɛ́hɛ́ áká mɔ́hɔ́ ya yɔ́ŋgɔ́lɔ́ yí, tɛ́hɛ́, nɛ́ báhɔ́ bá kɛ́hɛ́ kùhɛ́lɛ́lɔ́ lɛ́fɛ́lɛ́ tɛ́hɛ́ [mɔ́hɔ́], í bá Elder Daniells ku Elder Prescott.”</w:t>
      </w:r>
    </w:p>
    <w:p>
      <w:pPr>
        <w:pStyle w:val="ArticleScripture"/>
        <w:jc w:val="left"/>
      </w:pPr>
      <w:r>
        <w:rPr>
          <w:rFonts w:ascii="Times New Roman" w:hAnsi="Times New Roman" w:eastAsia="Times New Roman" w:cs="Times New Roman"/>
        </w:rPr>
        <w:t>“Vandu muanda saba vasolwe, vawe vandu va mayele, kandi, ku dimu diadi diadi dia ngolu wa Nzambi, [vamonise] bivuvu [bia] kubalukila diaka. Bukonka, kana vandu bamwe bampofole bule mu mutima ne mu mayele, mu mpila ya ne balemwene kusungula ku tshimvwama ne ku tshisukilu, ne kuvuja meso ku bantu bavwale mikumba ya mudimu ne ku bapresida badi ba makonferense, [ne] bantu [ba] bamemene mudimu munda wa bidimu bipite bibidi ne kupita balekediwe, ne tshitudi tsha lubilu ne tsha butekete tshikale tshenzeka mu ndenge ya ne bantu basemune mudimu mene uvwa ubabikilwe kumpala munda wa bidimu—mudimu wa kukwata bimenga—kandi kapati, anyi butshiatshia bua butekete, [bu]fidiwe ku bakulumpe bua kulomba lulengu, kanshi badi bamanyisha bintu badi basungula buo bape bantu, tshidi tshiamba nkindi tsha bumvuama bua tshishi tshia ne bantu badi kabayi ba kumina kutumibwa mudimu munene ne wa kukema bule bua mushindu eu.”</w:t>
      </w:r>
    </w:p>
    <w:p>
      <w:pPr>
        <w:pStyle w:val="ArticleScripture"/>
        <w:jc w:val="left"/>
      </w:pPr>
      <w:r>
        <w:rPr>
          <w:rFonts w:ascii="Times New Roman" w:hAnsi="Times New Roman" w:eastAsia="Times New Roman" w:cs="Times New Roman"/>
        </w:rPr>
        <w:t>“Kristo kafwa ko. Kena kukala ata kamo mukeke wa kuleka nti mulimo Wandi utwalwe mu nshila ino yachilendo. Lekeni amabuuku yabe fye. Nga kuli ukupilibula ukuli konse ukwakosa, Lesa akaleta ukuisungila kwa mutende muli uko kupilibula ukulingana, lelo ilyo imbila yapelwe ku bantu abali ne nsambu inshikuulu isha buweleshi ubulembwa mmo, [Lesa] afwaya ubwafwilisho ubwa cishinka ubukacita ku lukundo no kusangulula umweo. Bena Bakote Daniells na Prescott bonse babili bafwile ukwikala kabili ku mutima. Umulimo wachilendo walinjila, kabili teukwingana no mulimo uwo Kristo aishile ku calo cesu ukucita; kabili bonse abo abapilibwilwe byachishinka bakacita imilimo yakwe Kristo.”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툰디</w:t>
      </w:r>
      <w:r>
        <w:rPr>
          <w:rFonts w:ascii="Times New Roman" w:hAnsi="Times New Roman" w:eastAsia="Times New Roman" w:cs="Times New Roman"/>
        </w:rPr>
        <w:t xml:space="preserve"> </w:t>
      </w:r>
      <w:r>
        <w:rPr>
          <w:rFonts w:ascii="Malgun Gothic" w:hAnsi="Malgun Gothic" w:eastAsia="Malgun Gothic" w:cs="Malgun Gothic"/>
        </w:rPr>
        <w:t>앗</w:t>
      </w:r>
      <w:r>
        <w:rPr>
          <w:rFonts w:ascii="Times New Roman" w:hAnsi="Times New Roman" w:eastAsia="Times New Roman" w:cs="Times New Roman"/>
        </w:rPr>
        <w:t xml:space="preserve"> </w:t>
      </w:r>
      <w:r>
        <w:rPr>
          <w:rFonts w:ascii="Malgun Gothic" w:hAnsi="Malgun Gothic" w:eastAsia="Malgun Gothic" w:cs="Malgun Gothic"/>
        </w:rPr>
        <w:t>아잉낭</w:t>
      </w:r>
      <w:r>
        <w:rPr>
          <w:rFonts w:ascii="Times New Roman" w:hAnsi="Times New Roman" w:eastAsia="Times New Roman" w:cs="Times New Roman"/>
        </w:rPr>
        <w:t xml:space="preserve"> </w:t>
      </w:r>
      <w:r>
        <w:rPr>
          <w:rFonts w:ascii="Malgun Gothic" w:hAnsi="Malgun Gothic" w:eastAsia="Malgun Gothic" w:cs="Malgun Gothic"/>
        </w:rPr>
        <w:t>에얌</w:t>
      </w:r>
      <w:r>
        <w:rPr>
          <w:rFonts w:ascii="Times New Roman" w:hAnsi="Times New Roman" w:eastAsia="Times New Roman" w:cs="Times New Roman"/>
        </w:rPr>
        <w:t xml:space="preserve"> </w:t>
      </w:r>
      <w:r>
        <w:rPr>
          <w:rFonts w:ascii="Malgun Gothic" w:hAnsi="Malgun Gothic" w:eastAsia="Malgun Gothic" w:cs="Malgun Gothic"/>
        </w:rPr>
        <w:t>망파이</w:t>
      </w:r>
      <w:r>
        <w:rPr>
          <w:rFonts w:ascii="Times New Roman" w:hAnsi="Times New Roman" w:eastAsia="Times New Roman" w:cs="Times New Roman"/>
        </w:rPr>
        <w:t xml:space="preserve"> </w:t>
      </w:r>
      <w:r>
        <w:rPr>
          <w:rFonts w:ascii="Malgun Gothic" w:hAnsi="Malgun Gothic" w:eastAsia="Malgun Gothic" w:cs="Malgun Gothic"/>
        </w:rPr>
        <w:t>야다다</w:t>
      </w:r>
      <w:r>
        <w:rPr>
          <w:rFonts w:ascii="Times New Roman" w:hAnsi="Times New Roman" w:eastAsia="Times New Roman" w:cs="Times New Roman"/>
        </w:rPr>
        <w:t xml:space="preserve"> </w:t>
      </w:r>
      <w:r>
        <w:rPr>
          <w:rFonts w:ascii="Malgun Gothic" w:hAnsi="Malgun Gothic" w:eastAsia="Malgun Gothic" w:cs="Malgun Gothic"/>
        </w:rPr>
        <w:t>파이</w:t>
      </w:r>
      <w:r>
        <w:rPr>
          <w:rFonts w:ascii="Times New Roman" w:hAnsi="Times New Roman" w:eastAsia="Times New Roman" w:cs="Times New Roman"/>
        </w:rPr>
        <w:t xml:space="preserve"> </w:t>
      </w:r>
      <w:r>
        <w:rPr>
          <w:rFonts w:ascii="Malgun Gothic" w:hAnsi="Malgun Gothic" w:eastAsia="Malgun Gothic" w:cs="Malgun Gothic"/>
        </w:rPr>
        <w:t>아바이야</w:t>
      </w:r>
      <w:r>
        <w:rPr>
          <w:rFonts w:ascii="Times New Roman" w:hAnsi="Times New Roman" w:eastAsia="Times New Roman" w:cs="Times New Roman"/>
        </w:rPr>
        <w:t xml:space="preserve"> </w:t>
      </w:r>
      <w:r>
        <w:rPr>
          <w:rFonts w:ascii="Malgun Gothic" w:hAnsi="Malgun Gothic" w:eastAsia="Malgun Gothic" w:cs="Malgun Gothic"/>
        </w:rPr>
        <w:t>나바리다</w:t>
      </w:r>
      <w:r>
        <w:rPr>
          <w:rFonts w:ascii="Times New Roman" w:hAnsi="Times New Roman" w:eastAsia="Times New Roman" w:cs="Times New Roman"/>
        </w:rPr>
        <w:t xml:space="preserve"> </w:t>
      </w:r>
      <w:r>
        <w:rPr>
          <w:rFonts w:ascii="Malgun Gothic" w:hAnsi="Malgun Gothic" w:eastAsia="Malgun Gothic" w:cs="Malgun Gothic"/>
        </w:rPr>
        <w:t>망파이</w:t>
      </w:r>
      <w:r>
        <w:rPr>
          <w:rFonts w:ascii="Times New Roman" w:hAnsi="Times New Roman" w:eastAsia="Times New Roman" w:cs="Times New Roman"/>
        </w:rPr>
        <w:t xml:space="preserve"> </w:t>
      </w:r>
      <w:r>
        <w:rPr>
          <w:rFonts w:ascii="Malgun Gothic" w:hAnsi="Malgun Gothic" w:eastAsia="Malgun Gothic" w:cs="Malgun Gothic"/>
        </w:rPr>
        <w:t>레이</w:t>
      </w:r>
      <w:r>
        <w:rPr>
          <w:rFonts w:ascii="Times New Roman" w:hAnsi="Times New Roman" w:eastAsia="Times New Roman" w:cs="Times New Roman"/>
        </w:rPr>
        <w:t xml:space="preserve"> </w:t>
      </w:r>
      <w:r>
        <w:rPr>
          <w:rFonts w:ascii="Malgun Gothic" w:hAnsi="Malgun Gothic" w:eastAsia="Malgun Gothic" w:cs="Malgun Gothic"/>
        </w:rPr>
        <w:t>샬레</w:t>
      </w:r>
      <w:r>
        <w:rPr>
          <w:rFonts w:ascii="Times New Roman" w:hAnsi="Times New Roman" w:eastAsia="Times New Roman" w:cs="Times New Roman"/>
        </w:rPr>
        <w:t xml:space="preserve">. </w:t>
      </w:r>
      <w:r>
        <w:rPr>
          <w:rFonts w:ascii="Malgun Gothic" w:hAnsi="Malgun Gothic" w:eastAsia="Malgun Gothic" w:cs="Malgun Gothic"/>
        </w:rPr>
        <w:t>에기</w:t>
      </w:r>
      <w:r>
        <w:rPr>
          <w:rFonts w:ascii="Times New Roman" w:hAnsi="Times New Roman" w:eastAsia="Times New Roman" w:cs="Times New Roman"/>
        </w:rPr>
        <w:t xml:space="preserve"> </w:t>
      </w:r>
      <w:r>
        <w:rPr>
          <w:rFonts w:ascii="Malgun Gothic" w:hAnsi="Malgun Gothic" w:eastAsia="Malgun Gothic" w:cs="Malgun Gothic"/>
        </w:rPr>
        <w:t>아케이</w:t>
      </w:r>
      <w:r>
        <w:rPr>
          <w:rFonts w:ascii="Times New Roman" w:hAnsi="Times New Roman" w:eastAsia="Times New Roman" w:cs="Times New Roman"/>
        </w:rPr>
        <w:t xml:space="preserve"> </w:t>
      </w:r>
      <w:r>
        <w:rPr>
          <w:rFonts w:ascii="Malgun Gothic" w:hAnsi="Malgun Gothic" w:eastAsia="Malgun Gothic" w:cs="Malgun Gothic"/>
        </w:rPr>
        <w:t>망가이</w:t>
      </w:r>
      <w:r>
        <w:rPr>
          <w:rFonts w:ascii="Times New Roman" w:hAnsi="Times New Roman" w:eastAsia="Times New Roman" w:cs="Times New Roman"/>
        </w:rPr>
        <w:t xml:space="preserve"> </w:t>
      </w:r>
      <w:r>
        <w:rPr>
          <w:rFonts w:ascii="Malgun Gothic" w:hAnsi="Malgun Gothic" w:eastAsia="Malgun Gothic" w:cs="Malgun Gothic"/>
        </w:rPr>
        <w:t>아세리</w:t>
      </w:r>
      <w:r>
        <w:rPr>
          <w:rFonts w:ascii="Times New Roman" w:hAnsi="Times New Roman" w:eastAsia="Times New Roman" w:cs="Times New Roman"/>
        </w:rPr>
        <w:t xml:space="preserve"> </w:t>
      </w:r>
      <w:r>
        <w:rPr>
          <w:rFonts w:ascii="Malgun Gothic" w:hAnsi="Malgun Gothic" w:eastAsia="Malgun Gothic" w:cs="Malgun Gothic"/>
        </w:rPr>
        <w:t>앗에</w:t>
      </w:r>
      <w:r>
        <w:rPr>
          <w:rFonts w:ascii="Times New Roman" w:hAnsi="Times New Roman" w:eastAsia="Times New Roman" w:cs="Times New Roman"/>
        </w:rPr>
        <w:t xml:space="preserve"> </w:t>
      </w:r>
      <w:r>
        <w:rPr>
          <w:rFonts w:ascii="Malgun Gothic" w:hAnsi="Malgun Gothic" w:eastAsia="Malgun Gothic" w:cs="Malgun Gothic"/>
        </w:rPr>
        <w:t>아시</w:t>
      </w:r>
      <w:r>
        <w:rPr>
          <w:rFonts w:ascii="Times New Roman" w:hAnsi="Times New Roman" w:eastAsia="Times New Roman" w:cs="Times New Roman"/>
        </w:rPr>
        <w:t>—</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크리스토키</w:t>
      </w:r>
      <w:r>
        <w:rPr>
          <w:rFonts w:ascii="Times New Roman" w:hAnsi="Times New Roman" w:eastAsia="Times New Roman" w:cs="Times New Roman"/>
        </w:rPr>
        <w:t xml:space="preserve"> </w:t>
      </w:r>
      <w:r>
        <w:rPr>
          <w:rFonts w:ascii="Malgun Gothic" w:hAnsi="Malgun Gothic" w:eastAsia="Malgun Gothic" w:cs="Malgun Gothic"/>
        </w:rPr>
        <w:t>성품타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준비하는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시기다</w:t>
      </w:r>
      <w:r>
        <w:rPr>
          <w:rFonts w:ascii="Times New Roman" w:hAnsi="Times New Roman" w:eastAsia="Times New Roman" w:cs="Times New Roman"/>
        </w:rPr>
        <w:t xml:space="preserve"> </w:t>
      </w:r>
      <w:r>
        <w:rPr>
          <w:rFonts w:ascii="Malgun Gothic" w:hAnsi="Malgun Gothic" w:eastAsia="Malgun Gothic" w:cs="Malgun Gothic"/>
        </w:rPr>
        <w:t>아데</w:t>
      </w:r>
      <w:r>
        <w:rPr>
          <w:rFonts w:ascii="Times New Roman" w:hAnsi="Times New Roman" w:eastAsia="Times New Roman" w:cs="Times New Roman"/>
        </w:rPr>
        <w:t xml:space="preserve"> </w:t>
      </w:r>
      <w:r>
        <w:rPr>
          <w:rFonts w:ascii="Malgun Gothic" w:hAnsi="Malgun Gothic" w:eastAsia="Malgun Gothic" w:cs="Malgun Gothic"/>
        </w:rPr>
        <w:t>얌나</w:t>
      </w:r>
      <w:r>
        <w:rPr>
          <w:rFonts w:ascii="Times New Roman" w:hAnsi="Times New Roman" w:eastAsia="Times New Roman" w:cs="Times New Roman"/>
        </w:rPr>
        <w:t xml:space="preserve"> </w:t>
      </w:r>
      <w:r>
        <w:rPr>
          <w:rFonts w:ascii="Malgun Gothic" w:hAnsi="Malgun Gothic" w:eastAsia="Malgun Gothic" w:cs="Malgun Gothic"/>
        </w:rPr>
        <w:t>마르옥</w:t>
      </w:r>
      <w:r>
        <w:rPr>
          <w:rFonts w:ascii="Times New Roman" w:hAnsi="Times New Roman" w:eastAsia="Times New Roman" w:cs="Times New Roman"/>
        </w:rPr>
        <w:t>-</w:t>
      </w:r>
      <w:r>
        <w:rPr>
          <w:rFonts w:ascii="Malgun Gothic" w:hAnsi="Malgun Gothic" w:eastAsia="Malgun Gothic" w:cs="Malgun Gothic"/>
        </w:rPr>
        <w:t>맞다</w:t>
      </w:r>
      <w:r>
        <w:rPr>
          <w:rFonts w:ascii="Times New Roman" w:hAnsi="Times New Roman" w:eastAsia="Times New Roman" w:cs="Times New Roman"/>
        </w:rPr>
        <w:t xml:space="preserve"> </w:t>
      </w:r>
      <w:r>
        <w:rPr>
          <w:rFonts w:ascii="Malgun Gothic" w:hAnsi="Malgun Gothic" w:eastAsia="Malgun Gothic" w:cs="Malgun Gothic"/>
        </w:rPr>
        <w:t>콘폼</w:t>
      </w:r>
      <w:r>
        <w:rPr>
          <w:rFonts w:ascii="Times New Roman" w:hAnsi="Times New Roman" w:eastAsia="Times New Roman" w:cs="Times New Roman"/>
        </w:rPr>
        <w:t xml:space="preserve"> </w:t>
      </w:r>
      <w:r>
        <w:rPr>
          <w:rFonts w:ascii="Malgun Gothic" w:hAnsi="Malgun Gothic" w:eastAsia="Malgun Gothic" w:cs="Malgun Gothic"/>
        </w:rPr>
        <w:t>토우바</w:t>
      </w:r>
      <w:r>
        <w:rPr>
          <w:rFonts w:ascii="Times New Roman" w:hAnsi="Times New Roman" w:eastAsia="Times New Roman" w:cs="Times New Roman"/>
        </w:rPr>
        <w:t xml:space="preserve">, </w:t>
      </w:r>
      <w:r>
        <w:rPr>
          <w:rFonts w:ascii="Malgun Gothic" w:hAnsi="Malgun Gothic" w:eastAsia="Malgun Gothic" w:cs="Malgun Gothic"/>
        </w:rPr>
        <w:t>나트트라</w:t>
      </w:r>
      <w:r>
        <w:rPr>
          <w:rFonts w:ascii="Times New Roman" w:hAnsi="Times New Roman" w:eastAsia="Times New Roman" w:cs="Times New Roman"/>
        </w:rPr>
        <w:t xml:space="preserve"> </w:t>
      </w:r>
      <w:r>
        <w:rPr>
          <w:rFonts w:ascii="Malgun Gothic" w:hAnsi="Malgun Gothic" w:eastAsia="Malgun Gothic" w:cs="Malgun Gothic"/>
        </w:rPr>
        <w:t>마시</w:t>
      </w:r>
      <w:r>
        <w:rPr>
          <w:rFonts w:ascii="Times New Roman" w:hAnsi="Times New Roman" w:eastAsia="Times New Roman" w:cs="Times New Roman"/>
        </w:rPr>
        <w:t xml:space="preserve"> </w:t>
      </w:r>
      <w:r>
        <w:rPr>
          <w:rFonts w:ascii="Malgun Gothic" w:hAnsi="Malgun Gothic" w:eastAsia="Malgun Gothic" w:cs="Malgun Gothic"/>
        </w:rPr>
        <w:t>도우나</w:t>
      </w:r>
      <w:r>
        <w:rPr>
          <w:rFonts w:ascii="Times New Roman" w:hAnsi="Times New Roman" w:eastAsia="Times New Roman" w:cs="Times New Roman"/>
        </w:rPr>
        <w:t xml:space="preserve"> </w:t>
      </w:r>
      <w:r>
        <w:rPr>
          <w:rFonts w:ascii="Malgun Gothic" w:hAnsi="Malgun Gothic" w:eastAsia="Malgun Gothic" w:cs="Malgun Gothic"/>
        </w:rPr>
        <w:t>핫</w:t>
      </w:r>
      <w:r>
        <w:rPr>
          <w:rFonts w:ascii="Times New Roman" w:hAnsi="Times New Roman" w:eastAsia="Times New Roman" w:cs="Times New Roman"/>
        </w:rPr>
        <w:t>-</w:t>
      </w:r>
      <w:r>
        <w:rPr>
          <w:rFonts w:ascii="Malgun Gothic" w:hAnsi="Malgun Gothic" w:eastAsia="Malgun Gothic" w:cs="Malgun Gothic"/>
        </w:rPr>
        <w:t>트바</w:t>
      </w:r>
      <w:r>
        <w:rPr>
          <w:rFonts w:ascii="Times New Roman" w:hAnsi="Times New Roman" w:eastAsia="Times New Roman" w:cs="Times New Roman"/>
        </w:rPr>
        <w:t xml:space="preserve"> </w:t>
      </w:r>
      <w:r>
        <w:rPr>
          <w:rFonts w:ascii="Malgun Gothic" w:hAnsi="Malgun Gothic" w:eastAsia="Malgun Gothic" w:cs="Malgun Gothic"/>
        </w:rPr>
        <w:t>니떼</w:t>
      </w:r>
      <w:r>
        <w:rPr>
          <w:rFonts w:ascii="Times New Roman" w:hAnsi="Times New Roman" w:eastAsia="Times New Roman" w:cs="Times New Roman"/>
        </w:rPr>
        <w:t xml:space="preserve">. </w:t>
      </w:r>
      <w:r>
        <w:rPr>
          <w:rFonts w:ascii="Malgun Gothic" w:hAnsi="Malgun Gothic" w:eastAsia="Malgun Gothic" w:cs="Malgun Gothic"/>
        </w:rPr>
        <w:t>엘더</w:t>
      </w:r>
      <w:r>
        <w:rPr>
          <w:rFonts w:ascii="Times New Roman" w:hAnsi="Times New Roman" w:eastAsia="Times New Roman" w:cs="Times New Roman"/>
        </w:rPr>
        <w:t xml:space="preserve"> </w:t>
      </w:r>
      <w:r>
        <w:rPr>
          <w:rFonts w:ascii="Malgun Gothic" w:hAnsi="Malgun Gothic" w:eastAsia="Malgun Gothic" w:cs="Malgun Gothic"/>
        </w:rPr>
        <w:t>다니엘스</w:t>
      </w:r>
      <w:r>
        <w:rPr>
          <w:rFonts w:ascii="Times New Roman" w:hAnsi="Times New Roman" w:eastAsia="Times New Roman" w:cs="Times New Roman"/>
        </w:rPr>
        <w:t xml:space="preserve">, </w:t>
      </w:r>
      <w:r>
        <w:rPr>
          <w:rFonts w:ascii="Malgun Gothic" w:hAnsi="Malgun Gothic" w:eastAsia="Malgun Gothic" w:cs="Malgun Gothic"/>
        </w:rPr>
        <w:t>나흐</w:t>
      </w:r>
      <w:r>
        <w:rPr>
          <w:rFonts w:ascii="Times New Roman" w:hAnsi="Times New Roman" w:eastAsia="Times New Roman" w:cs="Times New Roman"/>
        </w:rPr>
        <w:t xml:space="preserve">, </w:t>
      </w:r>
      <w:r>
        <w:rPr>
          <w:rFonts w:ascii="Malgun Gothic" w:hAnsi="Malgun Gothic" w:eastAsia="Malgun Gothic" w:cs="Malgun Gothic"/>
        </w:rPr>
        <w:t>아돔</w:t>
      </w:r>
      <w:r>
        <w:rPr>
          <w:rFonts w:ascii="Times New Roman" w:hAnsi="Times New Roman" w:eastAsia="Times New Roman" w:cs="Times New Roman"/>
        </w:rPr>
        <w:t xml:space="preserve"> </w:t>
      </w:r>
      <w:r>
        <w:rPr>
          <w:rFonts w:ascii="Malgun Gothic" w:hAnsi="Malgun Gothic" w:eastAsia="Malgun Gothic" w:cs="Malgun Gothic"/>
        </w:rPr>
        <w:t>움나</w:t>
      </w:r>
      <w:r>
        <w:rPr>
          <w:rFonts w:ascii="Times New Roman" w:hAnsi="Times New Roman" w:eastAsia="Times New Roman" w:cs="Times New Roman"/>
        </w:rPr>
        <w:t xml:space="preserve"> </w:t>
      </w:r>
      <w:r>
        <w:rPr>
          <w:rFonts w:ascii="Malgun Gothic" w:hAnsi="Malgun Gothic" w:eastAsia="Malgun Gothic" w:cs="Malgun Gothic"/>
        </w:rPr>
        <w:t>흐이얌바</w:t>
      </w:r>
      <w:r>
        <w:rPr>
          <w:rFonts w:ascii="Times New Roman" w:hAnsi="Times New Roman" w:eastAsia="Times New Roman" w:cs="Times New Roman"/>
        </w:rPr>
        <w:t xml:space="preserve"> </w:t>
      </w:r>
      <w:r>
        <w:rPr>
          <w:rFonts w:ascii="Malgun Gothic" w:hAnsi="Malgun Gothic" w:eastAsia="Malgun Gothic" w:cs="Malgun Gothic"/>
        </w:rPr>
        <w:t>파오다</w:t>
      </w:r>
      <w:r>
        <w:rPr>
          <w:rFonts w:ascii="Times New Roman" w:hAnsi="Times New Roman" w:eastAsia="Times New Roman" w:cs="Times New Roman"/>
        </w:rPr>
        <w:t xml:space="preserve"> </w:t>
      </w:r>
      <w:r>
        <w:rPr>
          <w:rFonts w:ascii="Malgun Gothic" w:hAnsi="Malgun Gothic" w:eastAsia="Malgun Gothic" w:cs="Malgun Gothic"/>
        </w:rPr>
        <w:t>아도움바</w:t>
      </w:r>
      <w:r>
        <w:rPr>
          <w:rFonts w:ascii="Times New Roman" w:hAnsi="Times New Roman" w:eastAsia="Times New Roman" w:cs="Times New Roman"/>
        </w:rPr>
        <w:t xml:space="preserve"> </w:t>
      </w:r>
      <w:r>
        <w:rPr>
          <w:rFonts w:ascii="Malgun Gothic" w:hAnsi="Malgun Gothic" w:eastAsia="Malgun Gothic" w:cs="Malgun Gothic"/>
        </w:rPr>
        <w:t>마톰다</w:t>
      </w:r>
      <w:r>
        <w:rPr>
          <w:rFonts w:ascii="Times New Roman" w:hAnsi="Times New Roman" w:eastAsia="Times New Roman" w:cs="Times New Roman"/>
        </w:rPr>
        <w:t xml:space="preserve"> </w:t>
      </w:r>
      <w:r>
        <w:rPr>
          <w:rFonts w:ascii="Malgun Gothic" w:hAnsi="Malgun Gothic" w:eastAsia="Malgun Gothic" w:cs="Malgun Gothic"/>
        </w:rPr>
        <w:t>아돔나</w:t>
      </w:r>
      <w:r>
        <w:rPr>
          <w:rFonts w:ascii="Times New Roman" w:hAnsi="Times New Roman" w:eastAsia="Times New Roman" w:cs="Times New Roman"/>
        </w:rPr>
        <w:t xml:space="preserve"> </w:t>
      </w:r>
      <w:r>
        <w:rPr>
          <w:rFonts w:ascii="Malgun Gothic" w:hAnsi="Malgun Gothic" w:eastAsia="Malgun Gothic" w:cs="Malgun Gothic"/>
        </w:rPr>
        <w:t>투우나</w:t>
      </w:r>
      <w:r>
        <w:rPr>
          <w:rFonts w:ascii="Times New Roman" w:hAnsi="Times New Roman" w:eastAsia="Times New Roman" w:cs="Times New Roman"/>
        </w:rPr>
        <w:t xml:space="preserve"> </w:t>
      </w:r>
      <w:r>
        <w:rPr>
          <w:rFonts w:ascii="Malgun Gothic" w:hAnsi="Malgun Gothic" w:eastAsia="Malgun Gothic" w:cs="Malgun Gothic"/>
        </w:rPr>
        <w:t>토우람바</w:t>
      </w:r>
      <w:r>
        <w:rPr>
          <w:rFonts w:ascii="Times New Roman" w:hAnsi="Times New Roman" w:eastAsia="Times New Roman" w:cs="Times New Roman"/>
        </w:rPr>
        <w:t xml:space="preserve"> </w:t>
      </w:r>
      <w:r>
        <w:rPr>
          <w:rFonts w:ascii="Malgun Gothic" w:hAnsi="Malgun Gothic" w:eastAsia="Malgun Gothic" w:cs="Malgun Gothic"/>
        </w:rPr>
        <w:t>마탕다</w:t>
      </w:r>
      <w:r>
        <w:rPr>
          <w:rFonts w:ascii="Times New Roman" w:hAnsi="Times New Roman" w:eastAsia="Times New Roman" w:cs="Times New Roman"/>
        </w:rPr>
        <w:t xml:space="preserve"> </w:t>
      </w:r>
      <w:r>
        <w:rPr>
          <w:rFonts w:ascii="Malgun Gothic" w:hAnsi="Malgun Gothic" w:eastAsia="Malgun Gothic" w:cs="Malgun Gothic"/>
        </w:rPr>
        <w:t>오이나</w:t>
      </w:r>
      <w:r>
        <w:rPr>
          <w:rFonts w:ascii="Times New Roman" w:hAnsi="Times New Roman" w:eastAsia="Times New Roman" w:cs="Times New Roman"/>
        </w:rPr>
        <w:t xml:space="preserve"> </w:t>
      </w:r>
      <w:r>
        <w:rPr>
          <w:rFonts w:ascii="Malgun Gothic" w:hAnsi="Malgun Gothic" w:eastAsia="Malgun Gothic" w:cs="Malgun Gothic"/>
        </w:rPr>
        <w:t>아돔기</w:t>
      </w:r>
      <w:r>
        <w:rPr>
          <w:rFonts w:ascii="Times New Roman" w:hAnsi="Times New Roman" w:eastAsia="Times New Roman" w:cs="Times New Roman"/>
        </w:rPr>
        <w:t xml:space="preserve"> </w:t>
      </w:r>
      <w:r>
        <w:rPr>
          <w:rFonts w:ascii="Malgun Gothic" w:hAnsi="Malgun Gothic" w:eastAsia="Malgun Gothic" w:cs="Malgun Gothic"/>
        </w:rPr>
        <w:t>콜</w:t>
      </w:r>
      <w:r>
        <w:rPr>
          <w:rFonts w:ascii="Times New Roman" w:hAnsi="Times New Roman" w:eastAsia="Times New Roman" w:cs="Times New Roman"/>
        </w:rPr>
        <w:t xml:space="preserve"> </w:t>
      </w:r>
      <w:r>
        <w:rPr>
          <w:rFonts w:ascii="Malgun Gothic" w:hAnsi="Malgun Gothic" w:eastAsia="Malgun Gothic" w:cs="Malgun Gothic"/>
        </w:rPr>
        <w:t>퐁도우</w:t>
      </w:r>
      <w:r>
        <w:rPr>
          <w:rFonts w:ascii="Times New Roman" w:hAnsi="Times New Roman" w:eastAsia="Times New Roman" w:cs="Times New Roman"/>
        </w:rPr>
        <w:t xml:space="preserve"> </w:t>
      </w:r>
      <w:r>
        <w:rPr>
          <w:rFonts w:ascii="Malgun Gothic" w:hAnsi="Malgun Gothic" w:eastAsia="Malgun Gothic" w:cs="Malgun Gothic"/>
        </w:rPr>
        <w:t>오이하이바</w:t>
      </w:r>
      <w:r>
        <w:rPr>
          <w:rFonts w:ascii="Times New Roman" w:hAnsi="Times New Roman" w:eastAsia="Times New Roman" w:cs="Times New Roman"/>
        </w:rPr>
        <w:t xml:space="preserve"> </w:t>
      </w:r>
      <w:r>
        <w:rPr>
          <w:rFonts w:ascii="Malgun Gothic" w:hAnsi="Malgun Gothic" w:eastAsia="Malgun Gothic" w:cs="Malgun Gothic"/>
        </w:rPr>
        <w:t>자유</w:t>
      </w:r>
      <w:r>
        <w:rPr>
          <w:rFonts w:ascii="Times New Roman" w:hAnsi="Times New Roman" w:eastAsia="Times New Roman" w:cs="Times New Roman"/>
        </w:rPr>
        <w:t xml:space="preserve"> </w:t>
      </w:r>
      <w:r>
        <w:rPr>
          <w:rFonts w:ascii="Malgun Gothic" w:hAnsi="Malgun Gothic" w:eastAsia="Malgun Gothic" w:cs="Malgun Gothic"/>
        </w:rPr>
        <w:t>파바</w:t>
      </w:r>
      <w:r>
        <w:rPr>
          <w:rFonts w:ascii="Times New Roman" w:hAnsi="Times New Roman" w:eastAsia="Times New Roman" w:cs="Times New Roman"/>
        </w:rPr>
        <w:t xml:space="preserve"> </w:t>
      </w:r>
      <w:r>
        <w:rPr>
          <w:rFonts w:ascii="Malgun Gothic" w:hAnsi="Malgun Gothic" w:eastAsia="Malgun Gothic" w:cs="Malgun Gothic"/>
        </w:rPr>
        <w:t>유</w:t>
      </w:r>
      <w:r>
        <w:rPr>
          <w:rFonts w:ascii="Times New Roman" w:hAnsi="Times New Roman" w:eastAsia="Times New Roman" w:cs="Times New Roman"/>
        </w:rPr>
        <w:t xml:space="preserve"> </w:t>
      </w:r>
      <w:r>
        <w:rPr>
          <w:rFonts w:ascii="Malgun Gothic" w:hAnsi="Malgun Gothic" w:eastAsia="Malgun Gothic" w:cs="Malgun Gothic"/>
        </w:rPr>
        <w:t>나테</w:t>
      </w:r>
      <w:r>
        <w:rPr>
          <w:rFonts w:ascii="Times New Roman" w:hAnsi="Times New Roman" w:eastAsia="Times New Roman" w:cs="Times New Roman"/>
        </w:rPr>
        <w:t xml:space="preserve">. </w:t>
      </w:r>
      <w:r>
        <w:rPr>
          <w:rFonts w:ascii="Malgun Gothic" w:hAnsi="Malgun Gothic" w:eastAsia="Malgun Gothic" w:cs="Malgun Gothic"/>
        </w:rPr>
        <w:t>아마숙</w:t>
      </w:r>
      <w:r>
        <w:rPr>
          <w:rFonts w:ascii="Times New Roman" w:hAnsi="Times New Roman" w:eastAsia="Times New Roman" w:cs="Times New Roman"/>
        </w:rPr>
        <w:t xml:space="preserve"> </w:t>
      </w:r>
      <w:r>
        <w:rPr>
          <w:rFonts w:ascii="Malgun Gothic" w:hAnsi="Malgun Gothic" w:eastAsia="Malgun Gothic" w:cs="Malgun Gothic"/>
        </w:rPr>
        <w:t>하이유</w:t>
      </w:r>
      <w:r>
        <w:rPr>
          <w:rFonts w:ascii="Times New Roman" w:hAnsi="Times New Roman" w:eastAsia="Times New Roman" w:cs="Times New Roman"/>
        </w:rPr>
        <w:t xml:space="preserve">, </w:t>
      </w:r>
      <w:r>
        <w:rPr>
          <w:rFonts w:ascii="Malgun Gothic" w:hAnsi="Malgun Gothic" w:eastAsia="Malgun Gothic" w:cs="Malgun Gothic"/>
        </w:rPr>
        <w:t>한나</w:t>
      </w:r>
      <w:r>
        <w:rPr>
          <w:rFonts w:ascii="Times New Roman" w:hAnsi="Times New Roman" w:eastAsia="Times New Roman" w:cs="Times New Roman"/>
        </w:rPr>
        <w:t xml:space="preserve"> </w:t>
      </w:r>
      <w:r>
        <w:rPr>
          <w:rFonts w:ascii="Malgun Gothic" w:hAnsi="Malgun Gothic" w:eastAsia="Malgun Gothic" w:cs="Malgun Gothic"/>
        </w:rPr>
        <w:t>콩퍼런스키</w:t>
      </w:r>
      <w:r>
        <w:rPr>
          <w:rFonts w:ascii="Times New Roman" w:hAnsi="Times New Roman" w:eastAsia="Times New Roman" w:cs="Times New Roman"/>
        </w:rPr>
        <w:t xml:space="preserve"> </w:t>
      </w:r>
      <w:r>
        <w:rPr>
          <w:rFonts w:ascii="Malgun Gothic" w:hAnsi="Malgun Gothic" w:eastAsia="Malgun Gothic" w:cs="Malgun Gothic"/>
        </w:rPr>
        <w:t>프레지던트</w:t>
      </w:r>
      <w:r>
        <w:rPr>
          <w:rFonts w:ascii="Times New Roman" w:hAnsi="Times New Roman" w:eastAsia="Times New Roman" w:cs="Times New Roman"/>
        </w:rPr>
        <w:t xml:space="preserve"> </w:t>
      </w:r>
      <w:r>
        <w:rPr>
          <w:rFonts w:ascii="Malgun Gothic" w:hAnsi="Malgun Gothic" w:eastAsia="Malgun Gothic" w:cs="Malgun Gothic"/>
        </w:rPr>
        <w:t>아마</w:t>
      </w:r>
      <w:r>
        <w:rPr>
          <w:rFonts w:ascii="Times New Roman" w:hAnsi="Times New Roman" w:eastAsia="Times New Roman" w:cs="Times New Roman"/>
        </w:rPr>
        <w:t xml:space="preserve"> </w:t>
      </w:r>
      <w:r>
        <w:rPr>
          <w:rFonts w:ascii="Malgun Gothic" w:hAnsi="Malgun Gothic" w:eastAsia="Malgun Gothic" w:cs="Malgun Gothic"/>
        </w:rPr>
        <w:t>룰러</w:t>
      </w:r>
      <w:r>
        <w:rPr>
          <w:rFonts w:ascii="Times New Roman" w:hAnsi="Times New Roman" w:eastAsia="Times New Roman" w:cs="Times New Roman"/>
        </w:rPr>
        <w:t xml:space="preserve"> </w:t>
      </w:r>
      <w:r>
        <w:rPr>
          <w:rFonts w:ascii="Malgun Gothic" w:hAnsi="Malgun Gothic" w:eastAsia="Malgun Gothic" w:cs="Malgun Gothic"/>
        </w:rPr>
        <w:t>아님</w:t>
      </w:r>
      <w:r>
        <w:rPr>
          <w:rFonts w:ascii="Times New Roman" w:hAnsi="Times New Roman" w:eastAsia="Times New Roman" w:cs="Times New Roman"/>
        </w:rPr>
        <w:t xml:space="preserve">. </w:t>
      </w:r>
      <w:r>
        <w:rPr>
          <w:rFonts w:ascii="Malgun Gothic" w:hAnsi="Malgun Gothic" w:eastAsia="Malgun Gothic" w:cs="Malgun Gothic"/>
        </w:rPr>
        <w:t>마하크나</w:t>
      </w:r>
      <w:r>
        <w:rPr>
          <w:rFonts w:ascii="Times New Roman" w:hAnsi="Times New Roman" w:eastAsia="Times New Roman" w:cs="Times New Roman"/>
        </w:rPr>
        <w:t xml:space="preserve">, </w:t>
      </w:r>
      <w:r>
        <w:rPr>
          <w:rFonts w:ascii="Malgun Gothic" w:hAnsi="Malgun Gothic" w:eastAsia="Malgun Gothic" w:cs="Malgun Gothic"/>
        </w:rPr>
        <w:t>하나님나</w:t>
      </w:r>
      <w:r>
        <w:rPr>
          <w:rFonts w:ascii="Times New Roman" w:hAnsi="Times New Roman" w:eastAsia="Times New Roman" w:cs="Times New Roman"/>
        </w:rPr>
        <w:t xml:space="preserve"> </w:t>
      </w:r>
      <w:r>
        <w:rPr>
          <w:rFonts w:ascii="Malgun Gothic" w:hAnsi="Malgun Gothic" w:eastAsia="Malgun Gothic" w:cs="Malgun Gothic"/>
        </w:rPr>
        <w:t>얌나</w:t>
      </w:r>
      <w:r>
        <w:rPr>
          <w:rFonts w:ascii="Times New Roman" w:hAnsi="Times New Roman" w:eastAsia="Times New Roman" w:cs="Times New Roman"/>
        </w:rPr>
        <w:t xml:space="preserve"> </w:t>
      </w:r>
      <w:r>
        <w:rPr>
          <w:rFonts w:ascii="Malgun Gothic" w:hAnsi="Malgun Gothic" w:eastAsia="Malgun Gothic" w:cs="Malgun Gothic"/>
        </w:rPr>
        <w:t>셈갓파</w:t>
      </w:r>
      <w:r>
        <w:rPr>
          <w:rFonts w:ascii="Times New Roman" w:hAnsi="Times New Roman" w:eastAsia="Times New Roman" w:cs="Times New Roman"/>
        </w:rPr>
        <w:t xml:space="preserve"> </w:t>
      </w:r>
      <w:r>
        <w:rPr>
          <w:rFonts w:ascii="Malgun Gothic" w:hAnsi="Malgun Gothic" w:eastAsia="Malgun Gothic" w:cs="Malgun Gothic"/>
        </w:rPr>
        <w:t>프레지던트샤</w:t>
      </w:r>
      <w:r>
        <w:rPr>
          <w:rFonts w:ascii="Times New Roman" w:hAnsi="Times New Roman" w:eastAsia="Times New Roman" w:cs="Times New Roman"/>
        </w:rPr>
        <w:t xml:space="preserve"> </w:t>
      </w:r>
      <w:r>
        <w:rPr>
          <w:rFonts w:ascii="Malgun Gothic" w:hAnsi="Malgun Gothic" w:eastAsia="Malgun Gothic" w:cs="Malgun Gothic"/>
        </w:rPr>
        <w:t>오잉나</w:t>
      </w:r>
      <w:r>
        <w:rPr>
          <w:rFonts w:ascii="Times New Roman" w:hAnsi="Times New Roman" w:eastAsia="Times New Roman" w:cs="Times New Roman"/>
        </w:rPr>
        <w:t xml:space="preserve"> </w:t>
      </w:r>
      <w:r>
        <w:rPr>
          <w:rFonts w:ascii="Malgun Gothic" w:hAnsi="Malgun Gothic" w:eastAsia="Malgun Gothic" w:cs="Malgun Gothic"/>
        </w:rPr>
        <w:t>레이바</w:t>
      </w:r>
      <w:r>
        <w:rPr>
          <w:rFonts w:ascii="Times New Roman" w:hAnsi="Times New Roman" w:eastAsia="Times New Roman" w:cs="Times New Roman"/>
        </w:rPr>
        <w:t xml:space="preserve"> </w:t>
      </w:r>
      <w:r>
        <w:rPr>
          <w:rFonts w:ascii="Malgun Gothic" w:hAnsi="Malgun Gothic" w:eastAsia="Malgun Gothic" w:cs="Malgun Gothic"/>
        </w:rPr>
        <w:t>아두가</w:t>
      </w:r>
      <w:r>
        <w:rPr>
          <w:rFonts w:ascii="Times New Roman" w:hAnsi="Times New Roman" w:eastAsia="Times New Roman" w:cs="Times New Roman"/>
        </w:rPr>
        <w:t xml:space="preserve"> </w:t>
      </w:r>
      <w:r>
        <w:rPr>
          <w:rFonts w:ascii="Malgun Gothic" w:hAnsi="Malgun Gothic" w:eastAsia="Malgun Gothic" w:cs="Malgun Gothic"/>
        </w:rPr>
        <w:t>하나님나</w:t>
      </w:r>
      <w:r>
        <w:rPr>
          <w:rFonts w:ascii="Times New Roman" w:hAnsi="Times New Roman" w:eastAsia="Times New Roman" w:cs="Times New Roman"/>
        </w:rPr>
        <w:t xml:space="preserve"> </w:t>
      </w:r>
      <w:r>
        <w:rPr>
          <w:rFonts w:ascii="Malgun Gothic" w:hAnsi="Malgun Gothic" w:eastAsia="Malgun Gothic" w:cs="Malgun Gothic"/>
        </w:rPr>
        <w:t>얌나</w:t>
      </w:r>
      <w:r>
        <w:rPr>
          <w:rFonts w:ascii="Times New Roman" w:hAnsi="Times New Roman" w:eastAsia="Times New Roman" w:cs="Times New Roman"/>
        </w:rPr>
        <w:t xml:space="preserve"> </w:t>
      </w:r>
      <w:r>
        <w:rPr>
          <w:rFonts w:ascii="Malgun Gothic" w:hAnsi="Malgun Gothic" w:eastAsia="Malgun Gothic" w:cs="Malgun Gothic"/>
        </w:rPr>
        <w:t>얌나</w:t>
      </w:r>
      <w:r>
        <w:rPr>
          <w:rFonts w:ascii="Times New Roman" w:hAnsi="Times New Roman" w:eastAsia="Times New Roman" w:cs="Times New Roman"/>
        </w:rPr>
        <w:t xml:space="preserve"> </w:t>
      </w:r>
      <w:r>
        <w:rPr>
          <w:rFonts w:ascii="Malgun Gothic" w:hAnsi="Malgun Gothic" w:eastAsia="Malgun Gothic" w:cs="Malgun Gothic"/>
        </w:rPr>
        <w:t>야바</w:t>
      </w:r>
      <w:r>
        <w:rPr>
          <w:rFonts w:ascii="Times New Roman" w:hAnsi="Times New Roman" w:eastAsia="Times New Roman" w:cs="Times New Roman"/>
        </w:rPr>
        <w:t xml:space="preserve"> </w:t>
      </w:r>
      <w:r>
        <w:rPr>
          <w:rFonts w:ascii="Malgun Gothic" w:hAnsi="Malgun Gothic" w:eastAsia="Malgun Gothic" w:cs="Malgun Gothic"/>
        </w:rPr>
        <w:t>애</w:t>
      </w:r>
      <w:r>
        <w:rPr>
          <w:rFonts w:ascii="Times New Roman" w:hAnsi="Times New Roman" w:eastAsia="Times New Roman" w:cs="Times New Roman"/>
        </w:rPr>
        <w:t>кс</w:t>
      </w:r>
      <w:r>
        <w:rPr>
          <w:rFonts w:ascii="Nirmala UI" w:hAnsi="Nirmala UI" w:eastAsia="Nirmala UI" w:cs="Nirmala UI"/>
        </w:rPr>
        <w:t>ेप</w:t>
      </w:r>
      <w:r>
        <w:rPr>
          <w:rFonts w:ascii="Malgun Gothic" w:hAnsi="Malgun Gothic" w:eastAsia="Malgun Gothic" w:cs="Malgun Gothic"/>
        </w:rPr>
        <w:t>트</w:t>
      </w:r>
      <w:r>
        <w:rPr>
          <w:rFonts w:ascii="Times New Roman" w:hAnsi="Times New Roman" w:eastAsia="Times New Roman" w:cs="Times New Roman"/>
        </w:rPr>
        <w:t xml:space="preserve"> </w:t>
      </w:r>
      <w:r>
        <w:rPr>
          <w:rFonts w:ascii="Malgun Gothic" w:hAnsi="Malgun Gothic" w:eastAsia="Malgun Gothic" w:cs="Malgun Gothic"/>
        </w:rPr>
        <w:t>토우바</w:t>
      </w:r>
      <w:r>
        <w:rPr>
          <w:rFonts w:ascii="Times New Roman" w:hAnsi="Times New Roman" w:eastAsia="Times New Roman" w:cs="Times New Roman"/>
        </w:rPr>
        <w:t xml:space="preserve"> </w:t>
      </w:r>
      <w:r>
        <w:rPr>
          <w:rFonts w:ascii="Malgun Gothic" w:hAnsi="Malgun Gothic" w:eastAsia="Malgun Gothic" w:cs="Malgun Gothic"/>
        </w:rPr>
        <w:t>마이셍</w:t>
      </w:r>
      <w:r>
        <w:rPr>
          <w:rFonts w:ascii="Times New Roman" w:hAnsi="Times New Roman" w:eastAsia="Times New Roman" w:cs="Times New Roman"/>
        </w:rPr>
        <w:t xml:space="preserve"> </w:t>
      </w:r>
      <w:r>
        <w:rPr>
          <w:rFonts w:ascii="Malgun Gothic" w:hAnsi="Malgun Gothic" w:eastAsia="Malgun Gothic" w:cs="Malgun Gothic"/>
        </w:rPr>
        <w:t>아두사</w:t>
      </w:r>
      <w:r>
        <w:rPr>
          <w:rFonts w:ascii="Times New Roman" w:hAnsi="Times New Roman" w:eastAsia="Times New Roman" w:cs="Times New Roman"/>
        </w:rPr>
        <w:t xml:space="preserve"> </w:t>
      </w:r>
      <w:r>
        <w:rPr>
          <w:rFonts w:ascii="Malgun Gothic" w:hAnsi="Malgun Gothic" w:eastAsia="Malgun Gothic" w:cs="Malgun Gothic"/>
        </w:rPr>
        <w:t>로이나</w:t>
      </w:r>
      <w:r>
        <w:rPr>
          <w:rFonts w:ascii="Times New Roman" w:hAnsi="Times New Roman" w:eastAsia="Times New Roman" w:cs="Times New Roman"/>
        </w:rPr>
        <w:t xml:space="preserve"> </w:t>
      </w:r>
      <w:r>
        <w:rPr>
          <w:rFonts w:ascii="Malgun Gothic" w:hAnsi="Malgun Gothic" w:eastAsia="Malgun Gothic" w:cs="Malgun Gothic"/>
        </w:rPr>
        <w:t>투란가이</w:t>
      </w:r>
      <w:r>
        <w:rPr>
          <w:rFonts w:ascii="Times New Roman" w:hAnsi="Times New Roman" w:eastAsia="Times New Roman" w:cs="Times New Roman"/>
        </w:rPr>
        <w:t xml:space="preserve">. </w:t>
      </w:r>
      <w:r>
        <w:rPr>
          <w:rFonts w:ascii="Malgun Gothic" w:hAnsi="Malgun Gothic" w:eastAsia="Malgun Gothic" w:cs="Malgun Gothic"/>
        </w:rPr>
        <w:t>하나님나</w:t>
      </w:r>
      <w:r>
        <w:rPr>
          <w:rFonts w:ascii="Times New Roman" w:hAnsi="Times New Roman" w:eastAsia="Times New Roman" w:cs="Times New Roman"/>
        </w:rPr>
        <w:t xml:space="preserve"> </w:t>
      </w:r>
      <w:r>
        <w:rPr>
          <w:rFonts w:ascii="Malgun Gothic" w:hAnsi="Malgun Gothic" w:eastAsia="Malgun Gothic" w:cs="Malgun Gothic"/>
        </w:rPr>
        <w:t>얌나</w:t>
      </w:r>
      <w:r>
        <w:rPr>
          <w:rFonts w:ascii="Times New Roman" w:hAnsi="Times New Roman" w:eastAsia="Times New Roman" w:cs="Times New Roman"/>
        </w:rPr>
        <w:t xml:space="preserve"> </w:t>
      </w:r>
      <w:r>
        <w:rPr>
          <w:rFonts w:ascii="Malgun Gothic" w:hAnsi="Malgun Gothic" w:eastAsia="Malgun Gothic" w:cs="Malgun Gothic"/>
        </w:rPr>
        <w:t>애</w:t>
      </w:r>
      <w:r>
        <w:rPr>
          <w:rFonts w:ascii="Nirmala UI" w:hAnsi="Nirmala UI" w:eastAsia="Nirmala UI" w:cs="Nirmala UI"/>
        </w:rPr>
        <w:t>क्सेप</w:t>
      </w:r>
      <w:r>
        <w:rPr>
          <w:rFonts w:ascii="Malgun Gothic" w:hAnsi="Malgun Gothic" w:eastAsia="Malgun Gothic" w:cs="Malgun Gothic"/>
        </w:rPr>
        <w:t>트</w:t>
      </w:r>
      <w:r>
        <w:rPr>
          <w:rFonts w:ascii="Times New Roman" w:hAnsi="Times New Roman" w:eastAsia="Times New Roman" w:cs="Times New Roman"/>
        </w:rPr>
        <w:t xml:space="preserve"> </w:t>
      </w:r>
      <w:r>
        <w:rPr>
          <w:rFonts w:ascii="Malgun Gothic" w:hAnsi="Malgun Gothic" w:eastAsia="Malgun Gothic" w:cs="Malgun Gothic"/>
        </w:rPr>
        <w:t>토우바</w:t>
      </w:r>
      <w:r>
        <w:rPr>
          <w:rFonts w:ascii="Times New Roman" w:hAnsi="Times New Roman" w:eastAsia="Times New Roman" w:cs="Times New Roman"/>
        </w:rPr>
        <w:t xml:space="preserve"> </w:t>
      </w:r>
      <w:r>
        <w:rPr>
          <w:rFonts w:ascii="Malgun Gothic" w:hAnsi="Malgun Gothic" w:eastAsia="Malgun Gothic" w:cs="Malgun Gothic"/>
        </w:rPr>
        <w:t>펜싱다</w:t>
      </w:r>
      <w:r>
        <w:rPr>
          <w:rFonts w:ascii="Times New Roman" w:hAnsi="Times New Roman" w:eastAsia="Times New Roman" w:cs="Times New Roman"/>
        </w:rPr>
        <w:t xml:space="preserve"> </w:t>
      </w:r>
      <w:r>
        <w:rPr>
          <w:rFonts w:ascii="Malgun Gothic" w:hAnsi="Malgun Gothic" w:eastAsia="Malgun Gothic" w:cs="Malgun Gothic"/>
        </w:rPr>
        <w:t>로이나</w:t>
      </w:r>
      <w:r>
        <w:rPr>
          <w:rFonts w:ascii="Times New Roman" w:hAnsi="Times New Roman" w:eastAsia="Times New Roman" w:cs="Times New Roman"/>
        </w:rPr>
        <w:t xml:space="preserve"> </w:t>
      </w:r>
      <w:r>
        <w:rPr>
          <w:rFonts w:ascii="Malgun Gothic" w:hAnsi="Malgun Gothic" w:eastAsia="Malgun Gothic" w:cs="Malgun Gothic"/>
        </w:rPr>
        <w:t>프린트</w:t>
      </w:r>
      <w:r>
        <w:rPr>
          <w:rFonts w:ascii="Times New Roman" w:hAnsi="Times New Roman" w:eastAsia="Times New Roman" w:cs="Times New Roman"/>
        </w:rPr>
        <w:t xml:space="preserve"> </w:t>
      </w:r>
      <w:r>
        <w:rPr>
          <w:rFonts w:ascii="Malgun Gothic" w:hAnsi="Malgun Gothic" w:eastAsia="Malgun Gothic" w:cs="Malgun Gothic"/>
        </w:rPr>
        <w:t>토우바</w:t>
      </w:r>
      <w:r>
        <w:rPr>
          <w:rFonts w:ascii="Times New Roman" w:hAnsi="Times New Roman" w:eastAsia="Times New Roman" w:cs="Times New Roman"/>
        </w:rPr>
        <w:t xml:space="preserve"> </w:t>
      </w:r>
      <w:r>
        <w:rPr>
          <w:rFonts w:ascii="Malgun Gothic" w:hAnsi="Malgun Gothic" w:eastAsia="Malgun Gothic" w:cs="Malgun Gothic"/>
        </w:rPr>
        <w:t>책싱기</w:t>
      </w:r>
      <w:r>
        <w:rPr>
          <w:rFonts w:ascii="Times New Roman" w:hAnsi="Times New Roman" w:eastAsia="Times New Roman" w:cs="Times New Roman"/>
        </w:rPr>
        <w:t xml:space="preserve"> </w:t>
      </w:r>
      <w:r>
        <w:rPr>
          <w:rFonts w:ascii="Malgun Gothic" w:hAnsi="Malgun Gothic" w:eastAsia="Malgun Gothic" w:cs="Malgun Gothic"/>
        </w:rPr>
        <w:t>와리싱다</w:t>
      </w:r>
      <w:r>
        <w:rPr>
          <w:rFonts w:ascii="Times New Roman" w:hAnsi="Times New Roman" w:eastAsia="Times New Roman" w:cs="Times New Roman"/>
        </w:rPr>
        <w:t xml:space="preserve"> </w:t>
      </w:r>
      <w:r>
        <w:rPr>
          <w:rFonts w:ascii="Malgun Gothic" w:hAnsi="Malgun Gothic" w:eastAsia="Malgun Gothic" w:cs="Malgun Gothic"/>
        </w:rPr>
        <w:t>마하크나</w:t>
      </w:r>
      <w:r>
        <w:rPr>
          <w:rFonts w:ascii="Times New Roman" w:hAnsi="Times New Roman" w:eastAsia="Times New Roman" w:cs="Times New Roman"/>
        </w:rPr>
        <w:t xml:space="preserve"> </w:t>
      </w:r>
      <w:r>
        <w:rPr>
          <w:rFonts w:ascii="Malgun Gothic" w:hAnsi="Malgun Gothic" w:eastAsia="Malgun Gothic" w:cs="Malgun Gothic"/>
        </w:rPr>
        <w:t>메들</w:t>
      </w:r>
      <w:r>
        <w:rPr>
          <w:rFonts w:ascii="Times New Roman" w:hAnsi="Times New Roman" w:eastAsia="Times New Roman" w:cs="Times New Roman"/>
        </w:rPr>
        <w:t xml:space="preserve"> </w:t>
      </w:r>
      <w:r>
        <w:rPr>
          <w:rFonts w:ascii="Malgun Gothic" w:hAnsi="Malgun Gothic" w:eastAsia="Malgun Gothic" w:cs="Malgun Gothic"/>
        </w:rPr>
        <w:t>토우나</w:t>
      </w:r>
      <w:r>
        <w:rPr>
          <w:rFonts w:ascii="Times New Roman" w:hAnsi="Times New Roman" w:eastAsia="Times New Roman" w:cs="Times New Roman"/>
        </w:rPr>
        <w:t xml:space="preserve"> </w:t>
      </w:r>
      <w:r>
        <w:rPr>
          <w:rFonts w:ascii="Malgun Gothic" w:hAnsi="Malgun Gothic" w:eastAsia="Malgun Gothic" w:cs="Malgun Gothic"/>
        </w:rPr>
        <w:t>자유</w:t>
      </w:r>
      <w:r>
        <w:rPr>
          <w:rFonts w:ascii="Times New Roman" w:hAnsi="Times New Roman" w:eastAsia="Times New Roman" w:cs="Times New Roman"/>
        </w:rPr>
        <w:t xml:space="preserve"> </w:t>
      </w:r>
      <w:r>
        <w:rPr>
          <w:rFonts w:ascii="Malgun Gothic" w:hAnsi="Malgun Gothic" w:eastAsia="Malgun Gothic" w:cs="Malgun Gothic"/>
        </w:rPr>
        <w:t>레이테</w:t>
      </w:r>
      <w:r>
        <w:rPr>
          <w:rFonts w:ascii="Times New Roman" w:hAnsi="Times New Roman" w:eastAsia="Times New Roman" w:cs="Times New Roman"/>
        </w:rPr>
        <w:t xml:space="preserve">. </w:t>
      </w:r>
      <w:r>
        <w:rPr>
          <w:rFonts w:ascii="Malgun Gothic" w:hAnsi="Malgun Gothic" w:eastAsia="Malgun Gothic" w:cs="Malgun Gothic"/>
        </w:rPr>
        <w:t>마칼</w:t>
      </w:r>
      <w:r>
        <w:rPr>
          <w:rFonts w:ascii="Times New Roman" w:hAnsi="Times New Roman" w:eastAsia="Times New Roman" w:cs="Times New Roman"/>
        </w:rPr>
        <w:t xml:space="preserve"> </w:t>
      </w:r>
      <w:r>
        <w:rPr>
          <w:rFonts w:ascii="Malgun Gothic" w:hAnsi="Malgun Gothic" w:eastAsia="Malgun Gothic" w:cs="Malgun Gothic"/>
        </w:rPr>
        <w:t>아두나</w:t>
      </w:r>
      <w:r>
        <w:rPr>
          <w:rFonts w:ascii="Times New Roman" w:hAnsi="Times New Roman" w:eastAsia="Times New Roman" w:cs="Times New Roman"/>
        </w:rPr>
        <w:t xml:space="preserve"> </w:t>
      </w:r>
      <w:r>
        <w:rPr>
          <w:rFonts w:ascii="Malgun Gothic" w:hAnsi="Malgun Gothic" w:eastAsia="Malgun Gothic" w:cs="Malgun Gothic"/>
        </w:rPr>
        <w:t>룰링</w:t>
      </w:r>
      <w:r>
        <w:rPr>
          <w:rFonts w:ascii="Times New Roman" w:hAnsi="Times New Roman" w:eastAsia="Times New Roman" w:cs="Times New Roman"/>
        </w:rPr>
        <w:t xml:space="preserve">, </w:t>
      </w:r>
      <w:r>
        <w:rPr>
          <w:rFonts w:ascii="Malgun Gothic" w:hAnsi="Malgun Gothic" w:eastAsia="Malgun Gothic" w:cs="Malgun Gothic"/>
        </w:rPr>
        <w:t>도미네이팅</w:t>
      </w:r>
      <w:r>
        <w:rPr>
          <w:rFonts w:ascii="Times New Roman" w:hAnsi="Times New Roman" w:eastAsia="Times New Roman" w:cs="Times New Roman"/>
        </w:rPr>
        <w:t xml:space="preserve"> </w:t>
      </w:r>
      <w:r>
        <w:rPr>
          <w:rFonts w:ascii="Malgun Gothic" w:hAnsi="Malgun Gothic" w:eastAsia="Malgun Gothic" w:cs="Malgun Gothic"/>
        </w:rPr>
        <w:t>파워기</w:t>
      </w:r>
      <w:r>
        <w:rPr>
          <w:rFonts w:ascii="Times New Roman" w:hAnsi="Times New Roman" w:eastAsia="Times New Roman" w:cs="Times New Roman"/>
        </w:rPr>
        <w:t xml:space="preserve"> </w:t>
      </w:r>
      <w:r>
        <w:rPr>
          <w:rFonts w:ascii="Malgun Gothic" w:hAnsi="Malgun Gothic" w:eastAsia="Malgun Gothic" w:cs="Malgun Gothic"/>
        </w:rPr>
        <w:t>마시</w:t>
      </w:r>
      <w:r>
        <w:rPr>
          <w:rFonts w:ascii="Times New Roman" w:hAnsi="Times New Roman" w:eastAsia="Times New Roman" w:cs="Times New Roman"/>
        </w:rPr>
        <w:t xml:space="preserve"> </w:t>
      </w:r>
      <w:r>
        <w:rPr>
          <w:rFonts w:ascii="Malgun Gothic" w:hAnsi="Malgun Gothic" w:eastAsia="Malgun Gothic" w:cs="Malgun Gothic"/>
        </w:rPr>
        <w:t>훙나</w:t>
      </w:r>
      <w:r>
        <w:rPr>
          <w:rFonts w:ascii="Times New Roman" w:hAnsi="Times New Roman" w:eastAsia="Times New Roman" w:cs="Times New Roman"/>
        </w:rPr>
        <w:t xml:space="preserve"> </w:t>
      </w:r>
      <w:r>
        <w:rPr>
          <w:rFonts w:ascii="Malgun Gothic" w:hAnsi="Malgun Gothic" w:eastAsia="Malgun Gothic" w:cs="Malgun Gothic"/>
        </w:rPr>
        <w:t>우바</w:t>
      </w:r>
      <w:r>
        <w:rPr>
          <w:rFonts w:ascii="Times New Roman" w:hAnsi="Times New Roman" w:eastAsia="Times New Roman" w:cs="Times New Roman"/>
        </w:rPr>
        <w:t xml:space="preserve"> </w:t>
      </w:r>
      <w:r>
        <w:rPr>
          <w:rFonts w:ascii="Malgun Gothic" w:hAnsi="Malgun Gothic" w:eastAsia="Malgun Gothic" w:cs="Malgun Gothic"/>
        </w:rPr>
        <w:t>응암드라바디나</w:t>
      </w:r>
      <w:r>
        <w:rPr>
          <w:rFonts w:ascii="Times New Roman" w:hAnsi="Times New Roman" w:eastAsia="Times New Roman" w:cs="Times New Roman"/>
        </w:rPr>
        <w:t xml:space="preserve"> </w:t>
      </w:r>
      <w:r>
        <w:rPr>
          <w:rFonts w:ascii="Malgun Gothic" w:hAnsi="Malgun Gothic" w:eastAsia="Malgun Gothic" w:cs="Malgun Gothic"/>
        </w:rPr>
        <w:t>마수</w:t>
      </w:r>
      <w:r>
        <w:rPr>
          <w:rFonts w:ascii="Times New Roman" w:hAnsi="Times New Roman" w:eastAsia="Times New Roman" w:cs="Times New Roman"/>
        </w:rPr>
        <w:t xml:space="preserve"> </w:t>
      </w:r>
      <w:r>
        <w:rPr>
          <w:rFonts w:ascii="Malgun Gothic" w:hAnsi="Malgun Gothic" w:eastAsia="Malgun Gothic" w:cs="Malgun Gothic"/>
        </w:rPr>
        <w:t>아두나</w:t>
      </w:r>
      <w:r>
        <w:rPr>
          <w:rFonts w:ascii="Times New Roman" w:hAnsi="Times New Roman" w:eastAsia="Times New Roman" w:cs="Times New Roman"/>
        </w:rPr>
        <w:t xml:space="preserve"> </w:t>
      </w:r>
      <w:r>
        <w:rPr>
          <w:rFonts w:ascii="Malgun Gothic" w:hAnsi="Malgun Gothic" w:eastAsia="Malgun Gothic" w:cs="Malgun Gothic"/>
        </w:rPr>
        <w:t>마탕다</w:t>
      </w:r>
      <w:r>
        <w:rPr>
          <w:rFonts w:ascii="Times New Roman" w:hAnsi="Times New Roman" w:eastAsia="Times New Roman" w:cs="Times New Roman"/>
        </w:rPr>
        <w:t xml:space="preserve"> </w:t>
      </w:r>
      <w:r>
        <w:rPr>
          <w:rFonts w:ascii="Malgun Gothic" w:hAnsi="Malgun Gothic" w:eastAsia="Malgun Gothic" w:cs="Malgun Gothic"/>
        </w:rPr>
        <w:t>낫레</w:t>
      </w:r>
      <w:r>
        <w:rPr>
          <w:rFonts w:ascii="Times New Roman" w:hAnsi="Times New Roman" w:eastAsia="Times New Roman" w:cs="Times New Roman"/>
        </w:rPr>
        <w:t xml:space="preserve">. </w:t>
      </w:r>
      <w:r>
        <w:rPr>
          <w:rFonts w:ascii="Malgun Gothic" w:hAnsi="Malgun Gothic" w:eastAsia="Malgun Gothic" w:cs="Malgun Gothic"/>
        </w:rPr>
        <w:t>크라이시스</w:t>
      </w:r>
      <w:r>
        <w:rPr>
          <w:rFonts w:ascii="Times New Roman" w:hAnsi="Times New Roman" w:eastAsia="Times New Roman" w:cs="Times New Roman"/>
        </w:rPr>
        <w:t xml:space="preserve"> </w:t>
      </w:r>
      <w:r>
        <w:rPr>
          <w:rFonts w:ascii="Malgun Gothic" w:hAnsi="Malgun Gothic" w:eastAsia="Malgun Gothic" w:cs="Malgun Gothic"/>
        </w:rPr>
        <w:t>아두</w:t>
      </w:r>
      <w:r>
        <w:rPr>
          <w:rFonts w:ascii="Times New Roman" w:hAnsi="Times New Roman" w:eastAsia="Times New Roman" w:cs="Times New Roman"/>
        </w:rPr>
        <w:t xml:space="preserve"> </w:t>
      </w:r>
      <w:r>
        <w:rPr>
          <w:rFonts w:ascii="Malgun Gothic" w:hAnsi="Malgun Gothic" w:eastAsia="Malgun Gothic" w:cs="Malgun Gothic"/>
        </w:rPr>
        <w:t>락레</w:t>
      </w:r>
      <w:r>
        <w:rPr>
          <w:rFonts w:ascii="Times New Roman" w:hAnsi="Times New Roman" w:eastAsia="Times New Roman" w:cs="Times New Roman"/>
        </w:rPr>
        <w:t xml:space="preserve">, </w:t>
      </w:r>
      <w:r>
        <w:rPr>
          <w:rFonts w:ascii="Malgun Gothic" w:hAnsi="Malgun Gothic" w:eastAsia="Malgun Gothic" w:cs="Malgun Gothic"/>
        </w:rPr>
        <w:t>마두디</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아야</w:t>
      </w:r>
      <w:r>
        <w:rPr>
          <w:rFonts w:ascii="Times New Roman" w:hAnsi="Times New Roman" w:eastAsia="Times New Roman" w:cs="Times New Roman"/>
        </w:rPr>
        <w:t xml:space="preserve"> </w:t>
      </w:r>
      <w:r>
        <w:rPr>
          <w:rFonts w:ascii="Malgun Gothic" w:hAnsi="Malgun Gothic" w:eastAsia="Malgun Gothic" w:cs="Malgun Gothic"/>
        </w:rPr>
        <w:t>나바</w:t>
      </w:r>
      <w:r>
        <w:rPr>
          <w:rFonts w:ascii="Times New Roman" w:hAnsi="Times New Roman" w:eastAsia="Times New Roman" w:cs="Times New Roman"/>
        </w:rPr>
        <w:t xml:space="preserve"> </w:t>
      </w:r>
      <w:r>
        <w:rPr>
          <w:rFonts w:ascii="Malgun Gothic" w:hAnsi="Malgun Gothic" w:eastAsia="Malgun Gothic" w:cs="Malgun Gothic"/>
        </w:rPr>
        <w:t>이혼나리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“Mfumu yiwoneke ngoye wapi misi ya ku mastrada yaya sekela? Kristi ali ku zulu. Yino kuvumika kwandi kwaswa kuvi, ‘Kakuli ulongezi lwa bufumu. Ndipo lino ni nsita ya bulenda ya ino nsi. Ndipo lino Nine Mupashi wa kupulusa nangu wa kuonona. Ndipo lino ni nshita apo mpango wa bonse uli mu maboko Yandi. Naipela umweo Wandi ku kupulusa ino nsi. Kabili “Ine, nga nalininkwa pa mulu,” ubusuma bwa lupulukilo bundepeela bukalangisha ukuti bonse abakalengwa mu cipasho ca Bulesa no kuba umo na Ine bakacita ifyo ncita na maka Yandi aya kusombo no busuma bwa lupulukilo.’ Uyo onse alefwaya, akwate hamwe na bamunyina ku kucita umulimo uwapelwa kuli bo ukucita ilyo bali mu myanda ya buweme pa ncende sha bulelo, panshi ya malango ya mafunde ya Mfumu ayo ipeela, no kufwaya nelyo nangu nshi ukucita mu bulando bonse na Uyo uwatemwa ino nsi mpaka apele umweo wakwe ngo mulambu wa mpela yonse ku lupulukilo lwa nsi. Ndalandila ku balembi besu ba mbila, ukuti ilyo baingila mu mulimo mu misi yesu, kube ubutuntulu bwa mutende nobusuma bwa bukalamba ubukonka ku bu ministeri bwa Cebo. Tatwinga twaleta ukutinta ukwalinga mu mano ya bantu nga twa...”</w:t>
      </w:r>
    </w:p>
    <w:p>
      <w:pPr>
        <w:pStyle w:val="ArticleScripture"/>
        <w:jc w:val="left"/>
      </w:pPr>
      <w:r>
        <w:rPr>
          <w:rFonts w:ascii="Times New Roman" w:hAnsi="Times New Roman" w:eastAsia="Times New Roman" w:cs="Times New Roman"/>
        </w:rPr>
        <w:t>“Ndzi kopa leswi nga eka Dayari ya mina. Ntiyiso hilaha wu nga hakona eka Yesu—wu vula, wu khongelela, u pfumela rito rin’wana ni rin’wana hi ku olova ka rona. Xana a mi ta vuyeriwa hi yini loko swihoxo swi tisiwa emahlweni ka vanhu lava va hambukeke evupfumelweni naswona va yingiseke mimoya yo xenga, vanhu lava a va ri na hina evupfumelweni ku nga si va khale? Xana mi ta yima etlhelo ra Diyavulosi xana? Nyikani nyingiso wa n’wina emasin’wini lama nga si tirhiwaka. Ntirho wa misava hinkwayo wu le emahlweni ka hina. Ndzi nyikiwe swifaniso malunghana na John Kellogg.”</w:t>
      </w:r>
    </w:p>
    <w:p>
      <w:pPr>
        <w:pStyle w:val="ArticleScripture"/>
        <w:jc w:val="left"/>
      </w:pPr>
      <w:r>
        <w:rPr>
          <w:rFonts w:ascii="Times New Roman" w:hAnsi="Times New Roman" w:eastAsia="Times New Roman" w:cs="Times New Roman"/>
        </w:rPr>
        <w:t>“Umuntu w’akwayo cane yariko araserukira ivyiyumviro vy’izo mpaka zisa nkozi z’ubuhendanyi yariko arashikiriza, inyigisho zitandukanye n’ukuri nyakuri kwa Bibiliya. Kandi abari bashonje kandi banyotewe ikintu gishasha bariko barateza imbere ivyiyumviro [bisa n’ivyumvikana cane] ku buryo Umukuru Prescott yari mu kaga gakomeye. Umukuru Daniells yari mu kaga gakomeye [ko] gufatwa n’ubuzimire, yibaza ko iyo izo nyigisho zishobora kuvugirwa hose, vyobaye nk’isi nshasha.”</w:t>
      </w:r>
    </w:p>
    <w:p>
      <w:pPr>
        <w:pStyle w:val="ArticleScripture"/>
        <w:jc w:val="left"/>
      </w:pPr>
      <w:r>
        <w:rPr>
          <w:rFonts w:ascii="Times New Roman" w:hAnsi="Times New Roman" w:eastAsia="Times New Roman" w:cs="Times New Roman"/>
        </w:rPr>
        <w:t>“Ee, kyenkabaire, baitu obunaku bwabo obwo nibwabaire buzibireho mutima, naayorekwa ngu Mweneitwe Daniells na Mweneitwe Prescott bakaba nibatunga omu byababaire nibayitamu emiteekateekyere erikushusha ey’omwoyo [ey’omwoyo-omwoyo], kandi nibasikire abantu baitu aha biteekateeko birungi ebirikubaasa, kakuba kyaba kisoboka, kuhabisa n’abarondoorwa kimwe. Nteekwa kuhanda n’ekaramu yangye [ensonga] ngu aba beeneitu bakaba baryetegyereza obuzibu oburi omu biteekateekyere byabo eby’okubihabisa, ebyarikuteeka amazima omu butahikirira; kandi [nabwo] bo [bakaba] beeyoreka nka [abarina] okumanya kw’eby’omwoyo kukuru munonga. Hati nteekwa kubagambira [nti] obu naayorekibwa ensonga egi, obu Omushaija Mukuru Daniells yaimutsaga eiraka rye nk’enzamba omu kuhisya omu maisho emiteekateekyere ye aha ‘Buriijo,’ ebyakurugiremu bwanyima byayorekwa. Abantu baitu bakaba nibatandika kutabukirwa. Naareeba ekyarugiremu, kandi obwo ne mpeebwa okwegyendesereza ngu kakuba Omushaija Mukuru Daniells, atareebire ku biri kuhikamu, arikukwatwa atyo kandi akareka kweikiriza ngu ali ahansi y’okuhumekwa kwa Ruhanga, obutahikiriza bwakubibwa omu mironko yaitu hoona, kandi twakuba tuli ahu Sitaane arikutwara obutumwa bwe. Obutahikiriza obukakanyire hamwe n’okushobeerwa bikabibwa omu biteekateeko by’abantu, kandi emyera etari ya burungi ey’akabi ekatwara omwanya gw’amazima.” Manuscript Releases, volume 20, 17–22.</w:t>
      </w:r>
    </w:p>
    <w:p>
      <w:pPr>
        <w:pStyle w:val="ArticleBody"/>
        <w:jc w:val="left"/>
      </w:pPr>
      <w:r>
        <w:rPr>
          <w:rFonts w:ascii="Times New Roman" w:hAnsi="Times New Roman" w:eastAsia="Times New Roman" w:cs="Times New Roman"/>
        </w:rPr>
        <w:t>ùsìtórì ìran kejì náà fihàn ìgbéraga ìṣọ̀tẹ̀ tí ń pọ̀ sí i. Ẹ̀mí-òkùnkùn tí a ṣàpẹẹrẹ rẹ̀ nínú àwọn yàrá àwòrán Ìsíkíẹ́lì ṣàlàyé pé “Arákùnrin Daniells àti Arákùnrin Prescott ń hun sínú ìrírí wọn àwọn èrò tí ó ní ìrísí ẹ̀mí-òkùnkùn, wọ́n sì ń fa àwọn ènìyàn wa sí àwọn ìmọ̀lára ẹlẹ́wà tí yóò tan, bí ó bá ṣeé ṣe, àní àwọn àyànfẹ́ gan-an jẹ.” Ẹ̀mí-òkùnkùn tí ó ní í ṣe pẹ̀lú èrò èké nípa “ojoojúmọ́,” ni ààmì ohun tí, bí ó bá ṣeé ṣe, yóò tan àní àwọn àyànfẹ́ gan-an jẹ. Ó so ẹ̀mí-òkùnkùn ẹ̀kọ́ pantheism tí Kellogg ń gbéga fún pọ̀ mọ́ ìtẹ̀síwájú Prescott àti Daniells láti túmọ̀ “ojoojúmọ́” gẹ́gẹ́ bí iṣẹ́ ìjọsìn Kristi nínú ibi mímọ́ rẹ̀.</w:t>
      </w:r>
    </w:p>
    <w:p>
      <w:pPr>
        <w:pStyle w:val="ArticleBody"/>
        <w:jc w:val="left"/>
      </w:pPr>
      <w:r>
        <w:rPr>
          <w:rFonts w:ascii="Times New Roman" w:hAnsi="Times New Roman" w:eastAsia="Times New Roman" w:cs="Times New Roman"/>
        </w:rPr>
        <w:t>Omukulu ubo abandi okubika ebitabo ebyo nga bwe biri, era awo yali ayogerako ku kaweefube ka Prescott ne Daniells ak’okuwandiika obuggya ekitabo kya Uriah Smith, Daniel and the Revelation, basobole okuggyamu enjigiriza ye eyategeeza “the daily,” nga ne Miller bw’eyakitegeeza. Abakyusa ebyafaayo aba Laodicea, abo Isaaya b’ayita “abamanyi”, bakoze omulimu ogwewuunyisa ku batamanyi mu Adventism, kubanga boonoonyese obujulirwa bw’ebyafaayo okusobola okukulembeza abo abalina amatu agakaaba n’empisa ez’okuyiga ezitali za buziba okulowooza nti ensonga ya “the daily,” si nkulu, era nti Miller yali mukyamu ku nsonga eyo. Omulimu ogwo ogw’okuddamu okulongoosa guli kitundu ku kasasiro Miller gwe yalagibwa nti gwali gwa kuggyibwawo omusajja ow’akatale ak’efuufu mu kiseera ekyo okubikkulwa okw’amaanyi ga Katonda mu Midnight Cry bwe kiddamu.</w:t>
      </w:r>
    </w:p>
    <w:p>
      <w:pPr>
        <w:pStyle w:val="ArticleBody"/>
        <w:jc w:val="left"/>
      </w:pPr>
      <w:r>
        <w:rPr>
          <w:rFonts w:ascii="Times New Roman" w:hAnsi="Times New Roman" w:eastAsia="Times New Roman" w:cs="Times New Roman"/>
        </w:rPr>
        <w:t>Ntuhila kumimwenamo kuketu kwa kizazi kya pili kya Uadventista wa Laodikia mu makala inayofuata.</w:t>
      </w:r>
    </w:p>
    <w:p>
      <w:pPr>
        <w:pStyle w:val="ArticleScripture"/>
        <w:jc w:val="left"/>
      </w:pPr>
      <w:r>
        <w:rPr>
          <w:rFonts w:ascii="Times New Roman" w:hAnsi="Times New Roman" w:eastAsia="Times New Roman" w:cs="Times New Roman"/>
        </w:rPr>
        <w:t>‘Mbele’ ya kwenda bado yasikike na yaheshimiwe. Hali mbalimbali zinazotokea katika ulimwengu wetu zinahitaji kazi itakayokutana na maendeleo haya ya pekee. Bwana anawahitaji watu walio makini kiroho na wenye kuona kwa wazi, watu wanaotendwa kazi na Roho Mtakatifu, ambao kwa hakika wanapokea mana iliyo mpya kutoka mbinguni. Juu ya nia za watu wa namna hiyo, Neno la Mungu hung’aa nuru, likiwafunulia zaidi kuliko hapo awali njia iliyo salama. Roho Mtakatifu hutenda kazi juu ya akili na moyo. Wakati umefika ambapo kwa njia ya wajumbe wa Mungu gombo linafunuliwa kwa ulimwengu. Wafundishaji katika shule zetu hawapaswi kamwe kufungwa kwa kuambiwa kwamba wanapaswa kufundisha tu yale yaliyofundishwa mpaka sasa. Ondoleweni vizuizi hivi. Yupo Mungu wa kutoa ujumbe ambao watu Wake watasema. Asimfanye mhudumu ye yote ajisikie chini ya vifungo au kupimwa kwa kipimo cha wanadamu. Injili lazima itimizwe kulingana na jumbe ambazo Mungu hutuma. Hilo ambalo Mungu huwapa watumishi Wake kusema leo huenda labda lisingekuwa ukweli wa wakati huu miaka ishirini iliyopita, lakini ni ujumbe wa Mungu kwa wakati huu.”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Ikabu kya Danieli - Munani na Rimwe</dc:title>
  <dc:subject>Kufunua Urekebishaji wa Kihistoria katika Uadventista wa Laodikia: Kuchunguza Mzozo Kuhusu “Ya Kila Siku”</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