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کتێبا دانیێل — ژمارە نۆوەد و سێێمە</w:t>
      </w:r>
    </w:p>
    <w:p>
      <w:pPr>
        <w:pStyle w:val="ArticleSubtitle"/>
        <w:jc w:val="left"/>
      </w:pPr>
      <w:r>
        <w:rPr>
          <w:rFonts w:ascii="Arial" w:hAnsi="Arial" w:eastAsia="Arial" w:cs="Arial"/>
        </w:rPr>
        <w:t>Kufunua Trilogia ya Kinabii ya Roma: Kutoka Upagani wa Kale hadi Udanganyifu wa Kisasa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2024-02-26</w:t>
      </w:r>
    </w:p>
    <w:p>
      <w:pPr>
        <w:pStyle w:val="ArticleBody"/>
        <w:jc w:val="left"/>
      </w:pPr>
      <w:r>
        <w:rPr>
          <w:rFonts w:ascii="Times New Roman" w:hAnsi="Times New Roman" w:eastAsia="Times New Roman" w:cs="Times New Roman"/>
        </w:rPr>
        <w:t>Kitabu cha Danieli kinaonyesha kwamba ni Roma inayoisimamisha ile njozi, na uelewa huo ulipingwa na Waprotestanti wa historia ya Wamilleri wakati William Miller alipotambua ukweli huu. Katika siku za mwisho, bado ni Roma inayoisimamisha ile njozi, na leo Uadventista wa Laodikia sasa unashikilia mtazamo wa Kiprotestanti ulioanguka kwamba wanyang’anyi wa watu wako ni Antioko Epifane. Watu wa agano waliokuwa wakipitiliwa mbali katika historia ya Wamilleri waliipinga kweli iyo hiyo, ambayo sasa inapigwa vita na watu wa agano wa siku za mwisho ambao sasa wanapitiliwa mbali. Sulemani alisema vema:</w:t>
      </w:r>
    </w:p>
    <w:p>
      <w:pPr>
        <w:pStyle w:val="ArticleScripture"/>
        <w:jc w:val="left"/>
      </w:pPr>
      <w:r>
        <w:rPr>
          <w:rFonts w:ascii="Times New Roman" w:hAnsi="Times New Roman" w:eastAsia="Times New Roman" w:cs="Times New Roman"/>
        </w:rPr>
        <w:t>Ekyabayeho ni kyo ekiribaawo; era ekikolebwa kye kirikolebwa: so taliiwo kintu kipya munsi y’enjuba. Hariho ekintu kyona ekishemereire kugambwaho ngu, Reeba, eki ni kipya? Kikabaireho ira munonga, omu biro ebyatwebembeire. Omubuurizi 1:9, 10.</w:t>
      </w:r>
    </w:p>
    <w:p>
      <w:pPr>
        <w:pStyle w:val="ArticleBody"/>
        <w:jc w:val="left"/>
      </w:pPr>
      <w:r>
        <w:rPr>
          <w:rFonts w:ascii="Times New Roman" w:hAnsi="Times New Roman" w:eastAsia="Times New Roman" w:cs="Times New Roman"/>
        </w:rPr>
        <w:t>لە ڕووی پێشبینییەوە، سێ دەرکەوتنی ڕۆما هەن، و دوو دەرکەوتنی یەکەم تایبەتمەندییەکانی سێیەم دیاری دەکەن، چونکە ڕاستی لەسەر شایەتیی دووان دامەزراوە.</w:t>
      </w:r>
    </w:p>
    <w:p>
      <w:pPr>
        <w:pStyle w:val="ArticleScripture"/>
        <w:jc w:val="left"/>
      </w:pPr>
      <w:r>
        <w:rPr>
          <w:rFonts w:ascii="Times New Roman" w:hAnsi="Times New Roman" w:eastAsia="Times New Roman" w:cs="Times New Roman"/>
        </w:rPr>
        <w:t>Lakini asipokusikia, chukua pamoja nawe mtu mmoja au wawili zaidi, ili kwa vinywa vya mashahidi wawili au watatu kila neno lithibitishwe. Mathayo 18:16.</w:t>
      </w:r>
    </w:p>
    <w:p>
      <w:pPr>
        <w:pStyle w:val="ArticleBody"/>
        <w:jc w:val="left"/>
      </w:pPr>
      <w:r>
        <w:rPr>
          <w:rFonts w:ascii="Times New Roman" w:hAnsi="Times New Roman" w:eastAsia="Times New Roman" w:cs="Times New Roman"/>
        </w:rPr>
        <w:t>Exieli ya Roma ya kipagani ilikuwa upagani, na upagani ni bandia ya dini ya kweli. Si bandia sana katika maana ambayo fedha bandia hueleweka, kwa maana upagani kwa kweli haufanani hata kidogo na dini ya kweli. Lakini kinabii una tabia za bandia. Mji wa Roma ni bandia ya Yerusalemu, nao una hekalu (Pantheon) ambalo lilikuwa bandia ya hekalu lililokuwa Yerusalemu. Matendo ya kidini ya upagani hayajatakaswa na ni ya kishetani, lakini yanawakilisha matendo ya kidini ya bandia ya Shetani. Kiongozi wa dini ya Roma ya kipagani alikuwa na cheo cha Pontifex Maximus. “Pontifex Maximus” hapo awali lilirejelea kuhani mkuu wa dini ya serikali ya Kirumi katika Roma ya kale, asili yake ikirejea katika siku za mwanzo za Jamhuri ya Kirumi. Kadiri wakati ulivyopita, likahusishwa na mamlaka ya kisiasa na ya kidini na hatimaye likageuka kuwa cheo kinachotumiwa na Papa katika Kanisa Katoliki la Roma leo.</w:t>
      </w:r>
    </w:p>
    <w:p>
      <w:pPr>
        <w:pStyle w:val="ArticleBody"/>
        <w:jc w:val="left"/>
      </w:pPr>
      <w:r>
        <w:rPr>
          <w:rFonts w:ascii="Nirmala UI" w:hAnsi="Nirmala UI" w:eastAsia="Nirmala UI" w:cs="Nirmala UI"/>
        </w:rPr>
        <w:t>ꯄꯦꯒꯥꯟ</w:t>
      </w:r>
      <w:r>
        <w:rPr>
          <w:rFonts w:ascii="Times New Roman" w:hAnsi="Times New Roman" w:eastAsia="Times New Roman" w:cs="Times New Roman"/>
        </w:rPr>
        <w:t xml:space="preserve"> </w:t>
      </w:r>
      <w:r>
        <w:rPr>
          <w:rFonts w:ascii="Nirmala UI" w:hAnsi="Nirmala UI" w:eastAsia="Nirmala UI" w:cs="Nirmala UI"/>
        </w:rPr>
        <w:t>ꯔꯣꯝꯒꯤ</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ꯄꯥꯏꯕ</w:t>
      </w:r>
      <w:r>
        <w:rPr>
          <w:rFonts w:ascii="Times New Roman" w:hAnsi="Times New Roman" w:eastAsia="Times New Roman" w:cs="Times New Roman"/>
        </w:rPr>
        <w:t xml:space="preserve"> </w:t>
      </w:r>
      <w:r>
        <w:rPr>
          <w:rFonts w:ascii="Nirmala UI" w:hAnsi="Nirmala UI" w:eastAsia="Nirmala UI" w:cs="Nirmala UI"/>
        </w:rPr>
        <w:t>ꯃꯤꯁꯤꯡꯒꯤ</w:t>
      </w:r>
      <w:r>
        <w:rPr>
          <w:rFonts w:ascii="Times New Roman" w:hAnsi="Times New Roman" w:eastAsia="Times New Roman" w:cs="Times New Roman"/>
        </w:rPr>
        <w:t xml:space="preserve"> </w:t>
      </w:r>
      <w:r>
        <w:rPr>
          <w:rFonts w:ascii="Nirmala UI" w:hAnsi="Nirmala UI" w:eastAsia="Nirmala UI" w:cs="Nirmala UI"/>
        </w:rPr>
        <w:t>ꯃꯤꯡꯁꯤꯡ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ꯄꯣꯟꯇꯤꯐꯦꯛꯁ</w:t>
      </w:r>
      <w:r>
        <w:rPr>
          <w:rFonts w:ascii="Times New Roman" w:hAnsi="Times New Roman" w:eastAsia="Times New Roman" w:cs="Times New Roman"/>
        </w:rPr>
        <w:t xml:space="preserve"> </w:t>
      </w:r>
      <w:r>
        <w:rPr>
          <w:rFonts w:ascii="Nirmala UI" w:hAnsi="Nirmala UI" w:eastAsia="Nirmala UI" w:cs="Nirmala UI"/>
        </w:rPr>
        <w:t>ꯃꯦꯛꯁꯤꯃꯨꯁ</w:t>
      </w:r>
      <w:r>
        <w:rPr>
          <w:rFonts w:ascii="Times New Roman" w:hAnsi="Times New Roman" w:eastAsia="Times New Roman" w:cs="Times New Roman"/>
        </w:rPr>
        <w:t xml:space="preserve"> (Pontifex Maximus) </w:t>
      </w:r>
      <w:r>
        <w:rPr>
          <w:rFonts w:ascii="Nirmala UI" w:hAnsi="Nirmala UI" w:eastAsia="Nirmala UI" w:cs="Nirmala UI"/>
        </w:rPr>
        <w:t>ꯍꯥꯏꯕꯅꯤ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ꯄꯥꯄꯜ</w:t>
      </w:r>
      <w:r>
        <w:rPr>
          <w:rFonts w:ascii="Times New Roman" w:hAnsi="Times New Roman" w:eastAsia="Times New Roman" w:cs="Times New Roman"/>
        </w:rPr>
        <w:t xml:space="preserve"> </w:t>
      </w:r>
      <w:r>
        <w:rPr>
          <w:rFonts w:ascii="Nirmala UI" w:hAnsi="Nirmala UI" w:eastAsia="Nirmala UI" w:cs="Nirmala UI"/>
        </w:rPr>
        <w:t>ꯔꯣꯝꯒꯤ</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ꯄꯥꯏꯕ</w:t>
      </w:r>
      <w:r>
        <w:rPr>
          <w:rFonts w:ascii="Times New Roman" w:hAnsi="Times New Roman" w:eastAsia="Times New Roman" w:cs="Times New Roman"/>
        </w:rPr>
        <w:t xml:space="preserve"> </w:t>
      </w:r>
      <w:r>
        <w:rPr>
          <w:rFonts w:ascii="Nirmala UI" w:hAnsi="Nirmala UI" w:eastAsia="Nirmala UI" w:cs="Nirmala UI"/>
        </w:rPr>
        <w:t>ꯃꯤꯁꯤꯡꯒꯤ</w:t>
      </w:r>
      <w:r>
        <w:rPr>
          <w:rFonts w:ascii="Times New Roman" w:hAnsi="Times New Roman" w:eastAsia="Times New Roman" w:cs="Times New Roman"/>
        </w:rPr>
        <w:t xml:space="preserve"> </w:t>
      </w:r>
      <w:r>
        <w:rPr>
          <w:rFonts w:ascii="Nirmala UI" w:hAnsi="Nirmala UI" w:eastAsia="Nirmala UI" w:cs="Nirmala UI"/>
        </w:rPr>
        <w:t>ꯃꯤꯡ</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ꯂꯥꯇꯤꯟ</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ꯑꯔꯝꯕꯗꯤ</w:t>
      </w:r>
      <w:r>
        <w:rPr>
          <w:rFonts w:ascii="Times New Roman" w:hAnsi="Times New Roman" w:eastAsia="Times New Roman" w:cs="Times New Roman"/>
        </w:rPr>
        <w:t xml:space="preserve"> “</w:t>
      </w:r>
      <w:r>
        <w:rPr>
          <w:rFonts w:ascii="Nirmala UI" w:hAnsi="Nirmala UI" w:eastAsia="Nirmala UI" w:cs="Nirmala UI"/>
        </w:rPr>
        <w:t>ꯁꯨꯄ꯭ꯔꯤꯝ</w:t>
      </w:r>
      <w:r>
        <w:rPr>
          <w:rFonts w:ascii="Times New Roman" w:hAnsi="Times New Roman" w:eastAsia="Times New Roman" w:cs="Times New Roman"/>
        </w:rPr>
        <w:t xml:space="preserve"> </w:t>
      </w:r>
      <w:r>
        <w:rPr>
          <w:rFonts w:ascii="Nirmala UI" w:hAnsi="Nirmala UI" w:eastAsia="Nirmala UI" w:cs="Nirmala UI"/>
        </w:rPr>
        <w:t>ꯄꯣꯟꯇꯤꯐ꯭</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ꯈ꯭ꯋꯥꯏꯗꯒꯤ</w:t>
      </w:r>
      <w:r>
        <w:rPr>
          <w:rFonts w:ascii="Times New Roman" w:hAnsi="Times New Roman" w:eastAsia="Times New Roman" w:cs="Times New Roman"/>
        </w:rPr>
        <w:t xml:space="preserve"> </w:t>
      </w:r>
      <w:r>
        <w:rPr>
          <w:rFonts w:ascii="Nirmala UI" w:hAnsi="Nirmala UI" w:eastAsia="Nirmala UI" w:cs="Nirmala UI"/>
        </w:rPr>
        <w:t>ꯑꯆꯧꯕ</w:t>
      </w:r>
      <w:r>
        <w:rPr>
          <w:rFonts w:ascii="Times New Roman" w:hAnsi="Times New Roman" w:eastAsia="Times New Roman" w:cs="Times New Roman"/>
        </w:rPr>
        <w:t xml:space="preserve">” </w:t>
      </w:r>
      <w:r>
        <w:rPr>
          <w:rFonts w:ascii="Nirmala UI" w:hAnsi="Nirmala UI" w:eastAsia="Nirmala UI" w:cs="Nirmala UI"/>
        </w:rPr>
        <w:t>ꯍꯥꯏꯕꯅꯤ।</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ꯔꯣꯃꯟ</w:t>
      </w:r>
      <w:r>
        <w:rPr>
          <w:rFonts w:ascii="Times New Roman" w:hAnsi="Times New Roman" w:eastAsia="Times New Roman" w:cs="Times New Roman"/>
        </w:rPr>
        <w:t xml:space="preserve"> </w:t>
      </w:r>
      <w:r>
        <w:rPr>
          <w:rFonts w:ascii="Nirmala UI" w:hAnsi="Nirmala UI" w:eastAsia="Nirmala UI" w:cs="Nirmala UI"/>
        </w:rPr>
        <w:t>ꯂꯩꯕꯥꯛꯀꯤ</w:t>
      </w:r>
      <w:r>
        <w:rPr>
          <w:rFonts w:ascii="Times New Roman" w:hAnsi="Times New Roman" w:eastAsia="Times New Roman" w:cs="Times New Roman"/>
        </w:rPr>
        <w:t xml:space="preserve"> </w:t>
      </w:r>
      <w:r>
        <w:rPr>
          <w:rFonts w:ascii="Nirmala UI" w:hAnsi="Nirmala UI" w:eastAsia="Nirmala UI" w:cs="Nirmala UI"/>
        </w:rPr>
        <w:t>ꯂꯥꯏꯅꯤꯡ</w:t>
      </w:r>
      <w:r>
        <w:rPr>
          <w:rFonts w:ascii="Times New Roman" w:hAnsi="Times New Roman" w:eastAsia="Times New Roman" w:cs="Times New Roman"/>
        </w:rPr>
        <w:t>-</w:t>
      </w:r>
      <w:r>
        <w:rPr>
          <w:rFonts w:ascii="Nirmala UI" w:hAnsi="Nirmala UI" w:eastAsia="Nirmala UI" w:cs="Nirmala UI"/>
        </w:rPr>
        <w:t>ꯂꯥꯏꯆꯠꯀꯤ</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ꯄꯥꯏꯕ</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ꯑꯣꯏꯔꯝꯃꯤ</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ꯖꯨꯄꯤꯇꯔ</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ꯂꯥꯏꯒꯤ</w:t>
      </w:r>
      <w:r>
        <w:rPr>
          <w:rFonts w:ascii="Times New Roman" w:hAnsi="Times New Roman" w:eastAsia="Times New Roman" w:cs="Times New Roman"/>
        </w:rPr>
        <w:t xml:space="preserve"> </w:t>
      </w:r>
      <w:r>
        <w:rPr>
          <w:rFonts w:ascii="Nirmala UI" w:hAnsi="Nirmala UI" w:eastAsia="Nirmala UI" w:cs="Nirmala UI"/>
        </w:rPr>
        <w:t>ꯀꯥꯎ</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ꯈ꯭ꯋꯥꯏꯗꯒꯤ</w:t>
      </w:r>
      <w:r>
        <w:rPr>
          <w:rFonts w:ascii="Times New Roman" w:hAnsi="Times New Roman" w:eastAsia="Times New Roman" w:cs="Times New Roman"/>
        </w:rPr>
        <w:t xml:space="preserve"> </w:t>
      </w:r>
      <w:r>
        <w:rPr>
          <w:rFonts w:ascii="Nirmala UI" w:hAnsi="Nirmala UI" w:eastAsia="Nirmala UI" w:cs="Nirmala UI"/>
        </w:rPr>
        <w:t>ꯃꯔꯨꯑꯣꯏꯅ</w:t>
      </w:r>
      <w:r>
        <w:rPr>
          <w:rFonts w:ascii="Times New Roman" w:hAnsi="Times New Roman" w:eastAsia="Times New Roman" w:cs="Times New Roman"/>
        </w:rPr>
        <w:t xml:space="preserve"> </w:t>
      </w:r>
      <w:r>
        <w:rPr>
          <w:rFonts w:ascii="Nirmala UI" w:hAnsi="Nirmala UI" w:eastAsia="Nirmala UI" w:cs="Nirmala UI"/>
        </w:rPr>
        <w:t>ꯂꯦꯟꯂꯤ।</w:t>
      </w:r>
      <w:r>
        <w:rPr>
          <w:rFonts w:ascii="Times New Roman" w:hAnsi="Times New Roman" w:eastAsia="Times New Roman" w:cs="Times New Roman"/>
        </w:rPr>
        <w:t xml:space="preserve"> </w:t>
      </w:r>
      <w:r>
        <w:rPr>
          <w:rFonts w:ascii="Nirmala UI" w:hAnsi="Nirmala UI" w:eastAsia="Nirmala UI" w:cs="Nirmala UI"/>
        </w:rPr>
        <w:t>ꯄꯣꯟꯇꯤꯐꯦꯛꯁ</w:t>
      </w:r>
      <w:r>
        <w:rPr>
          <w:rFonts w:ascii="Times New Roman" w:hAnsi="Times New Roman" w:eastAsia="Times New Roman" w:cs="Times New Roman"/>
        </w:rPr>
        <w:t xml:space="preserve"> </w:t>
      </w:r>
      <w:r>
        <w:rPr>
          <w:rFonts w:ascii="Nirmala UI" w:hAnsi="Nirmala UI" w:eastAsia="Nirmala UI" w:cs="Nirmala UI"/>
        </w:rPr>
        <w:t>ꯃꯦꯛꯁꯤꯃꯨꯁ</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ꯂꯥꯏꯅꯤꯡ</w:t>
      </w:r>
      <w:r>
        <w:rPr>
          <w:rFonts w:ascii="Times New Roman" w:hAnsi="Times New Roman" w:eastAsia="Times New Roman" w:cs="Times New Roman"/>
        </w:rPr>
        <w:t>-</w:t>
      </w:r>
      <w:r>
        <w:rPr>
          <w:rFonts w:ascii="Nirmala UI" w:hAnsi="Nirmala UI" w:eastAsia="Nirmala UI" w:cs="Nirmala UI"/>
        </w:rPr>
        <w:t>ꯂꯥꯏꯆꯠ</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ꯑꯆꯧꯕ</w:t>
      </w:r>
      <w:r>
        <w:rPr>
          <w:rFonts w:ascii="Times New Roman" w:hAnsi="Times New Roman" w:eastAsia="Times New Roman" w:cs="Times New Roman"/>
        </w:rPr>
        <w:t xml:space="preserve"> </w:t>
      </w:r>
      <w:r>
        <w:rPr>
          <w:rFonts w:ascii="Nirmala UI" w:hAnsi="Nirmala UI" w:eastAsia="Nirmala UI" w:cs="Nirmala UI"/>
        </w:rPr>
        <w:t>ꯑꯣꯊꯣꯔꯤꯇꯤ</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ꯁꯤꯡ</w:t>
      </w:r>
      <w:r>
        <w:rPr>
          <w:rFonts w:ascii="Times New Roman" w:hAnsi="Times New Roman" w:eastAsia="Times New Roman" w:cs="Times New Roman"/>
        </w:rPr>
        <w:t xml:space="preserve"> </w:t>
      </w:r>
      <w:r>
        <w:rPr>
          <w:rFonts w:ascii="Nirmala UI" w:hAnsi="Nirmala UI" w:eastAsia="Nirmala UI" w:cs="Nirmala UI"/>
        </w:rPr>
        <w:t>ꯂꯩꯔꯝꯃꯤ</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ꯃꯅꯨꯡꯗ</w:t>
      </w:r>
      <w:r>
        <w:rPr>
          <w:rFonts w:ascii="Times New Roman" w:hAnsi="Times New Roman" w:eastAsia="Times New Roman" w:cs="Times New Roman"/>
        </w:rPr>
        <w:t xml:space="preserve"> </w:t>
      </w:r>
      <w:r>
        <w:rPr>
          <w:rFonts w:ascii="Nirmala UI" w:hAnsi="Nirmala UI" w:eastAsia="Nirmala UI" w:cs="Nirmala UI"/>
        </w:rPr>
        <w:t>ꯂꯥꯏꯅꯤꯡ</w:t>
      </w:r>
      <w:r>
        <w:rPr>
          <w:rFonts w:ascii="Times New Roman" w:hAnsi="Times New Roman" w:eastAsia="Times New Roman" w:cs="Times New Roman"/>
        </w:rPr>
        <w:t>-</w:t>
      </w:r>
      <w:r>
        <w:rPr>
          <w:rFonts w:ascii="Nirmala UI" w:hAnsi="Nirmala UI" w:eastAsia="Nirmala UI" w:cs="Nirmala UI"/>
        </w:rPr>
        <w:t>ꯂꯥꯏꯆꯠꯀꯤ</w:t>
      </w:r>
      <w:r>
        <w:rPr>
          <w:rFonts w:ascii="Times New Roman" w:hAnsi="Times New Roman" w:eastAsia="Times New Roman" w:cs="Times New Roman"/>
        </w:rPr>
        <w:t xml:space="preserve"> </w:t>
      </w:r>
      <w:r>
        <w:rPr>
          <w:rFonts w:ascii="Nirmala UI" w:hAnsi="Nirmala UI" w:eastAsia="Nirmala UI" w:cs="Nirmala UI"/>
        </w:rPr>
        <w:t>ꯊꯝꯃꯣꯏ</w:t>
      </w:r>
      <w:r>
        <w:rPr>
          <w:rFonts w:ascii="Times New Roman" w:hAnsi="Times New Roman" w:eastAsia="Times New Roman" w:cs="Times New Roman"/>
        </w:rPr>
        <w:t xml:space="preserve"> </w:t>
      </w:r>
      <w:r>
        <w:rPr>
          <w:rFonts w:ascii="Nirmala UI" w:hAnsi="Nirmala UI" w:eastAsia="Nirmala UI" w:cs="Nirmala UI"/>
        </w:rPr>
        <w:t>ꯃꯆꯥ</w:t>
      </w:r>
      <w:r>
        <w:rPr>
          <w:rFonts w:ascii="Times New Roman" w:hAnsi="Times New Roman" w:eastAsia="Times New Roman" w:cs="Times New Roman"/>
        </w:rPr>
        <w:t xml:space="preserve"> </w:t>
      </w:r>
      <w:r>
        <w:rPr>
          <w:rFonts w:ascii="Nirmala UI" w:hAnsi="Nirmala UI" w:eastAsia="Nirmala UI" w:cs="Nirmala UI"/>
        </w:rPr>
        <w:t>ꯄꯥꯝꯕ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ꯔꯣꯃꯟ</w:t>
      </w:r>
      <w:r>
        <w:rPr>
          <w:rFonts w:ascii="Times New Roman" w:hAnsi="Times New Roman" w:eastAsia="Times New Roman" w:cs="Times New Roman"/>
        </w:rPr>
        <w:t xml:space="preserve"> </w:t>
      </w:r>
      <w:r>
        <w:rPr>
          <w:rFonts w:ascii="Nirmala UI" w:hAnsi="Nirmala UI" w:eastAsia="Nirmala UI" w:cs="Nirmala UI"/>
        </w:rPr>
        <w:t>ꯂꯥꯏꯅꯤꯡ</w:t>
      </w:r>
      <w:r>
        <w:rPr>
          <w:rFonts w:ascii="Times New Roman" w:hAnsi="Times New Roman" w:eastAsia="Times New Roman" w:cs="Times New Roman"/>
        </w:rPr>
        <w:t>-</w:t>
      </w:r>
      <w:r>
        <w:rPr>
          <w:rFonts w:ascii="Nirmala UI" w:hAnsi="Nirmala UI" w:eastAsia="Nirmala UI" w:cs="Nirmala UI"/>
        </w:rPr>
        <w:t>ꯂꯥꯏꯆꯠꯀꯤ</w:t>
      </w:r>
      <w:r>
        <w:rPr>
          <w:rFonts w:ascii="Times New Roman" w:hAnsi="Times New Roman" w:eastAsia="Times New Roman" w:cs="Times New Roman"/>
        </w:rPr>
        <w:t xml:space="preserve"> </w:t>
      </w:r>
      <w:r>
        <w:rPr>
          <w:rFonts w:ascii="Nirmala UI" w:hAnsi="Nirmala UI" w:eastAsia="Nirmala UI" w:cs="Nirmala UI"/>
        </w:rPr>
        <w:t>ꯀꯦꯂꯦꯟꯗꯔ</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ꯃꯇꯝꯅ</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ꯑꯁꯨꯝꯅ</w:t>
      </w:r>
      <w:r>
        <w:rPr>
          <w:rFonts w:ascii="Times New Roman" w:hAnsi="Times New Roman" w:eastAsia="Times New Roman" w:cs="Times New Roman"/>
        </w:rPr>
        <w:t xml:space="preserve"> </w:t>
      </w:r>
      <w:r>
        <w:rPr>
          <w:rFonts w:ascii="Nirmala UI" w:hAnsi="Nirmala UI" w:eastAsia="Nirmala UI" w:cs="Nirmala UI"/>
        </w:rPr>
        <w:t>ꯆꯠꯅꯕꯗꯤ</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ꯌꯦꯡꯁꯤꯜꯂꯝꯃꯤ।</w:t>
      </w:r>
      <w:r>
        <w:rPr>
          <w:rFonts w:ascii="Times New Roman" w:hAnsi="Times New Roman" w:eastAsia="Times New Roman" w:cs="Times New Roman"/>
        </w:rPr>
        <w:t xml:space="preserve"> </w:t>
      </w:r>
      <w:r>
        <w:rPr>
          <w:rFonts w:ascii="Nirmala UI" w:hAnsi="Nirmala UI" w:eastAsia="Nirmala UI" w:cs="Nirmala UI"/>
        </w:rPr>
        <w:t>ꯄꯣꯟꯇꯤꯐꯦꯛꯁ</w:t>
      </w:r>
      <w:r>
        <w:rPr>
          <w:rFonts w:ascii="Times New Roman" w:hAnsi="Times New Roman" w:eastAsia="Times New Roman" w:cs="Times New Roman"/>
        </w:rPr>
        <w:t xml:space="preserve"> </w:t>
      </w:r>
      <w:r>
        <w:rPr>
          <w:rFonts w:ascii="Nirmala UI" w:hAnsi="Nirmala UI" w:eastAsia="Nirmala UI" w:cs="Nirmala UI"/>
        </w:rPr>
        <w:t>ꯃꯦꯛꯁꯤꯃꯨꯁ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ꯀꯣꯂꯦꯖ</w:t>
      </w:r>
      <w:r>
        <w:rPr>
          <w:rFonts w:ascii="Times New Roman" w:hAnsi="Times New Roman" w:eastAsia="Times New Roman" w:cs="Times New Roman"/>
        </w:rPr>
        <w:t xml:space="preserve"> </w:t>
      </w:r>
      <w:r>
        <w:rPr>
          <w:rFonts w:ascii="Nirmala UI" w:hAnsi="Nirmala UI" w:eastAsia="Nirmala UI" w:cs="Nirmala UI"/>
        </w:rPr>
        <w:t>ꯑꯣꯐ</w:t>
      </w:r>
      <w:r>
        <w:rPr>
          <w:rFonts w:ascii="Times New Roman" w:hAnsi="Times New Roman" w:eastAsia="Times New Roman" w:cs="Times New Roman"/>
        </w:rPr>
        <w:t xml:space="preserve"> </w:t>
      </w:r>
      <w:r>
        <w:rPr>
          <w:rFonts w:ascii="Nirmala UI" w:hAnsi="Nirmala UI" w:eastAsia="Nirmala UI" w:cs="Nirmala UI"/>
        </w:rPr>
        <w:t>ꯄꯣꯟꯇꯤꯐꯁ</w:t>
      </w:r>
      <w:r>
        <w:rPr>
          <w:rFonts w:ascii="Times New Roman" w:hAnsi="Times New Roman" w:eastAsia="Times New Roman" w:cs="Times New Roman"/>
        </w:rPr>
        <w:t xml:space="preserve"> (Collegium Pontificum)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ꯄꯣꯟꯇꯤꯐꯁꯁꯤꯡꯒꯤ</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ꯃꯄꯨꯅꯤ</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ꯊꯥꯕꯛꯇ</w:t>
      </w:r>
      <w:r>
        <w:rPr>
          <w:rFonts w:ascii="Times New Roman" w:hAnsi="Times New Roman" w:eastAsia="Times New Roman" w:cs="Times New Roman"/>
        </w:rPr>
        <w:t xml:space="preserve"> </w:t>
      </w:r>
      <w:r>
        <w:rPr>
          <w:rFonts w:ascii="Nirmala UI" w:hAnsi="Nirmala UI" w:eastAsia="Nirmala UI" w:cs="Nirmala UI"/>
        </w:rPr>
        <w:t>ꯔꯣꯃꯟ</w:t>
      </w:r>
      <w:r>
        <w:rPr>
          <w:rFonts w:ascii="Times New Roman" w:hAnsi="Times New Roman" w:eastAsia="Times New Roman" w:cs="Times New Roman"/>
        </w:rPr>
        <w:t xml:space="preserve"> </w:t>
      </w:r>
      <w:r>
        <w:rPr>
          <w:rFonts w:ascii="Nirmala UI" w:hAnsi="Nirmala UI" w:eastAsia="Nirmala UI" w:cs="Nirmala UI"/>
        </w:rPr>
        <w:t>ꯂꯥꯏꯅꯤꯡ</w:t>
      </w:r>
      <w:r>
        <w:rPr>
          <w:rFonts w:ascii="Times New Roman" w:hAnsi="Times New Roman" w:eastAsia="Times New Roman" w:cs="Times New Roman"/>
        </w:rPr>
        <w:t>-</w:t>
      </w:r>
      <w:r>
        <w:rPr>
          <w:rFonts w:ascii="Nirmala UI" w:hAnsi="Nirmala UI" w:eastAsia="Nirmala UI" w:cs="Nirmala UI"/>
        </w:rPr>
        <w:t>ꯂꯥꯏꯆꯠꯀꯤ</w:t>
      </w:r>
      <w:r>
        <w:rPr>
          <w:rFonts w:ascii="Times New Roman" w:hAnsi="Times New Roman" w:eastAsia="Times New Roman" w:cs="Times New Roman"/>
        </w:rPr>
        <w:t xml:space="preserve"> </w:t>
      </w:r>
      <w:r>
        <w:rPr>
          <w:rFonts w:ascii="Nirmala UI" w:hAnsi="Nirmala UI" w:eastAsia="Nirmala UI" w:cs="Nirmala UI"/>
        </w:rPr>
        <w:t>ꯊꯝꯃꯣꯏꯁꯤꯡ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ꯋꯥꯔꯦꯞ</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ꯃꯄꯥꯜ</w:t>
      </w:r>
      <w:r>
        <w:rPr>
          <w:rFonts w:ascii="Times New Roman" w:hAnsi="Times New Roman" w:eastAsia="Times New Roman" w:cs="Times New Roman"/>
        </w:rPr>
        <w:t xml:space="preserve"> </w:t>
      </w:r>
      <w:r>
        <w:rPr>
          <w:rFonts w:ascii="Nirmala UI" w:hAnsi="Nirmala UI" w:eastAsia="Nirmala UI" w:cs="Nirmala UI"/>
        </w:rPr>
        <w:t>ꯄꯥꯡꯊꯣꯛꯄꯥꯗ</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ꯑꯣꯏꯔꯝꯃꯤ।</w:t>
      </w:r>
    </w:p>
    <w:p>
      <w:pPr>
        <w:pStyle w:val="ArticleBody"/>
        <w:jc w:val="left"/>
      </w:pPr>
      <w:r>
        <w:rPr>
          <w:rFonts w:ascii="Times New Roman" w:hAnsi="Times New Roman" w:eastAsia="Times New Roman" w:cs="Times New Roman"/>
        </w:rPr>
        <w:t>Umuherezabitambo mukuru w’i Roma ya gipagani n’iya Roma ya gipapa yari Pontifex Maximus; ni cyo gituma umutwe wa Roma y’iki gihe na wo, mu buryo busanzwe, azitwa Pontifex Maximus. Idini ry’i Roma ya gipagani ryari ubupagani, kandi idini ry’i Roma ya gipapa ryari, kandi riracyari, ubupagani, ariko bwitwikiriwe no kwiyita ubukristo; kandi idini rya Roma ya nyuma y’iminsi, ari yo Roma y’iki gihe, rizaba ari ubupagani, bwitwikiriwe no kwiyita ubukristo.</w:t>
      </w:r>
    </w:p>
    <w:p>
      <w:pPr>
        <w:pStyle w:val="ArticleBody"/>
        <w:jc w:val="left"/>
      </w:pPr>
      <w:r>
        <w:rPr>
          <w:rFonts w:ascii="Times New Roman" w:hAnsi="Times New Roman" w:eastAsia="Times New Roman" w:cs="Times New Roman"/>
        </w:rPr>
        <w:t>Ub Roma ubwapagani n’Ub Roma ubwa papa byari bifise ikiringo cihariye vyari kuganza mu buryo buhambaye cane. Ub Roma ubwapagani bwari kuganza mu buryo buhambaye cane imyaka amajana atatu na mirongo itandatu, mu gushitsa ubuhanuzi bw’igihe bwo muri Daniyeli ikigabane ca cumi na kimwe, umurongo wa makumyabiri na kane.</w:t>
      </w:r>
    </w:p>
    <w:p>
      <w:pPr>
        <w:pStyle w:val="ArticleScripture"/>
        <w:jc w:val="left"/>
      </w:pPr>
      <w:r>
        <w:rPr>
          <w:rFonts w:ascii="Times New Roman" w:hAnsi="Times New Roman" w:eastAsia="Times New Roman" w:cs="Times New Roman"/>
        </w:rPr>
        <w:t>Atoingila kwa amani hata katika sehemu zilizo na unono mwingi sana za jimbo; naye atafanya yale ambayo baba zake hawakuyafanya, wala baba za baba zake; atawatawanya kati yao mateka, na nyara, na mali nyingi; naam, atapanga hila zake juu ya ngome zilizo imara, hata kwa muda. Danieli 11:24.</w:t>
      </w:r>
    </w:p>
    <w:p>
      <w:pPr>
        <w:pStyle w:val="ArticleBody"/>
        <w:jc w:val="left"/>
      </w:pPr>
      <w:r>
        <w:rPr>
          <w:rFonts w:ascii="Nirmala UI" w:hAnsi="Nirmala UI" w:eastAsia="Nirmala UI" w:cs="Nirmala UI"/>
        </w:rPr>
        <w:t>ꯚꯦꯔꯁ</w:t>
      </w:r>
      <w:r>
        <w:rPr>
          <w:rFonts w:ascii="Times New Roman" w:hAnsi="Times New Roman" w:eastAsia="Times New Roman" w:cs="Times New Roman"/>
        </w:rPr>
        <w:t xml:space="preserve"> </w:t>
      </w:r>
      <w:r>
        <w:rPr>
          <w:rFonts w:ascii="Nirmala UI" w:hAnsi="Nirmala UI" w:eastAsia="Nirmala UI" w:cs="Nirmala UI"/>
        </w:rPr>
        <w:t>ꯇ꯭ꯋꯦꯟꯇꯤ</w:t>
      </w:r>
      <w:r>
        <w:rPr>
          <w:rFonts w:ascii="Times New Roman" w:hAnsi="Times New Roman" w:eastAsia="Times New Roman" w:cs="Times New Roman"/>
        </w:rPr>
        <w:t>-</w:t>
      </w:r>
      <w:r>
        <w:rPr>
          <w:rFonts w:ascii="Nirmala UI" w:hAnsi="Nirmala UI" w:eastAsia="Nirmala UI" w:cs="Nirmala UI"/>
        </w:rPr>
        <w:t>ꯐꯣꯔꯗꯤ</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ꯁꯕꯖꯦꯛꯇ</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ꯍꯦꯗꯦꯟ</w:t>
      </w:r>
      <w:r>
        <w:rPr>
          <w:rFonts w:ascii="Times New Roman" w:hAnsi="Times New Roman" w:eastAsia="Times New Roman" w:cs="Times New Roman"/>
        </w:rPr>
        <w:t xml:space="preserve"> </w:t>
      </w:r>
      <w:r>
        <w:rPr>
          <w:rFonts w:ascii="Nirmala UI" w:hAnsi="Nirmala UI" w:eastAsia="Nirmala UI" w:cs="Nirmala UI"/>
        </w:rPr>
        <w:t>ꯔꯣꯝ</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w:t>
      </w:r>
      <w:r>
        <w:rPr>
          <w:rFonts w:ascii="Nirmala UI" w:hAnsi="Nirmala UI" w:eastAsia="Nirmala UI" w:cs="Nirmala UI"/>
        </w:rPr>
        <w:t>ꯁꯤꯛꯁꯇꯤꯟꯗ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ꯁꯕꯖꯦꯛꯇ</w:t>
      </w:r>
      <w:r>
        <w:rPr>
          <w:rFonts w:ascii="Times New Roman" w:hAnsi="Times New Roman" w:eastAsia="Times New Roman" w:cs="Times New Roman"/>
        </w:rPr>
        <w:t xml:space="preserve"> </w:t>
      </w:r>
      <w:r>
        <w:rPr>
          <w:rFonts w:ascii="Nirmala UI" w:hAnsi="Nirmala UI" w:eastAsia="Nirmala UI" w:cs="Nirmala UI"/>
        </w:rPr>
        <w:t>ꯑꯣꯏꯈꯤ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w:t>
      </w:r>
      <w:r>
        <w:rPr>
          <w:rFonts w:ascii="Nirmala UI" w:hAnsi="Nirmala UI" w:eastAsia="Nirmala UI" w:cs="Nirmala UI"/>
        </w:rPr>
        <w:t>ꯊꯔꯇꯤ</w:t>
      </w:r>
      <w:r>
        <w:rPr>
          <w:rFonts w:ascii="Times New Roman" w:hAnsi="Times New Roman" w:eastAsia="Times New Roman" w:cs="Times New Roman"/>
        </w:rPr>
        <w:t>-</w:t>
      </w:r>
      <w:r>
        <w:rPr>
          <w:rFonts w:ascii="Nirmala UI" w:hAnsi="Nirmala UI" w:eastAsia="Nirmala UI" w:cs="Nirmala UI"/>
        </w:rPr>
        <w:t>ꯋꯟ</w:t>
      </w:r>
      <w:r>
        <w:rPr>
          <w:rFonts w:ascii="Times New Roman" w:hAnsi="Times New Roman" w:eastAsia="Times New Roman" w:cs="Times New Roman"/>
        </w:rPr>
        <w:t xml:space="preserve"> </w:t>
      </w:r>
      <w:r>
        <w:rPr>
          <w:rFonts w:ascii="Nirmala UI" w:hAnsi="Nirmala UI" w:eastAsia="Nirmala UI" w:cs="Nirmala UI"/>
        </w:rPr>
        <w:t>ꯐꯥꯎꯕꯗ</w:t>
      </w:r>
      <w:r>
        <w:rPr>
          <w:rFonts w:ascii="Times New Roman" w:hAnsi="Times New Roman" w:eastAsia="Times New Roman" w:cs="Times New Roman"/>
        </w:rPr>
        <w:t xml:space="preserve"> </w:t>
      </w:r>
      <w:r>
        <w:rPr>
          <w:rFonts w:ascii="Nirmala UI" w:hAnsi="Nirmala UI" w:eastAsia="Nirmala UI" w:cs="Nirmala UI"/>
        </w:rPr>
        <w:t>ꯁꯕꯖꯦꯛꯇ</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ꯆꯠꯊꯔꯛꯏ।</w:t>
      </w:r>
      <w:r>
        <w:rPr>
          <w:rFonts w:ascii="Times New Roman" w:hAnsi="Times New Roman" w:eastAsia="Times New Roman" w:cs="Times New Roman"/>
        </w:rPr>
        <w:t xml:space="preserve"> </w:t>
      </w:r>
      <w:r>
        <w:rPr>
          <w:rFonts w:ascii="Nirmala UI" w:hAnsi="Nirmala UI" w:eastAsia="Nirmala UI" w:cs="Nirmala UI"/>
        </w:rPr>
        <w:t>ꯏꯈꯣꯏꯅ</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ꯏꯆꯜꯁꯤꯡꯗ</w:t>
      </w:r>
      <w:r>
        <w:rPr>
          <w:rFonts w:ascii="Times New Roman" w:hAnsi="Times New Roman" w:eastAsia="Times New Roman" w:cs="Times New Roman"/>
        </w:rPr>
        <w:t xml:space="preserve"> </w:t>
      </w:r>
      <w:r>
        <w:rPr>
          <w:rFonts w:ascii="Nirmala UI" w:hAnsi="Nirmala UI" w:eastAsia="Nirmala UI" w:cs="Nirmala UI"/>
        </w:rPr>
        <w:t>ꯚꯦꯔꯁꯁꯤꯡ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ꯃꯔꯨꯑꯣꯏꯅ</w:t>
      </w:r>
      <w:r>
        <w:rPr>
          <w:rFonts w:ascii="Times New Roman" w:hAnsi="Times New Roman" w:eastAsia="Times New Roman" w:cs="Times New Roman"/>
        </w:rPr>
        <w:t xml:space="preserve"> </w:t>
      </w:r>
      <w:r>
        <w:rPr>
          <w:rFonts w:ascii="Nirmala UI" w:hAnsi="Nirmala UI" w:eastAsia="Nirmala UI" w:cs="Nirmala UI"/>
        </w:rPr>
        <w:t>ꯋꯥꯔꯦꯞ</w:t>
      </w:r>
      <w:r>
        <w:rPr>
          <w:rFonts w:ascii="Times New Roman" w:hAnsi="Times New Roman" w:eastAsia="Times New Roman" w:cs="Times New Roman"/>
        </w:rPr>
        <w:t xml:space="preserve"> </w:t>
      </w:r>
      <w:r>
        <w:rPr>
          <w:rFonts w:ascii="Nirmala UI" w:hAnsi="Nirmala UI" w:eastAsia="Nirmala UI" w:cs="Nirmala UI"/>
        </w:rPr>
        <w:t>ꯇꯧꯒꯅꯤ</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ꯏꯈꯣꯏꯅ</w:t>
      </w:r>
      <w:r>
        <w:rPr>
          <w:rFonts w:ascii="Times New Roman" w:hAnsi="Times New Roman" w:eastAsia="Times New Roman" w:cs="Times New Roman"/>
        </w:rPr>
        <w:t xml:space="preserve"> </w:t>
      </w:r>
      <w:r>
        <w:rPr>
          <w:rFonts w:ascii="Nirmala UI" w:hAnsi="Nirmala UI" w:eastAsia="Nirmala UI" w:cs="Nirmala UI"/>
        </w:rPr>
        <w:t>ꯃꯩꯇꯩ</w:t>
      </w:r>
      <w:r>
        <w:rPr>
          <w:rFonts w:ascii="Times New Roman" w:hAnsi="Times New Roman" w:eastAsia="Times New Roman" w:cs="Times New Roman"/>
        </w:rPr>
        <w:t xml:space="preserve"> </w:t>
      </w:r>
      <w:r>
        <w:rPr>
          <w:rFonts w:ascii="Nirmala UI" w:hAnsi="Nirmala UI" w:eastAsia="Nirmala UI" w:cs="Nirmala UI"/>
        </w:rPr>
        <w:t>ꯑꯃꯇꯪ</w:t>
      </w:r>
      <w:r>
        <w:rPr>
          <w:rFonts w:ascii="Times New Roman" w:hAnsi="Times New Roman" w:eastAsia="Times New Roman" w:cs="Times New Roman"/>
        </w:rPr>
        <w:t xml:space="preserve"> </w:t>
      </w:r>
      <w:r>
        <w:rPr>
          <w:rFonts w:ascii="Nirmala UI" w:hAnsi="Nirmala UI" w:eastAsia="Nirmala UI" w:cs="Nirmala UI"/>
        </w:rPr>
        <w:t>ꯄꯣꯏꯟ</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ꯄ꯭ꯔꯣꯐꯦꯁꯤꯅ</w:t>
      </w:r>
      <w:r>
        <w:rPr>
          <w:rFonts w:ascii="Times New Roman" w:hAnsi="Times New Roman" w:eastAsia="Times New Roman" w:cs="Times New Roman"/>
        </w:rPr>
        <w:t xml:space="preserve"> </w:t>
      </w:r>
      <w:r>
        <w:rPr>
          <w:rFonts w:ascii="Nirmala UI" w:hAnsi="Nirmala UI" w:eastAsia="Nirmala UI" w:cs="Nirmala UI"/>
        </w:rPr>
        <w:t>ꯍꯦꯗꯦꯟ</w:t>
      </w:r>
      <w:r>
        <w:rPr>
          <w:rFonts w:ascii="Times New Roman" w:hAnsi="Times New Roman" w:eastAsia="Times New Roman" w:cs="Times New Roman"/>
        </w:rPr>
        <w:t xml:space="preserve"> </w:t>
      </w:r>
      <w:r>
        <w:rPr>
          <w:rFonts w:ascii="Nirmala UI" w:hAnsi="Nirmala UI" w:eastAsia="Nirmala UI" w:cs="Nirmala UI"/>
        </w:rPr>
        <w:t>ꯔꯣꯝꯅ</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ꯅꯤꯡꯊꯧ</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ꯆꯥꯎꯈꯠꯄꯥ</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ꯃꯆꯥ</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ꯇꯔꯨꯛ</w:t>
      </w:r>
      <w:r>
        <w:rPr>
          <w:rFonts w:ascii="Times New Roman" w:hAnsi="Times New Roman" w:eastAsia="Times New Roman" w:cs="Times New Roman"/>
        </w:rPr>
        <w:t xml:space="preserve"> </w:t>
      </w:r>
      <w:r>
        <w:rPr>
          <w:rFonts w:ascii="Nirmala UI" w:hAnsi="Nirmala UI" w:eastAsia="Nirmala UI" w:cs="Nirmala UI"/>
        </w:rPr>
        <w:t>ꯍꯥꯛ</w:t>
      </w:r>
      <w:r>
        <w:rPr>
          <w:rFonts w:ascii="Times New Roman" w:hAnsi="Times New Roman" w:eastAsia="Times New Roman" w:cs="Times New Roman"/>
        </w:rPr>
        <w:t xml:space="preserve"> </w:t>
      </w:r>
      <w:r>
        <w:rPr>
          <w:rFonts w:ascii="Nirmala UI" w:hAnsi="Nirmala UI" w:eastAsia="Nirmala UI" w:cs="Nirmala UI"/>
        </w:rPr>
        <w:t>ꯄꯥꯟꯕꯅꯤ</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ꯈꯪꯍꯜꯂꯤ</w:t>
      </w:r>
      <w:r>
        <w:rPr>
          <w:rFonts w:ascii="Times New Roman" w:hAnsi="Times New Roman" w:eastAsia="Times New Roman" w:cs="Times New Roman"/>
        </w:rPr>
        <w:t xml:space="preserve">, </w:t>
      </w:r>
      <w:r>
        <w:rPr>
          <w:rFonts w:ascii="Nirmala UI" w:hAnsi="Nirmala UI" w:eastAsia="Nirmala UI" w:cs="Nirmala UI"/>
        </w:rPr>
        <w:t>ꯃꯗꯨ</w:t>
      </w:r>
      <w:r>
        <w:rPr>
          <w:rFonts w:ascii="Times New Roman" w:hAnsi="Times New Roman" w:eastAsia="Times New Roman" w:cs="Times New Roman"/>
        </w:rPr>
        <w:t xml:space="preserve"> </w:t>
      </w:r>
      <w:r>
        <w:rPr>
          <w:rFonts w:ascii="Nirmala UI" w:hAnsi="Nirmala UI" w:eastAsia="Nirmala UI" w:cs="Nirmala UI"/>
        </w:rPr>
        <w:t>ꯔꯣꯝꯅ</w:t>
      </w:r>
      <w:r>
        <w:rPr>
          <w:rFonts w:ascii="Times New Roman" w:hAnsi="Times New Roman" w:eastAsia="Times New Roman" w:cs="Times New Roman"/>
        </w:rPr>
        <w:t xml:space="preserve"> “</w:t>
      </w:r>
      <w:r>
        <w:rPr>
          <w:rFonts w:ascii="Nirmala UI" w:hAnsi="Nirmala UI" w:eastAsia="Nirmala UI" w:cs="Nirmala UI"/>
        </w:rPr>
        <w:t>ꯁ꯭ꯇ꯭ꯔꯣꯡ</w:t>
      </w:r>
      <w:r>
        <w:rPr>
          <w:rFonts w:ascii="Times New Roman" w:hAnsi="Times New Roman" w:eastAsia="Times New Roman" w:cs="Times New Roman"/>
        </w:rPr>
        <w:t xml:space="preserve"> </w:t>
      </w:r>
      <w:r>
        <w:rPr>
          <w:rFonts w:ascii="Nirmala UI" w:hAnsi="Nirmala UI" w:eastAsia="Nirmala UI" w:cs="Nirmala UI"/>
        </w:rPr>
        <w:t>ꯍꯣꯜꯗꯁꯤꯡꯒꯤ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ꯗꯤꯚꯥꯏꯁꯁꯤꯡ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ꯐꯣꯔꯀꯥꯁꯇ</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ꯈꯨꯠꯁꯝꯅ</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“against”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ꯂꯣꯟꯁꯤꯟꯕ</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ꯑꯔꯊ</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“from” </w:t>
      </w:r>
      <w:r>
        <w:rPr>
          <w:rFonts w:ascii="Nirmala UI" w:hAnsi="Nirmala UI" w:eastAsia="Nirmala UI" w:cs="Nirmala UI"/>
        </w:rPr>
        <w:t>ꯍꯥꯏꯕꯅꯤ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ꯍꯥꯏꯔꯤꯕꯗꯤ</w:t>
      </w:r>
      <w:r>
        <w:rPr>
          <w:rFonts w:ascii="Times New Roman" w:hAnsi="Times New Roman" w:eastAsia="Times New Roman" w:cs="Times New Roman"/>
        </w:rPr>
        <w:t xml:space="preserve">, </w:t>
      </w:r>
      <w:r>
        <w:rPr>
          <w:rFonts w:ascii="Nirmala UI" w:hAnsi="Nirmala UI" w:eastAsia="Nirmala UI" w:cs="Nirmala UI"/>
        </w:rPr>
        <w:t>ꯔꯣꯝꯅ</w:t>
      </w:r>
      <w:r>
        <w:rPr>
          <w:rFonts w:ascii="Times New Roman" w:hAnsi="Times New Roman" w:eastAsia="Times New Roman" w:cs="Times New Roman"/>
        </w:rPr>
        <w:t xml:space="preserve"> </w:t>
      </w:r>
      <w:r>
        <w:rPr>
          <w:rFonts w:ascii="Nirmala UI" w:hAnsi="Nirmala UI" w:eastAsia="Nirmala UI" w:cs="Nirmala UI"/>
        </w:rPr>
        <w:t>ꯃꯂꯦꯝ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ꯁ꯭ꯇ꯭ꯔꯣꯡ</w:t>
      </w:r>
      <w:r>
        <w:rPr>
          <w:rFonts w:ascii="Times New Roman" w:hAnsi="Times New Roman" w:eastAsia="Times New Roman" w:cs="Times New Roman"/>
        </w:rPr>
        <w:t xml:space="preserve"> </w:t>
      </w:r>
      <w:r>
        <w:rPr>
          <w:rFonts w:ascii="Nirmala UI" w:hAnsi="Nirmala UI" w:eastAsia="Nirmala UI" w:cs="Nirmala UI"/>
        </w:rPr>
        <w:t>ꯍꯣꯜꯗꯁꯤꯡ</w:t>
      </w:r>
      <w:r>
        <w:rPr>
          <w:rFonts w:ascii="Times New Roman" w:hAnsi="Times New Roman" w:eastAsia="Times New Roman" w:cs="Times New Roman"/>
        </w:rPr>
        <w:t>”</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ꯇꯥꯀꯄꯥ</w:t>
      </w:r>
      <w:r>
        <w:rPr>
          <w:rFonts w:ascii="Times New Roman" w:hAnsi="Times New Roman" w:eastAsia="Times New Roman" w:cs="Times New Roman"/>
        </w:rPr>
        <w:t xml:space="preserve"> </w:t>
      </w:r>
      <w:r>
        <w:rPr>
          <w:rFonts w:ascii="Nirmala UI" w:hAnsi="Nirmala UI" w:eastAsia="Nirmala UI" w:cs="Nirmala UI"/>
        </w:rPr>
        <w:t>ꯂꯩꯅ</w:t>
      </w:r>
      <w:r>
        <w:rPr>
          <w:rFonts w:ascii="Times New Roman" w:hAnsi="Times New Roman" w:eastAsia="Times New Roman" w:cs="Times New Roman"/>
        </w:rPr>
        <w:t xml:space="preserve"> </w:t>
      </w:r>
      <w:r>
        <w:rPr>
          <w:rFonts w:ascii="Nirmala UI" w:hAnsi="Nirmala UI" w:eastAsia="Nirmala UI" w:cs="Nirmala UI"/>
        </w:rPr>
        <w:t>ꯂꯝꯖꯦꯜ</w:t>
      </w:r>
      <w:r>
        <w:rPr>
          <w:rFonts w:ascii="Times New Roman" w:hAnsi="Times New Roman" w:eastAsia="Times New Roman" w:cs="Times New Roman"/>
        </w:rPr>
        <w:t xml:space="preserve"> </w:t>
      </w:r>
      <w:r>
        <w:rPr>
          <w:rFonts w:ascii="Nirmala UI" w:hAnsi="Nirmala UI" w:eastAsia="Nirmala UI" w:cs="Nirmala UI"/>
        </w:rPr>
        <w:t>ꯇꯧꯒꯅꯤ</w:t>
      </w:r>
      <w:r>
        <w:rPr>
          <w:rFonts w:ascii="Times New Roman" w:hAnsi="Times New Roman" w:eastAsia="Times New Roman" w:cs="Times New Roman"/>
        </w:rPr>
        <w:t xml:space="preserve">; </w:t>
      </w:r>
      <w:r>
        <w:rPr>
          <w:rFonts w:ascii="Nirmala UI" w:hAnsi="Nirmala UI" w:eastAsia="Nirmala UI" w:cs="Nirmala UI"/>
        </w:rPr>
        <w:t>ꯃꯗꯨ</w:t>
      </w:r>
      <w:r>
        <w:rPr>
          <w:rFonts w:ascii="Times New Roman" w:hAnsi="Times New Roman" w:eastAsia="Times New Roman" w:cs="Times New Roman"/>
        </w:rPr>
        <w:t xml:space="preserve"> </w:t>
      </w:r>
      <w:r>
        <w:rPr>
          <w:rFonts w:ascii="Nirmala UI" w:hAnsi="Nirmala UI" w:eastAsia="Nirmala UI" w:cs="Nirmala UI"/>
        </w:rPr>
        <w:t>ꯔꯣꯝ</w:t>
      </w:r>
      <w:r>
        <w:rPr>
          <w:rFonts w:ascii="Times New Roman" w:hAnsi="Times New Roman" w:eastAsia="Times New Roman" w:cs="Times New Roman"/>
        </w:rPr>
        <w:t xml:space="preserve"> </w:t>
      </w:r>
      <w:r>
        <w:rPr>
          <w:rFonts w:ascii="Nirmala UI" w:hAnsi="Nirmala UI" w:eastAsia="Nirmala UI" w:cs="Nirmala UI"/>
        </w:rPr>
        <w:t>ꯁꯤꯇꯤ</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ꯇꯧꯒꯅꯤ</w:t>
      </w:r>
      <w:r>
        <w:rPr>
          <w:rFonts w:ascii="Times New Roman" w:hAnsi="Times New Roman" w:eastAsia="Times New Roman" w:cs="Times New Roman"/>
        </w:rPr>
        <w:t xml:space="preserve">, </w:t>
      </w:r>
      <w:r>
        <w:rPr>
          <w:rFonts w:ascii="Nirmala UI" w:hAnsi="Nirmala UI" w:eastAsia="Nirmala UI" w:cs="Nirmala UI"/>
        </w:rPr>
        <w:t>ꯃꯗꯨ</w:t>
      </w:r>
      <w:r>
        <w:rPr>
          <w:rFonts w:ascii="Times New Roman" w:hAnsi="Times New Roman" w:eastAsia="Times New Roman" w:cs="Times New Roman"/>
        </w:rPr>
        <w:t xml:space="preserve"> </w:t>
      </w:r>
      <w:r>
        <w:rPr>
          <w:rFonts w:ascii="Nirmala UI" w:hAnsi="Nirmala UI" w:eastAsia="Nirmala UI" w:cs="Nirmala UI"/>
        </w:rPr>
        <w:t>ꯆꯥꯎꯈꯠꯄꯥ</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ꯃꯆꯥ</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ꯇꯔꯨꯛꯅꯤ</w:t>
      </w:r>
      <w:r>
        <w:rPr>
          <w:rFonts w:ascii="Leelawadee UI" w:hAnsi="Leelawadee UI" w:eastAsia="Leelawadee UI" w:cs="Leelawadee UI"/>
        </w:rPr>
        <w:t>។</w:t>
      </w:r>
    </w:p>
    <w:p>
      <w:pPr>
        <w:pStyle w:val="ArticleBody"/>
        <w:jc w:val="left"/>
      </w:pPr>
      <w:r>
        <w:rPr>
          <w:rFonts w:ascii="Times New Roman" w:hAnsi="Times New Roman" w:eastAsia="Times New Roman" w:cs="Times New Roman"/>
        </w:rPr>
        <w:t>Roma ya Kipagani ilianza kutawala kwa ukuu mkuu katika Vita vya Actium mwaka 31 KK, nayo ikaendelea kutawala kwa ukuu mkuu hadi mwaka 330 BK, wakati Konstantino alipouhamisha mji mkuu wa ufalme kutoka ngome ya Mji wa Roma kwenda Mji wa Konstantinopoli. Ndipo ufalme ukaanza anguko lake lenye sifa mbaya. Mji wa Roma ulikuwa “ngome” ya kiunabii ya Roma ya Kipagani, na ilipotawala kutoka mji huo haikushindika. Katika vita vilivyofuata baada ya Konstantino kuhamisha mamlaka, Mji wa Roma ukawa shabaha ya mashambulizi ya Genseric na makabila ya kibarbari wavamizi, ambao wanawakilishwa na Baragumu nne za kwanza za Ufunuo sura ya nane.</w:t>
      </w:r>
    </w:p>
    <w:p>
      <w:pPr>
        <w:pStyle w:val="ArticleBody"/>
        <w:jc w:val="left"/>
      </w:pPr>
      <w:r>
        <w:rPr>
          <w:rFonts w:ascii="Times New Roman" w:hAnsi="Times New Roman" w:eastAsia="Times New Roman" w:cs="Times New Roman"/>
        </w:rPr>
        <w:t>Ku sababu hiyo katika Danieli sura ya kumi na moja, mstari wa thelathini na mmoja, “mikono” (Rumi ya kipagani) iliyosimama kwa ajili ya upapa, kwanza iliutia unajisi “patakatifu pa nguvu.” Mji wa Rumi ndio “patakatifu pa nguvu” wa kinabii kwa Rumi ya kipagani na kwa Rumi ya kipapa pia, kwa maana katika mwaka 330, kwa kuhamishwa kwa mamlaka ya kipagani kwenda Konstantinopoli, Mji wa Rumi uliachwa kwa Rumi ya kipapa iliyokuwa ikiinuka. Kwa sababu hiyo, Ufunuo sura ya kumi na tatu, mstari wa pili unasema kwamba yule joka (Rumi ya kipagani), aliipa Rumi ya kipapa “kiti chake.” “Kiti” ni mahali ambapo mamlaka hutawala kutoka, na tangu mwaka 538 hadi 1798, Rumi ya kipapa ilitawala kwa ukuu kama vile Rumi ya kipagani ilivyotawala kwa ukuu kwa “wakati mmoja”.</w:t>
      </w:r>
    </w:p>
    <w:p>
      <w:pPr>
        <w:pStyle w:val="ArticleBody"/>
        <w:jc w:val="left"/>
      </w:pPr>
      <w:r>
        <w:rPr>
          <w:rFonts w:ascii="Times New Roman" w:hAnsi="Times New Roman" w:eastAsia="Times New Roman" w:cs="Times New Roman"/>
        </w:rPr>
        <w:t>پێشبینی ماوەیەکی تایبەت لە کات دەناسێنێت کە تێیدا هەردوو ڕۆمای بەتپەرست و پاپایەتی بە شێوەیەکی باڵادەستانە فەرمانڕەواییان دەکرد، و کاتێک ئەوان ئاوا دەکرد، ئەو فەرمانڕەواییەیان لە کورسیی دەسەڵاتەوە بوو، کە شارەکەی ڕۆما بوو. بێ‌بەرامبەربوونی ڕۆمای بەتپەرست کۆتایی پێهات کاتێک شارەکەی ڕۆمایان جێهێشت، و ئەمە نیشانەی کۆتایی هاتنی سێ سەد و شەست ساڵەکە بوو، کە لە ئایەتی بیست و چواردا وەک «کات» پێشکەش کراوە، و کاتێک هەزار و دوو سەد و شەست ساڵی فەرمانڕەوایی پاپایەتی لە ساڵی 1798دا کۆتایی هات، ناپلیۆن فەرمانی دا پاپا لە شارەکەی ڕۆما دەربهێندرێت و لە دوورەپەرێزیدا مرد.</w:t>
      </w:r>
    </w:p>
    <w:p>
      <w:pPr>
        <w:pStyle w:val="ArticleBody"/>
        <w:jc w:val="left"/>
      </w:pPr>
      <w:r>
        <w:rPr>
          <w:rFonts w:ascii="Times New Roman" w:hAnsi="Times New Roman" w:eastAsia="Times New Roman" w:cs="Times New Roman"/>
        </w:rPr>
        <w:t>Uroma wa kipagani na Uroma wa Kipapa huweka wazi kwamba Uroma wa kisasa utatawala kwa ukuu mkuu kwa kipindi maalumu cha kinabii katika siku za mwisho. “Wakati haupo tena,” lakini kipindi cha mateso ya kipapa ya siku za mwisho ni kipindi mahsusi kinachoanza katika sheria ya Jumapili itakayokuja upesi nchini Marekani na kuendelea mpaka muda wa rehema kwa wanadamu utakapofungwa, hapo Mikaeli atasimama na kutangaza, “Yeye asiye haki, na aendelee kuwa asiye haki bado; na yeye aliye mchafu, na aendelee kuwa mchafu bado; na yeye aliye mwenye haki, na aendelee kuwa mwenye haki bado; na yeye aliye mtakatifu, na aendelee kuwa mtakatifu bado.”</w:t>
      </w:r>
    </w:p>
    <w:p>
      <w:pPr>
        <w:pStyle w:val="ArticleBody"/>
        <w:jc w:val="left"/>
      </w:pPr>
      <w:r>
        <w:rPr>
          <w:rFonts w:ascii="Times New Roman" w:hAnsi="Times New Roman" w:eastAsia="Times New Roman" w:cs="Times New Roman"/>
        </w:rPr>
        <w:t>Uroma wa kipagani uliwatesa Wakristo katika Kolosayo ndani ya Mji wa Roma katika historia yake ya umwagaji damu, na wanahistoria Wakristo wamekadiria kwamba wakati wa Enzi za Giza za utawala wa kipapa wafia-imani milioni mia moja waliuawa na upapa, lakini upapa unakanusha dai hilo na kuweka makadirio hayo kuwa karibu milioni hamsini. Roma ya kipagani na ya kipapa zote mbili ziliwatesa waaminifu wa Mungu, na Roma ya kisasa nayo pia itawatesa watu waaminifu wa Mungu katika siku za mwisho.</w:t>
      </w:r>
    </w:p>
    <w:p>
      <w:pPr>
        <w:pStyle w:val="ArticleScripture"/>
        <w:jc w:val="left"/>
      </w:pPr>
      <w:r>
        <w:rPr>
          <w:rFonts w:ascii="Times New Roman" w:hAnsi="Times New Roman" w:eastAsia="Times New Roman" w:cs="Times New Roman"/>
        </w:rPr>
        <w:t>“Benshi banji bakafungwa, benshi bakahungira ubuzima bwabo bava mu migi no mu duce tw’imidugudu, kandi benshi bazaba abahowe Kristo bahagaze mu kurwanirira ukuri.” Selected Messages, igitabo cya 3, 397.</w:t>
      </w:r>
    </w:p>
    <w:p>
      <w:pPr>
        <w:pStyle w:val="ArticleBody"/>
        <w:jc w:val="left"/>
      </w:pPr>
      <w:r>
        <w:rPr>
          <w:rFonts w:ascii="Times New Roman" w:hAnsi="Times New Roman" w:eastAsia="Times New Roman" w:cs="Times New Roman"/>
        </w:rPr>
        <w:t>Ромын харь шашинт улс дэлхийг эрхшээлдээ оруулахдаа газарзүйн гурван саадыг даван гарсан. Папын Ром ч мөн дэлхийг эрхшээлдээ оруулахдаа газарзүйн гурван саадыг даван гарсан. Орчин үеийн Ром 1989 онд Өмнөдийн хааныг (бурхангүй үзэлт Зөвлөлт Холбоот Улс) дийлсэн бөгөөд удахгүй гарах Ням гаргийн хуулийн үед дараагийн удаа алдарт орныг (Америкийн Нэгдсэн Улс) түлхэн унагах болно. Үүний дараа тэрээр Египетийг (бүхий л дэлхийг) дийлэх болно.</w:t>
      </w:r>
    </w:p>
    <w:p>
      <w:pPr>
        <w:pStyle w:val="ArticleScripture"/>
        <w:jc w:val="left"/>
      </w:pPr>
      <w:r>
        <w:rPr>
          <w:rFonts w:ascii="Times New Roman" w:hAnsi="Times New Roman" w:eastAsia="Times New Roman" w:cs="Times New Roman"/>
        </w:rPr>
        <w:t>“Gesellschaft bi tevahî dikeve nav du çînên mezin: yên guhdar û yên neguhdar. Em ê di kîjan çînê de bên dîtin?</w:t>
      </w:r>
    </w:p>
    <w:p>
      <w:pPr>
        <w:pStyle w:val="ArticleScripture"/>
        <w:jc w:val="left"/>
      </w:pPr>
      <w:r>
        <w:rPr>
          <w:rFonts w:ascii="Times New Roman" w:hAnsi="Times New Roman" w:eastAsia="Times New Roman" w:cs="Times New Roman"/>
        </w:rPr>
        <w:t>“Abū bagumisha amabwiriza y’Imana, abaho batunzwe atari n’umutsima gusa, ahubwo n’ijambo ryose rituruka mu kanwa k’Imana, ni bo bagize Itorero ry’Imana ihoraho. Abahitamwo gukurikira Antikristo ni bo bagengwa n’uwo muhakanyi mukuru. Bajejwe munsi y’ibendera rya Satani, barenga ku mategeko y’Imana, kandi bakayobora abandi kuyarenza. Bagerageza gutunganya amategeko y’amahanga ku buryo abantu bazogaragaza ukudahemuka kwabo ku butegetsi bwo mw’isi mu guhonyanga amategeko y’Ubwami bw’Imana.”</w:t>
      </w:r>
    </w:p>
    <w:p>
      <w:pPr>
        <w:pStyle w:val="ArticleScripture"/>
        <w:jc w:val="left"/>
      </w:pPr>
      <w:r>
        <w:rPr>
          <w:rFonts w:ascii="Times New Roman" w:hAnsi="Times New Roman" w:eastAsia="Times New Roman" w:cs="Times New Roman"/>
        </w:rPr>
        <w:t>“Sehene obutamanya bw’abantu n’ebibuuzo ebitali bya mugaso, baleme okulaba n’okutegeera mu ngeri entegeerekeka obulungi ensonga ez’obukulu ennyo. Omulabe ategeka okugwisa ensi mu mutego.”</w:t>
      </w:r>
    </w:p>
    <w:p>
      <w:pPr>
        <w:pStyle w:val="ArticleScripture"/>
        <w:jc w:val="left"/>
      </w:pPr>
      <w:r>
        <w:rPr>
          <w:rFonts w:ascii="Times New Roman" w:hAnsi="Times New Roman" w:eastAsia="Times New Roman" w:cs="Times New Roman"/>
        </w:rPr>
        <w:t>“لە جیهانی پێی دەوترێت مەسیحی، شانۆی کارە گەورە و یەکلاکارەکان دەبێت. پیاوانی دەسەڵاتدار، بە نمونەی پاپایەتی، یاساکان دادەنێن کە ویژدان کۆنترۆڵ دەکەن. بابڵ هەموو نەتەوەکان دەکات لە شەرابی تووڕەی زیناکردنی خۆی بخۆنەوە. هەر نەتەوەیەک تێوەگڵاو دەبێت.” Manuscript Releases, volume 1, 296.</w:t>
      </w:r>
    </w:p>
    <w:p>
      <w:pPr>
        <w:pStyle w:val="ArticleBody"/>
        <w:jc w:val="left"/>
      </w:pPr>
      <w:r>
        <w:rPr>
          <w:rFonts w:ascii="Times New Roman" w:hAnsi="Times New Roman" w:eastAsia="Times New Roman" w:cs="Times New Roman"/>
        </w:rPr>
        <w:t>Kuusimamia ukweli unaoutambulisha “nchi ya utukufu” ya Danieli kumi na moja aya ya arobaini na moja kuwa ishara ya Marekani, Simba wa kabila la Yuda aliwafunulia wanafunzi wa unabii wa siku za mwisho kanuni ya matumizi matatu ya unabii. Nuru itokayo katika aya hizo sita za mwisho imeimarishwa kwa kutumia historia inayowakilishwa na “ya daima” katika kitabu cha Danieli, kama ilivyoelezwa katika aya ya thelathini na moja ya Danieli kumi na moja, kwa aya sita za mwisho za sura hiyo. Ukweli huo huo wa msingi imara (“ya daima”), uliokuwa ufunguo wa mfumo wa unabii wa Miller, pia ulizaa mfumo wa unabii wa siku za mwisho. Mfumo wa Miller ulitegemezwa juu ya mamlaka mbili ziletazo ukiwa, yaani upagani na upapa, ambazo ziliwatesa watu wa Mungu; na mfumo wa siku za mwisho unategemezwa juu ya mamlaka tatu ziletazo ukiwa zinazowatesa watu wa Mungu katika siku za mwisho.</w:t>
      </w:r>
    </w:p>
    <w:p>
      <w:pPr>
        <w:pStyle w:val="ArticleBody"/>
        <w:jc w:val="left"/>
      </w:pPr>
      <w:r>
        <w:rPr>
          <w:rFonts w:ascii="Times New Roman" w:hAnsi="Times New Roman" w:eastAsia="Times New Roman" w:cs="Times New Roman"/>
        </w:rPr>
        <w:t>Daniel eleven-eh vaset six-na matan mi ai ajil, mi aañ in increase of knowledge mi eaar ilo 1989, im emōj kile eṃṃan kein ilo Hiddekel River, ro rej kijin truth rej bōk wōt juon jorrāān ñan bōbrae. Jorrāān in ej bōk ñan juon melele kin principle eo an triple application of prophecy, eo emōj kajitōk kio jen juon triple application of Rome, eo wōt subject eo ej kajoor vision eo an prophetic history.</w:t>
      </w:r>
    </w:p>
    <w:p>
      <w:pPr>
        <w:pStyle w:val="ArticleScripture"/>
        <w:jc w:val="left"/>
      </w:pPr>
      <w:r>
        <w:rPr>
          <w:rFonts w:ascii="Times New Roman" w:hAnsi="Times New Roman" w:eastAsia="Times New Roman" w:cs="Times New Roman"/>
        </w:rPr>
        <w:t>Kule kusina mbono, abantu bayabhubha; kodwa ogcina umthetho, uyathokoza. IzAga 29:18.</w:t>
      </w:r>
    </w:p>
    <w:p>
      <w:pPr>
        <w:pStyle w:val="ArticleBody"/>
        <w:jc w:val="left"/>
      </w:pPr>
      <w:r>
        <w:rPr>
          <w:rFonts w:ascii="Times New Roman" w:hAnsi="Times New Roman" w:eastAsia="Times New Roman" w:cs="Times New Roman"/>
        </w:rPr>
        <w:t>Roma ee kuwathatu-ku-seta kwamba dini ya Roma ya kipagani na ya kipapa ni upagani, na kwamba dini yao hutawaliwa na mtu mwenye cheo cha Pontifex Maximus. Madhihirisho hayo mawili ya Roma yanaonyesha kwamba mamlaka tatu za kijiografia huondolewa kabla yao kutawala kwa ukuu wa juu kabisa kwa kipindi maalumu cha wakati, na kwamba watatawala kutoka mji wa Roma wenye vilima saba, ambao ni patakatifu pao pa nguvu. Zote mbili zilishuhudia ukweli kwamba ziliwatesa watu waaminifu wa Mungu. Kwa hiyo, kwa msingi wa mashahidi hawa wawili tunajua kwamba dini ya Roma ya kisasa itakuwa upagani, na kwamba ataongozwa na papa wa Roma ambaye cheo chake ni Pontifex Maximus.</w:t>
      </w:r>
    </w:p>
    <w:p>
      <w:pPr>
        <w:pStyle w:val="ArticleBody"/>
        <w:jc w:val="left"/>
      </w:pPr>
      <w:r>
        <w:rPr>
          <w:rFonts w:ascii="Times New Roman" w:hAnsi="Times New Roman" w:eastAsia="Times New Roman" w:cs="Times New Roman"/>
        </w:rPr>
        <w:t>Lise çêtire mezin desthilatê bigire û bi serweriya mutleq hukum bike, pêdivî ye ku Romaya nûjen sê astengiyan derbas bike; û astengiya yekem dîroka borî ye, bi hilweşîna Yekîtiya Sovyetê di 1989-an de, ew dijminê bêxwedayî yê Roma ku li Ewropayê li dijî hêza Roma rawestiya bû. Astengiya paşîn dê bi yasaya Yekşemê ya ku zû tê li Dewletên Yekbûyî were hilweşandin, û paşê Neteweyên Yekbûyî dê desthilata xwe ji bo demek kurt bidin Romaya nûjen. Gava ku ew bi tevahî li ser textê hate danîn, zordariya rojên dawî dê pêk were.</w:t>
      </w:r>
    </w:p>
    <w:p>
      <w:pPr>
        <w:pStyle w:val="ArticleBody"/>
        <w:jc w:val="left"/>
      </w:pPr>
      <w:r>
        <w:rPr>
          <w:rFonts w:ascii="Times New Roman" w:hAnsi="Times New Roman" w:eastAsia="Times New Roman" w:cs="Times New Roman"/>
        </w:rPr>
        <w:t>Kitabu cha Danieli, na hasa Ufunuo sura ya nane, hutoa sifa za kinabii za Roma, ambazo huchangia katika uelewa sahihi wa Roma ya kisasa. Mojawapo ya sifa hizo ilikuwa mgawanyiko wa Dola ya Kirumi katika Mashariki na Magharibi kama ulivyotekelezwa na Konstantino katika mwaka 330. Roma ya kipagani na Roma ya kipapa, zinapozingatiwa pamoja, pia husema kuhusu asili ya pande mbili ya Roma. Mgawanyiko wa Konstantino uliozalisha Roma ya magharibi na ya mashariki ni shahidi wa pili kwa Roma ya kipagani na Roma ya kipapa. Konstantino alisimika mamlaka ya kiraia mashariki, na akaacha mamlaka ya kikanisa magharibi. Roma ya kipagani iliwakilisha uendeshaji wa dola na Roma ya kipapa iliwakilisha uendeshaji wa kanisa. Mashariki ilikuwa uendeshaji wa dola, Magharibi ilikuwa uendeshaji wa kanisa kama ilivyofananishwa na chuma na udongo wa Danieli 2, au pembe ya kiume na pembe ya kike ya Danieli 8, au wanyama wakali wa Danieli 7, na wanyama wa patakatifu wa Danieli 8.</w:t>
      </w:r>
    </w:p>
    <w:p>
      <w:pPr>
        <w:pStyle w:val="ArticleBody"/>
        <w:jc w:val="left"/>
      </w:pPr>
      <w:r>
        <w:rPr>
          <w:rFonts w:ascii="Times New Roman" w:hAnsi="Times New Roman" w:eastAsia="Times New Roman" w:cs="Times New Roman"/>
        </w:rPr>
        <w:t>Roma ya kisasa nayo itakuwa ya namna mbili kwa tabia yake, ikiwa imeundwa kwa muungano wa kanisa na dola, wa chuma na udongo, na wa siasa za kidini na siasa za kiserikali; lakini Roma ya kisasa pia ni ya namna tatu kwa tabia yake. Katika Ufunuo sura ya nane, Roma ya magharibi na ya mashariki zote mbili zilikuwa zimegawanywa halisi na kwa ishara katika sehemu tatu. Konstantino, akitawala kutoka Roma ya mashariki, aliugawa ufalme wake halisi kwa wanawe watatu, na Roma ya magharibi iliwasilishwa kwa ishara na jua, mwezi, na nyota ambazo ziliwakilisha muundo wa utawala wa namna tatu uliotumiwa na Milki ya Kirumi. Hivyo basi, Roma ya kisasa, ijapokuwa ni ya namna mbili ya siasa za kidini na siasa za kiserikali, pia ingewakilisha muungano wa namna tatu unaowakilishwa na yule joka, mnyama, na nabii wa uongo.</w:t>
      </w:r>
    </w:p>
    <w:p>
      <w:pPr>
        <w:pStyle w:val="ArticleBody"/>
        <w:jc w:val="left"/>
      </w:pPr>
      <w:r>
        <w:rPr>
          <w:rFonts w:ascii="Times New Roman" w:hAnsi="Times New Roman" w:eastAsia="Times New Roman" w:cs="Times New Roman"/>
        </w:rPr>
        <w:t>Îzahûrên Romaya pagan û Romaya papal, pêkhateya pêşbînî ya tevlihev a Romaya Nûjen a dawî nas dikin. Ew yekbûna sêqutî ye ku di qanûna Yekşemê ya nêzîk de tê pêk anîn, û cîhanê ber bi Armagedonê ve dibat. Ew “Wêneya Heywanê” ya cîhanî ye ku nîşana têkelbûna Dêrê û Dewletê ye. Serê wê Pontifex Maximus e, yê ku ji Bajarê Romayê hukum dike, ku ew kursiya hêza wî ye. Desthilata medenî ya mirovê gunehê dê ji aliyê Neteweyên Yekbûyî ve were peyda kirin, û cîhan dê bi hêza zorê ya Dewletên Yekbûyî yên Amerîkayê were mecbûr kirin ku ew pergala sêqutî, lê di heman demê de duqutî ya dijber-Mesîh qebûl bike. Bi vî awayî, çawa ku Romaya pagan (ejderha) di Vahiyê de, beşa sêzdehan, aya duyemîn de, papatîyê “hêza xwe, kursiya xwe û desthilata mezin” da, Dewletên Yekbûyî yên Amerîkayê, wekî ku bi Romaya pagan hatine nîşandan, ji bo Romaya nûjen heman sê kiryaran pêk tînin. Kursî Bajarê Vatîkanê ye di bajara heft-girî ya Romayê de, desthilat Neteweyên Yekbûyî ne, û hêz Dewletên Yekbûyî yên Amerîkayê ne. Bi hev re ew cîhanê dibin cihê ku papatî “dê were dawiya xwe, û kesek alîkariya wî nake.”</w:t>
      </w:r>
    </w:p>
    <w:p>
      <w:pPr>
        <w:pStyle w:val="ArticleBody"/>
        <w:jc w:val="left"/>
      </w:pPr>
      <w:r>
        <w:rPr>
          <w:rFonts w:ascii="Times New Roman" w:hAnsi="Times New Roman" w:eastAsia="Times New Roman" w:cs="Times New Roman"/>
        </w:rPr>
        <w:t>Tukilakumienge ukutanga uchihweho uno mukandikilo wakulondapo.</w:t>
      </w:r>
    </w:p>
    <w:p>
      <w:pPr>
        <w:pStyle w:val="ArticleScripture"/>
        <w:jc w:val="left"/>
      </w:pPr>
      <w:r>
        <w:rPr>
          <w:rFonts w:ascii="Times New Roman" w:hAnsi="Times New Roman" w:eastAsia="Times New Roman" w:cs="Times New Roman"/>
        </w:rPr>
        <w:t>ئەنجامی شەشەم کاسەی خۆی لەسەر ڕووباری مەزن، فەرات، ڕژاند؛ و ئاوەکەی وشک بوو، تاکو ڕێگای پاشاکانی ڕۆژهەڵات ئامادە بکرێت. و سێ ڕۆحی گڵاو وەک بۆقەم دید کە لە دەمی ئەژدیها، و لە دەمی ئاژەڵ، و لە دەمی پێغەمبەری درۆزن دەرچوون. چونکە ئەوان ڕۆحەکانی شەیتانن، پەرجووکارن، کە دەچن بۆ لای پاشاکانی زەوی و تەواوی جیهان، تاکو ئەوان کۆ بکەنەوە بۆ جەنگی ئەو ڕۆژە گەورەی خودای توانا هەمووشت. ئاگاداربن، من وەک دز دێم. خۆزگە بەوەی کە چاودێری دەکات و جلەکانی خۆی دەپارێزێت، نەک بە ڕووتی بڕوات و شەرمەزارییەکەی ببینن. و ئەوانی لە شوێنێک کۆ کردەوە کە بە زمانی عیبری پێی دەگوترێت هەرمەگدۆن. و ئەنجامی حەوتەم کاسەی خۆی لە هەوا ڕژاند؛ و دەنگێکی گەورە لە پەرستگای ئاسمان، لەسەر تەختەوە، هات و دەیگوت: تەواو بوو. ئاشکرابوون 16:12–17.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کتێبا دانیێل — ژمارە نۆوەد و سێێمە</dc:title>
  <dc:subject>Kufunua Trilogia ya Kinabii ya Roma: Kutoka Upagani wa Kale hadi Udanganyifu wa Kisasa</dc:subject>
  <dc:creator>Jeff Pippenger</dc:creator>
  <cp:keywords/>
  <dc:description>Generated by ArticleDigger from daniel\93_daniel.json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