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Ayeti wa Makumi Manna — Namba Kumi na Mbili wa Historia Iliyojificha</w:t>
      </w:r>
    </w:p>
    <w:p>
      <w:pPr>
        <w:pStyle w:val="ArticleSubtitle"/>
        <w:jc w:val="left"/>
      </w:pPr>
      <w:r>
        <w:rPr>
          <w:rFonts w:ascii="Segoe UI" w:hAnsi="Segoe UI" w:eastAsia="Segoe UI" w:cs="Segoe UI"/>
        </w:rPr>
        <w:t>دەوازدە</w:t>
      </w:r>
      <w:r>
        <w:rPr>
          <w:rFonts w:ascii="Arial" w:hAnsi="Arial" w:eastAsia="Arial" w:cs="Arial"/>
        </w:rPr>
        <w:t xml:space="preserve"> </w:t>
      </w:r>
      <w:r>
        <w:rPr>
          <w:rFonts w:ascii="Segoe UI" w:hAnsi="Segoe UI" w:eastAsia="Segoe UI" w:cs="Segoe UI"/>
        </w:rPr>
        <w:t>ژمارەەكە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Bigambwa kenshi y’uko abantu batanu iyo babonye impanuka y’imodoka imwe, abo batangabuhamya batanu bavuga inkuru eshanu zitandukanye z’iyo mpanuka imwe; nyamara muri iki gihe, igihe Umwuka Wera arimo gukurwaho ku bantu, nta gushidikanya ko muri abo batangabuhamya haba harimo n’abahimba kandi bakabeshya ibyo babonye kugira ngo bashyigikire imyumvire yabo bwite y’isi, ari na ko bizera ko ibyo bakora ari ukugira neza. Mu mateka ahishwe harimo imirongo myinshi itandukanye y’ukuri kw’ubuhanuzi, ikaba ihagarariye abagabo bo guhamya batandukanye b’ibyabaye bimwe. Mu Ijambo ry’Imana nta binyoma birimo, nubwo kenshi habamo ugusobanura kw’abantu kurimo amakosa kuri ibyo byabaye; ariko abagabo bo guhamya ba Bibiliya b’aya mateka, iyo bagabanyijwe neza uko bikwiriye, bose bahuza rwose.</w:t>
      </w:r>
    </w:p>
    <w:p>
      <w:pPr>
        <w:pStyle w:val="ArticleBody"/>
        <w:jc w:val="left"/>
      </w:pPr>
      <w:r>
        <w:rPr>
          <w:rFonts w:ascii="Times New Roman" w:hAnsi="Times New Roman" w:eastAsia="Times New Roman" w:cs="Times New Roman"/>
        </w:rPr>
        <w:t>Peter ni ikimenyetso cy’abihumbi ijana na mirongo ine na bine muri aya mateka, kandi ubuhamya bwe bugereranya amateka agenda atera imbere kuva ku gucika intege ko ku ya 18 Nyakanga 2020, kugeza ku gukanguka ko ku ya 31 Ukuboza 2023, hanyuma nk’umwe wagize uruhare mu kigeragezo cya mbere cy’iyerekwa ryo hanze, hanyuma ikigeragezo cya kabiri cy’iyerekwa ryo imbere, kikazakurikirwa n’ikigeragezo ntangarugero cy’imipira y’umuriro ya Nashville, kugeza ku kuzamurwa kw’ibendera ku Banyamahanga.</w:t>
      </w:r>
    </w:p>
    <w:p>
      <w:pPr>
        <w:pStyle w:val="ArticleBody"/>
        <w:jc w:val="left"/>
      </w:pPr>
      <w:r>
        <w:rPr>
          <w:rFonts w:ascii="Times New Roman" w:hAnsi="Times New Roman" w:eastAsia="Times New Roman" w:cs="Times New Roman"/>
        </w:rPr>
        <w:t>دۆنالدد ترەمپ لەو مێژووی نهێنییەدا هەیە وەک ئەوەی هەموو گڵۆبالیستەکان دەجوڵێنێت؛ ئەوانەی پێکهاتوون لە گڵۆبالیستە جیهانییەکان، حزبی دیموکرات و ئەو RINO ـانەی ناو حزبی کۆماری. ئەو ئەو خاسیەتە پێغەمبەرانەییانە پڕ دەکاتەوە کە پەیوەستن بە وێنەی ئاژەڵەکەوە، چونکە وەک هەشتەمەکەی سەر بە حەوتەکە لە مردنی سیاسی هەستایەوە. لە سەرتاسەری ئەو مێژووی نهێنییەدا دیاری دەکرێت، بۆ ئەوەی فەرمانڕەوایی بکات کاتێک «استبدادی چالاک» یەکەم جار لەسەر ویلایەتە یەکگرتووەکان، و دوای ئەوە لەسەر جیهان، بەجێ دەهێندرێت. پرۆتستانتیزمی هەڵگەڕاو، وەک هاوتای ترەمپ لە دوو قۆچەکەی ئاژەڵی زەویی، لە مێژووی مەکابییەکاندا هەیە. جلوە جۆراوجۆرەکانی هێزی ئەژدە لە نەتەوە یەکگرتووەکان و ڕووسیا لە مێژوودا شایەتی دەدەن. پاپایەتی، وەک تاڵانکەرانی گەلەکەت، لەوێدایە بۆ ئەوەی هەموو شتێک پێکەوە ببەستێت و بینینەکە دابمەزرێنێت.</w:t>
      </w:r>
    </w:p>
    <w:p>
      <w:pPr>
        <w:pStyle w:val="ArticleBody"/>
        <w:jc w:val="left"/>
      </w:pPr>
      <w:r>
        <w:rPr>
          <w:rFonts w:ascii="Times New Roman" w:hAnsi="Times New Roman" w:eastAsia="Times New Roman" w:cs="Times New Roman"/>
        </w:rPr>
        <w:t>Petro ni wewe, msomaji mpendwa. Petro ni mgombea wa kuwa miongoni mwa bendera ya wale mia moja na arobaini na nne elfu. Petro amesimama katikati, kwenye sehemu ya katikati ya mistari kadhaa ya unabii, akiingia kwa imani ndani ya Patakatifu pa Patakatifu Sana na kupokea badiliko linalotimizwa kwa njia ya maono ya Kristo. Petro yuko juu ya Mlima wa Kugeuka Sura, ambako anapaswa kubadilishwa afanane na mfano wa Kristo, wakati Marekani inaunda mfano wa mnyama.</w:t>
      </w:r>
    </w:p>
    <w:p>
      <w:pPr>
        <w:pStyle w:val="ArticleScripture"/>
        <w:jc w:val="left"/>
      </w:pPr>
      <w:r>
        <w:rPr>
          <w:rFonts w:ascii="Times New Roman" w:hAnsi="Times New Roman" w:eastAsia="Times New Roman" w:cs="Times New Roman"/>
        </w:rPr>
        <w:t>“Saudara-saudara, kita harus memiliki lebih sedikit diri dan lebih banyak Allah. Ia menuntut tenaga-tenaga Jemaat; tetapi sampai pada tingkat yang besar, kemampuan umat kita diserap oleh sasaran-sasaran yang tidak layak. Terlalu banyak waktu dicurahkan kepada gagasan-gagasan dan tuntutan-tuntutan yang remeh. Allah menghendaki agar kita naik ke gunung itu, lebih langsung ke dalam hadirat-Nya. Kita sedang memasuki suatu krisis, yang, lebih daripada waktu mana pun sebelumnya sejak dunia dijadikan, akan menuntut penyerahan segenap diri dari setiap orang yang telah menyebut nama Kristus. Pekerjaan Allah menuntut seluruh keberadaan kita. Tetapi umat kita tidak akan pernah membuat penyerahan ini sampai hati mereka diubahkan. Mereka memerlukan pertobatan sama seperti Petrus memerlukannya. Apabila mereka telah demikian dihidupkan, Kristus dapat berkata kepada mereka, ‘Kuatkanlah saudara-saudaramu,’ ‘Gembalakanlah domba-domba-Ku,’ ‘Gembalakanlah anak-anak domba-Ku.’”</w:t>
      </w:r>
    </w:p>
    <w:p>
      <w:pPr>
        <w:pStyle w:val="ArticleScripture"/>
        <w:jc w:val="left"/>
      </w:pPr>
      <w:r>
        <w:rPr>
          <w:rFonts w:ascii="Times New Roman" w:hAnsi="Times New Roman" w:eastAsia="Times New Roman" w:cs="Times New Roman"/>
        </w:rPr>
        <w:t>“Wakati uwezo wa Mungu unapoambatana na juhudi za kibinadamu, kazi itaenea kama moto katika mabaki makavu ya shina. Mungu atatumia vyombo ambavyo asili yake mwanadamu hataweza kuitambua; malaika watafanya kazi ambayo wanadamu wangeweza kuwa na baraka ya kuitimiza, kama wasingalipuuza kujibu madai ya Mungu. Kazi sasa imewekwa mbele ya mwanadamu. Je, atauchukua? Kwa wakati huu wa sasa yapo milango mingi isiyofungwa na iliyofunguliwa wazi kwa watenda kazi. Je, wataingia katika milango hiyo? Ni nani aliye tayari, kwa amri ya Bwana, kusema, ‘Mimi hapa, Bwana, nitume’? Kilio cha Makedonia kinatujia kwa maombi ya huzuni kutoka sehemu zote za ulimwengu, ‘Vuka uje utusaidie.’” Review and Herald, December 15, 1885.</w:t>
      </w:r>
    </w:p>
    <w:p>
      <w:pPr>
        <w:pStyle w:val="ArticleBody"/>
        <w:jc w:val="left"/>
      </w:pPr>
      <w:r>
        <w:rPr>
          <w:rFonts w:ascii="Leelawadee UI" w:hAnsi="Leelawadee UI" w:eastAsia="Leelawadee UI" w:cs="Leelawadee UI"/>
        </w:rPr>
        <w:t>សេចក្ដីរបស់យើងគឺត្រូវមកដល់ភ្នំ</w:t>
      </w:r>
      <w:r>
        <w:rPr>
          <w:rFonts w:ascii="Times New Roman" w:hAnsi="Times New Roman" w:eastAsia="Times New Roman" w:cs="Times New Roman"/>
        </w:rPr>
        <w:t xml:space="preserve"> </w:t>
      </w:r>
      <w:r>
        <w:rPr>
          <w:rFonts w:ascii="Leelawadee UI" w:hAnsi="Leelawadee UI" w:eastAsia="Leelawadee UI" w:cs="Leelawadee UI"/>
        </w:rPr>
        <w:t>ហើយប្រែចិត្តដូចជាពេត្រុសបានប្រែចិត្ត</w:t>
      </w:r>
      <w:r>
        <w:rPr>
          <w:rFonts w:ascii="Times New Roman" w:hAnsi="Times New Roman" w:eastAsia="Times New Roman" w:cs="Times New Roman"/>
        </w:rPr>
        <w:t xml:space="preserve">; </w:t>
      </w:r>
      <w:r>
        <w:rPr>
          <w:rFonts w:ascii="Leelawadee UI" w:hAnsi="Leelawadee UI" w:eastAsia="Leelawadee UI" w:cs="Leelawadee UI"/>
        </w:rPr>
        <w:t>ហើយកាលណាយើងធ្វើដូច្នោះ</w:t>
      </w:r>
      <w:r>
        <w:rPr>
          <w:rFonts w:ascii="Times New Roman" w:hAnsi="Times New Roman" w:eastAsia="Times New Roman" w:cs="Times New Roman"/>
        </w:rPr>
        <w:t xml:space="preserve"> </w:t>
      </w:r>
      <w:r>
        <w:rPr>
          <w:rFonts w:ascii="Leelawadee UI" w:hAnsi="Leelawadee UI" w:eastAsia="Leelawadee UI" w:cs="Leelawadee UI"/>
        </w:rPr>
        <w:t>យើងនឹងត្រូវបានបន្សុទ្ធ</w:t>
      </w:r>
      <w:r>
        <w:rPr>
          <w:rFonts w:ascii="Times New Roman" w:hAnsi="Times New Roman" w:eastAsia="Times New Roman" w:cs="Times New Roman"/>
        </w:rPr>
        <w:t xml:space="preserve"> </w:t>
      </w:r>
      <w:r>
        <w:rPr>
          <w:rFonts w:ascii="Leelawadee UI" w:hAnsi="Leelawadee UI" w:eastAsia="Leelawadee UI" w:cs="Leelawadee UI"/>
        </w:rPr>
        <w:t>ដូចជាអេសាយបានត្រូវបន្សុទ្ធ។</w:t>
      </w:r>
      <w:r>
        <w:rPr>
          <w:rFonts w:ascii="Times New Roman" w:hAnsi="Times New Roman" w:eastAsia="Times New Roman" w:cs="Times New Roman"/>
        </w:rPr>
        <w:t xml:space="preserve"> </w:t>
      </w:r>
      <w:r>
        <w:rPr>
          <w:rFonts w:ascii="Leelawadee UI" w:hAnsi="Leelawadee UI" w:eastAsia="Leelawadee UI" w:cs="Leelawadee UI"/>
        </w:rPr>
        <w:t>ការបន្សុទ្ធនេះត្រូវបានតំណាងថាបានសម្រេចពេញលេញ</w:t>
      </w:r>
      <w:r>
        <w:rPr>
          <w:rFonts w:ascii="Times New Roman" w:hAnsi="Times New Roman" w:eastAsia="Times New Roman" w:cs="Times New Roman"/>
        </w:rPr>
        <w:t xml:space="preserve"> </w:t>
      </w:r>
      <w:r>
        <w:rPr>
          <w:rFonts w:ascii="Leelawadee UI" w:hAnsi="Leelawadee UI" w:eastAsia="Leelawadee UI" w:cs="Leelawadee UI"/>
        </w:rPr>
        <w:t>នៅពេលអំណាចទេវភាពត្រូវបានផ្សំរួមជាមួយនឹងការខិតខំរបស់មនុស្ស។</w:t>
      </w:r>
      <w:r>
        <w:rPr>
          <w:rFonts w:ascii="Times New Roman" w:hAnsi="Times New Roman" w:eastAsia="Times New Roman" w:cs="Times New Roman"/>
        </w:rPr>
        <w:t xml:space="preserve"> </w:t>
      </w:r>
      <w:r>
        <w:rPr>
          <w:rFonts w:ascii="Leelawadee UI" w:hAnsi="Leelawadee UI" w:eastAsia="Leelawadee UI" w:cs="Leelawadee UI"/>
        </w:rPr>
        <w:t>ការហៅរបស់ម៉ាសេដូនកើតឡើងនៅក្នុងប្រវត្តិសាស្ត្រលាក់កំបាំងនៃខាទីសែសិប។</w:t>
      </w:r>
    </w:p>
    <w:p>
      <w:pPr>
        <w:pStyle w:val="ArticleScripture"/>
        <w:jc w:val="left"/>
      </w:pPr>
      <w:r>
        <w:rPr>
          <w:rFonts w:ascii="Times New Roman" w:hAnsi="Times New Roman" w:eastAsia="Times New Roman" w:cs="Times New Roman"/>
        </w:rPr>
        <w:t>“Mwaka gơhĩire nĩguo kũhoterania na wĩtĩkio mũnene kũrĩa tũgĩkorwo tũgĩkĩra wĩra mĩciĩ-inĩ yetu. Thoma Luka 21. Ũyũ nĩguo ujumbe wa ihinda rĩrĩa, na wandĩkĩtio nĩ ũrĩa wa rũciaro rũyũ rwa mũthia. No nginya tũtikĩre kĩndũ o kĩmwe gĩtuĩke gatagatĩ gaitu na wĩra ũrĩa Ngai atũheete twĩkage. Gũkwagĩrĩra na ũhoro mũnene no nginya gũkĩrwo nĩguo ma wa ma tũũhũrĩrwe mbere ya arĩa matũũra mĩciĩ-inĩ.”</w:t>
      </w:r>
    </w:p>
    <w:p>
      <w:pPr>
        <w:pStyle w:val="ArticleScripture"/>
        <w:jc w:val="left"/>
      </w:pPr>
      <w:r>
        <w:rPr>
          <w:rFonts w:ascii="Times New Roman" w:hAnsi="Times New Roman" w:eastAsia="Times New Roman" w:cs="Times New Roman"/>
        </w:rPr>
        <w:t>“Kuza umwanya n’umwe mu kunegurana no gushwanyaguza abandi. Intonganya zose zigomba guhagarara. Tugomba gukundana nk’abavandimwe. Nimucyo tuzamukane n’Imana ku musozi, kugira ngo tuzagarukane ku bwacu kurabagirana k’ubwiza bw’Imana. Ahantu honyine dushobora kububonera ni ku musozi turi kumwe n’Imana. Hari umurimo ugomba gukorwa wo kwiga Ijambo ry’Umwami nk’uko ryahishuwe mu mategeko ye. Habayeho gusoma kwinshi kutitondewe, ariko se kwiga nyakuri kungana iki? Kristo yabanye n’abantu kandi yigisha mu isi amahame nyakuri y’iryo tegeko.”</w:t>
      </w:r>
    </w:p>
    <w:p>
      <w:pPr>
        <w:pStyle w:val="ArticleScripture"/>
        <w:jc w:val="left"/>
      </w:pPr>
      <w:r>
        <w:rPr>
          <w:rFonts w:ascii="Times New Roman" w:hAnsi="Times New Roman" w:eastAsia="Times New Roman" w:cs="Times New Roman"/>
        </w:rPr>
        <w:t>“Ũtũnga ũcio nĩũkũgũrwo mũhũthĩrĩria-inĩ wa ũrũngu. No nginya tũgĩe andũ a gũkĩrĩrĩria makĩria na a kwĩheana mũoyo makĩria ndwari-inĩ ciitũ cia gũkuũra nawo nginya ũhingo. Ihinda nĩrĩkinyuĩra rĩa tũtakũgĩa andũ a wĩra no, no nginya tũhũthĩrĩrie wĩra ũcio nĩguo ũgĩe na ũhoro wa kũoneka. Angĩkorwo twatũũraga ihinda rĩingĩ makĩria kĩrĩma-inĩ hamwe na Ngai, wĩra witũ no ũkorwo ũgĩe na hinya makĩria.”</w:t>
      </w:r>
    </w:p>
    <w:p>
      <w:pPr>
        <w:pStyle w:val="ArticleScripture"/>
        <w:jc w:val="left"/>
      </w:pPr>
      <w:r>
        <w:rPr>
          <w:rFonts w:ascii="Times New Roman" w:hAnsi="Times New Roman" w:eastAsia="Times New Roman" w:cs="Times New Roman"/>
        </w:rPr>
        <w:t>“</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प्रचारमा</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विश्वस्त</w:t>
      </w:r>
      <w:r>
        <w:rPr>
          <w:rFonts w:ascii="Times New Roman" w:hAnsi="Times New Roman" w:eastAsia="Times New Roman" w:cs="Times New Roman"/>
        </w:rPr>
        <w:t xml:space="preserve"> </w:t>
      </w:r>
      <w:r>
        <w:rPr>
          <w:rFonts w:ascii="Nirmala UI" w:hAnsi="Nirmala UI" w:eastAsia="Nirmala UI" w:cs="Nirmala UI"/>
        </w:rPr>
        <w:t>तुल्याउने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आउनैपर्छ।</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तरबारलाई</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धारिलो</w:t>
      </w:r>
      <w:r>
        <w:rPr>
          <w:rFonts w:ascii="Times New Roman" w:hAnsi="Times New Roman" w:eastAsia="Times New Roman" w:cs="Times New Roman"/>
        </w:rPr>
        <w:t xml:space="preserve"> </w:t>
      </w:r>
      <w:r>
        <w:rPr>
          <w:rFonts w:ascii="Nirmala UI" w:hAnsi="Nirmala UI" w:eastAsia="Nirmala UI" w:cs="Nirmala UI"/>
        </w:rPr>
        <w:t>बनाइ</w:t>
      </w:r>
      <w:r>
        <w:rPr>
          <w:rFonts w:ascii="Times New Roman" w:hAnsi="Times New Roman" w:eastAsia="Times New Roman" w:cs="Times New Roman"/>
        </w:rPr>
        <w:t xml:space="preserve"> </w:t>
      </w:r>
      <w:r>
        <w:rPr>
          <w:rFonts w:ascii="Nirmala UI" w:hAnsi="Nirmala UI" w:eastAsia="Nirmala UI" w:cs="Nirmala UI"/>
        </w:rPr>
        <w:t>शक्तिसहित</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पठाइनुपर्छ।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अनन्तकालका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यथार्थहरू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मानिसहरूले</w:t>
      </w:r>
      <w:r>
        <w:rPr>
          <w:rFonts w:ascii="Times New Roman" w:hAnsi="Times New Roman" w:eastAsia="Times New Roman" w:cs="Times New Roman"/>
        </w:rPr>
        <w:t xml:space="preserve"> </w:t>
      </w:r>
      <w:r>
        <w:rPr>
          <w:rFonts w:ascii="Nirmala UI" w:hAnsi="Nirmala UI" w:eastAsia="Nirmala UI" w:cs="Nirmala UI"/>
        </w:rPr>
        <w:t>जस्तै</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कार्यमा</w:t>
      </w:r>
      <w:r>
        <w:rPr>
          <w:rFonts w:ascii="Times New Roman" w:hAnsi="Times New Roman" w:eastAsia="Times New Roman" w:cs="Times New Roman"/>
        </w:rPr>
        <w:t xml:space="preserve"> </w:t>
      </w:r>
      <w:r>
        <w:rPr>
          <w:rFonts w:ascii="Nirmala UI" w:hAnsi="Nirmala UI" w:eastAsia="Nirmala UI" w:cs="Nirmala UI"/>
        </w:rPr>
        <w:t>अर्पित</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चाहन्छौं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पृथ्वीमा</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गरोस्।</w:t>
      </w:r>
      <w:r>
        <w:rPr>
          <w:rFonts w:ascii="Times New Roman" w:hAnsi="Times New Roman" w:eastAsia="Times New Roman" w:cs="Times New Roman"/>
        </w:rPr>
        <w:t>” Australian Union Conference Recorder, October 1, 1906.</w:t>
      </w:r>
    </w:p>
    <w:p>
      <w:pPr>
        <w:pStyle w:val="ArticleBody"/>
        <w:jc w:val="left"/>
      </w:pPr>
      <w:r>
        <w:rPr>
          <w:rFonts w:ascii="Times New Roman" w:hAnsi="Times New Roman" w:eastAsia="Times New Roman" w:cs="Times New Roman"/>
        </w:rPr>
        <w:t>Ndinɔwɔ yi so, a ɛyɛ Kronkronbea Kronkron no nso, na Wɔsoro Nyameyɛ ne yɛn onipa su bom; na Luka 21 yɛ nkra a wɔde ma awo ntoatoaso a etwa to no, wɔn a ɛsɛ sɛ wɔde kɔkɔbɔ a etwa to no ma nkurow no. Kɔkɔbɔ a wɔde ma nkurow no yɛ adwuma a abɔfo bɛwie no sɛ yɛpow sɛ yɛbɛba bepɔw no so na wɔasakra yɛn ayɛ no ne suban. Adwuma no yɛ ma nkurow no, efisɛ awo ntoatoaso a etwa to no te bere bi mu a wɔrebɛsɛe “nkurow mpempem” pii. Nkɔmhyɛ bere a nkurow no sɛe no fi ase wɔ Nashville ogya bɔɔl no mu, na kɔkɔbɔ adwuma no fi ase hɔ, na wɔde Luka 21 na ɛda saa adwuma no adi. Mfe no mu nyinaa, yɛada no adi mpɛn pii sɛ Luka 21 yɛ kɔkɔbɔ a ɛfa Islam a ɛyɛ nnue a ɛto so abiɛsa no ho.</w:t>
      </w:r>
    </w:p>
    <w:p>
      <w:pPr>
        <w:pStyle w:val="ArticleBody"/>
        <w:jc w:val="left"/>
      </w:pPr>
      <w:r>
        <w:rPr>
          <w:rFonts w:ascii="Times New Roman" w:hAnsi="Times New Roman" w:eastAsia="Times New Roman" w:cs="Times New Roman"/>
        </w:rPr>
        <w:t>Luka 21-mu yJesús wumbwile lisololi lya bwikalo, kutandikila ku kwikana kwa Israyeli wa kale nge bantu basalwa na Leza, ukuya ku mpela ya Nthawi ya Mdima ya nkaza ya papal, elyo no kungena mu fishibilo ifyaletile amateka ya baMillerite. Amateka ya baMillerite yalangisha amateka ya ba lukama limo ne myanda ine na bane.</w:t>
      </w:r>
    </w:p>
    <w:p>
      <w:pPr>
        <w:pStyle w:val="ArticleScripture"/>
        <w:jc w:val="left"/>
      </w:pPr>
      <w:r>
        <w:rPr>
          <w:rFonts w:ascii="Times New Roman" w:hAnsi="Times New Roman" w:eastAsia="Times New Roman" w:cs="Times New Roman"/>
        </w:rPr>
        <w:t>Bazopanga na mopanga, mpe bakomemama na bowumbu kati na bikólo nyonso; mpe Yerusaleme ekonyatama na Bapagano kino ntango ya Bapagano ekokokisama. Mpe bilembo ekozala na moi, mpe na sanza, mpe na minzoto; mpe na mabele mpasi ya bikólo, elongo na mobulungano; mbu mpe mbonge na yango ekoganga makasi; mitema ya bato ekolemba mpo na bobangi mpe mpo na kozela makambo oyo ezali koya likoló ya mabele; mpo nguya ya likoló ekoningana. Mpe na ntango wana bakomona Mwana na moto azali koya na mapata elongo na nguya mpe nkembo monene. Luka 21:24–27.</w:t>
      </w:r>
    </w:p>
    <w:p>
      <w:pPr>
        <w:pStyle w:val="ArticleBody"/>
        <w:jc w:val="left"/>
      </w:pPr>
      <w:r>
        <w:rPr>
          <w:rFonts w:ascii="Times New Roman" w:hAnsi="Times New Roman" w:eastAsia="Times New Roman" w:cs="Times New Roman"/>
        </w:rPr>
        <w:t>Yoane, mu gice cya cumi na kimwe cy’Ibyahishuwe, agaragaza ko imyaka 1,260 y’ubutegetsi bwa papacy yahanuwe ko yahawe “Abanyamahanga,” kandi Luka agaragaza ko mu 1798, igihe cy’Abanyamahanga cyari gisohoye. Hanyuma Kristo yavuze ibyerekeye ibimenyetso biri ku zuba, ku kwezi no ku nyenyeri biranga umuryango wa Millerite, asoza ati: “amakuba y’amahanga, ari mu rujijo; inyanja n’imiraba biyomba; imitima y’abantu ishengurwa n’ubwoba no gutekereza ibyenda kugera ku isi.” “Amakuba y’amahanga” avugwa muri Luka ni yo “kurakarira kw’amahanga” kuvugwa mu Byahishuwe.</w:t>
      </w:r>
    </w:p>
    <w:p>
      <w:pPr>
        <w:pStyle w:val="ArticleScripture"/>
        <w:jc w:val="left"/>
      </w:pPr>
      <w:r>
        <w:rPr>
          <w:rFonts w:ascii="Times New Roman" w:hAnsi="Times New Roman" w:eastAsia="Times New Roman" w:cs="Times New Roman"/>
        </w:rPr>
        <w:t>Ba mawɛ baɲɛk, hĩ anĩ aŋgũkĩkĩ aĩrɛ, na ihinda rĩa arĩa akũũ, nĩguo mahatũkirwo, na nĩguo ũhe mũgambo kũrĩ ndungata ciaku, arathi, na arĩa aratheru, na arĩa othe matĩĩte rĩtwa rĩaku, anini na anene; na nĩguo ũniine arĩa oniina thĩ. Kũguũrwo 11:18.</w:t>
      </w:r>
    </w:p>
    <w:p>
      <w:pPr>
        <w:pStyle w:val="ArticleBody"/>
        <w:jc w:val="left"/>
      </w:pPr>
      <w:r>
        <w:rPr>
          <w:rFonts w:ascii="Times New Roman" w:hAnsi="Times New Roman" w:eastAsia="Times New Roman" w:cs="Times New Roman"/>
        </w:rPr>
        <w:t>“Hasira” ya Mungu huonekana katika mapigo saba ya mwisho, nayo huanza wakati Mikaeli anaposimama na muda wa rehema kwa wanadamu unapofungwa. Kukasirika kwa mataifa ni kipindi kinachoongoza hadi kufungwa kwa muda wa rehema. Kukasirika kwa mataifa kulianza tarehe 9/11, wakati Uislamu wa ole ya tatu ulipowasili, hivyo kuashiria kuwasili kwa mvua ya vuli.</w:t>
      </w:r>
    </w:p>
    <w:p>
      <w:pPr>
        <w:pStyle w:val="ArticleScripture"/>
        <w:jc w:val="left"/>
      </w:pPr>
      <w:r>
        <w:rPr>
          <w:rFonts w:ascii="Times New Roman" w:hAnsi="Times New Roman" w:eastAsia="Times New Roman" w:cs="Times New Roman"/>
        </w:rPr>
        <w:t>“Nikamona nti obusungu bw’amawanga, obusungu bwa Katonda, n’ekiseera eky’okusalira abafu omusango byali bya njawulo era byawukana bulungi, nga buli kimu kiddiridde ekirala; era nti Mikayiri yali tannayimirira, era n’ekiseera eky’okulabiramu ennaku, ekitaliiwo nga tekibangawo, kyali tekinnatandika. Amawanga kaakano gasunguwala; naye Kabona waffe Asinga Obukulu bw’alimala omulimu gwe mu watukuvu, aliyimirira, ayambale ebyambalo eby’okuwalana eggwanga, awo ebibonerezo omusanvu eby’enkomerero ne bifukibwa.”</w:t>
      </w:r>
    </w:p>
    <w:p>
      <w:pPr>
        <w:pStyle w:val="ArticleScripture"/>
        <w:jc w:val="left"/>
      </w:pPr>
      <w:r>
        <w:rPr>
          <w:rFonts w:ascii="Times New Roman" w:hAnsi="Times New Roman" w:eastAsia="Times New Roman" w:cs="Times New Roman"/>
        </w:rPr>
        <w:t>“Nakabona kwamba malaika wanne watazizuia pepo nne mpaka kazi ya Yesu itakapokamilika katika patakatifu, na ndipo mapigo saba ya mwisho yatakapokuja.” Early Writings, 36.</w:t>
      </w:r>
    </w:p>
    <w:p>
      <w:pPr>
        <w:pStyle w:val="ArticleBody"/>
        <w:jc w:val="left"/>
      </w:pPr>
      <w:r>
        <w:rPr>
          <w:rFonts w:ascii="Times New Roman" w:hAnsi="Times New Roman" w:eastAsia="Times New Roman" w:cs="Times New Roman"/>
        </w:rPr>
        <w:t>Mu historia ya Bamilleri, ukuzembya kwa mahanga, namba nga Luka alandile ati, “ubulanda bwa mahanga,” kwafikilishiwa ku Bwina Isilamu.</w:t>
      </w:r>
    </w:p>
    <w:p>
      <w:pPr>
        <w:pStyle w:val="ArticleScripture"/>
        <w:jc w:val="left"/>
      </w:pPr>
      <w:r>
        <w:rPr>
          <w:rFonts w:ascii="Times New Roman" w:hAnsi="Times New Roman" w:eastAsia="Times New Roman" w:cs="Times New Roman"/>
        </w:rPr>
        <w:t>“Mwaka wa 1838 Uturuki ulihusika katika vita na Misri. Wamisri walionekana kuwa katika hali nzuri ya kuuangusha utawala wa Kituruki. Ili kuzuia jambo hili, mamlaka manne makubwa ya Ulaya, yaani Uingereza, Urusi, Austria, na Prussia, yaliingilia kati ili kuitegemeza serikali ya Kituruki.” Uriah Smith, Synopsis of Present Truth, 218.</w:t>
      </w:r>
    </w:p>
    <w:p>
      <w:pPr>
        <w:pStyle w:val="ArticleBody"/>
        <w:jc w:val="left"/>
      </w:pPr>
      <w:r>
        <w:rPr>
          <w:rFonts w:ascii="Times New Roman" w:hAnsi="Times New Roman" w:eastAsia="Times New Roman" w:cs="Times New Roman"/>
        </w:rPr>
        <w:t>1838-njy ýylda, “gündogar meselesi” diýlip atlandyrylýan ýagdaý halklary sarsdyrýardy, we “gündogar meselesi” Yslamdy, ýagny Mukaddes Kitapdaky gündogar ýeli. Millerit taryhy halklaryň Yslam tarapyndan sarsdyrylandygyny, soňra bolsa Rebbiň bulutlarda Iň Mukaddes ýere gelendigini görkezdi; şeýlelikde, bu Rebbiň Öz ikinji gelişinde bulutlarda gelşini öňünden şekillendirýärdi. Onuň bulutlarda gelmeginden öň Yslam halklary gynandyrýar, we bu Peteriň “müňlerçe şäheriň” ýok edilmeginden öňünden şäherlere yglan etmek üçin berlen habarydyr. Şäherleriň ýok edilmeginiň döwri Neşwiliň ot toplary bilen başlanýar.</w:t>
      </w:r>
    </w:p>
    <w:p>
      <w:pPr>
        <w:pStyle w:val="ArticleScripture"/>
        <w:jc w:val="left"/>
      </w:pPr>
      <w:r>
        <w:rPr>
          <w:rFonts w:ascii="Times New Roman" w:hAnsi="Times New Roman" w:eastAsia="Times New Roman" w:cs="Times New Roman"/>
        </w:rPr>
        <w:t>“Ndzi navela leswaku vanhu va Xikwembu va nga va ni ku twisisa ka ndzoviso lowu taka wa magidi ya miti, leyi sweswi yi nga kusuhi ni ku nyiketiwa eka vugandzeri bya swifaniso swa hava! Kambe vo tala exikarhi ka lava a va fanele ku va va twarisa ntiyiso va le ku hehlaneni ni ku avanyiseni ka vamakwavo. Loko matimba ya Xikwembu yo hundzula mbilu ma wela emianakanyweni, ku ta va ni ku cinca loku vonakaka swinene. Vanhu a va nge he vi na ku navela ka ku sola ni ku hahlula. A va nge yimeli exiyin’wini lexi sivaka ku vonakala ka ku vonakala emisaveni. Ku sola ka vona, ku hehla ka vona, ku ta hela. Matimba ya nala ma le ku hlengeletaneni leswaku ma lwa nyimpi. Ku lwisana lokukulu ku le mahlweni ka hina. Tshinelanani, vamakwerhu va xinuna ni va xisati, tshinelanani. Tsonanani na Kreste. ‘Mi nga vuli mi ku, Ku endlaka xipfumelelano,… naswona mi nga chavi ku chava ka vona, hambi ku ri ku tshukilela. Hlantswekisani HOSI ya mavuthu hi yexe; naswona a yi ve ku chava ka n’wina, a yi ve ku tchava ka n’wina. Kutani yi ta va vutshamo byo kwetsima; kambe yi ta va ribye ro khunguvanyisa ni ribye ra ku khunguvanyisa eka tindlu timbirhi ta Israele, yi va ntlhamu ni xirimbana eka vaaki va Yerusalema. Kutani vo tala exikarhi ka vona va ta khunguvanyeka, va wa, va tshoviwa, va phasiwa hi xirimbana, va khomiwa.’</w:t>
      </w:r>
    </w:p>
    <w:p>
      <w:pPr>
        <w:pStyle w:val="ArticleScripture"/>
        <w:jc w:val="left"/>
      </w:pPr>
      <w:r>
        <w:rPr>
          <w:rFonts w:ascii="Times New Roman" w:hAnsi="Times New Roman" w:eastAsia="Times New Roman" w:cs="Times New Roman"/>
        </w:rPr>
        <w:t>“Dünya bir tiyatrodur. Oyuncular, yani onun sakinleri, son büyük dramda kendi rollerini oynamaya hazırlanmaktadır. Tanrı gözden yitirilmiştir. İnsanlığın büyük kitleleri arasında, insanlar bencil amaçlarını gerçekleştirmek için birleşmeleri dışında, hiçbir birlik yoktur. Tanrı bakmaktadır. Kendi asi tebaasıyla ilgili amaçları yerine gelecektir. Dünya, Tanrı kargaşa ve düzensizlik unsurlarının bir süre için hüküm sürmesine izin vermekte olsa da, insanların ellerine verilmemiştir. Aşağıdan gelen bir güç, dramdaki son büyük sahneleri meydana getirmek için işlemektedir,—Şeytan Mesih olarak gelmekte ve gizli cemiyetlerde kendilerini birbirine bağlayanlar arasında her türlü haksızlık aldatıcılığıyla faaliyet göstermektedir. İttifak kurma tutkusuna teslim olanlar, düşmanın planlarını gerçekleştirmektedir. Sebep, sonucu doğuracaktır.”</w:t>
      </w:r>
    </w:p>
    <w:p>
      <w:pPr>
        <w:pStyle w:val="ArticleScripture"/>
        <w:jc w:val="left"/>
      </w:pPr>
      <w:r>
        <w:rPr>
          <w:rFonts w:ascii="Times New Roman" w:hAnsi="Times New Roman" w:eastAsia="Times New Roman" w:cs="Times New Roman"/>
        </w:rPr>
        <w:t>“Ukukhaluka kwafika hafuhi ni mupepele wakwo. Uvulungano luzala mu nsi, kandi obwoba obukulu buli kumpi okujila ku bantu. Enkomerelo eri kumpi nnyo. Ifwe abamanyi amazima twine okwitegekela ekyo ekiri kumpi okubomokela ku nsi ng’ensisi ey’amaani etasuubirwa.” Review and Herald, September 10, 1903.</w:t>
      </w:r>
    </w:p>
    <w:p>
      <w:pPr>
        <w:pStyle w:val="ArticleBody"/>
        <w:jc w:val="left"/>
      </w:pPr>
      <w:r>
        <w:rPr>
          <w:rFonts w:ascii="Times New Roman" w:hAnsi="Times New Roman" w:eastAsia="Times New Roman" w:cs="Times New Roman"/>
        </w:rPr>
        <w:t>“Wakintu vya uvurugikani na vurugu” viri kutengenezwa ngati matunda gha mfumo uwo Dada White wakuwumanya kuti ni “masambiro gha pachanya,” uwo nawo wakuwumanya so kuti ni “chisisi cha ubudi.” Tempile la Parthenon la ku Nashville ni chisimbo cha masambiro ghautesi agho sono ghakupangiska “uvurugikani na vurugu” uwo “ukuwusa kwa nyengo yichoko.” Mipira ya moto pa Nashville yikwiza na Chisilamu, ndipo yikwimira cheruzgo cha Chiuta pa “khuni la kumanya uwemi na uheni.” Para Nashville yakhwapulika, nyengo yichoko ya kupharazga mfuwu wa pakati pa usiku yikwamba ndipo yikuluta ku dango la Sabata, apo “mphangano” yiheni ya Yesaya yikuchita umalilo wake, apo charu chikuchichizgika kupokelera boma la charu chimoza ilo mu Chivumbuzi 13 likumanyikwa kuti ni chikozgo cha chikoko. Kumanyiska kwa Yesaya kwa mphangano yiheni kukukolerana na kusindikizika kwa ŵanthu handiredi wani handiredi na forte-foru sauzandi.</w:t>
      </w:r>
    </w:p>
    <w:p>
      <w:pPr>
        <w:pStyle w:val="ArticleScripture"/>
        <w:jc w:val="left"/>
      </w:pPr>
      <w:r>
        <w:rPr>
          <w:rFonts w:ascii="Times New Roman" w:hAnsi="Times New Roman" w:eastAsia="Times New Roman" w:cs="Times New Roman"/>
        </w:rPr>
        <w:t>Ndzi nga vuli ndzi ku, “Ku hlangana,” eka hinkwavo lava tiko leri ri nga ta ku eka vona, “Ku hlangana”; naswona mi nga chavi ku chava ka vona, naswona mi nga tshuki mi chava. Tengisani Yehovha wa mavuthu hi yexe; naswona a a ve ku chava ka n’wina, a a ve ni ku rhurhumela ka n’wina. Kutani u ta va xivandla xo kwetsima; kambe eka tindlu letimbirhi ta Israele, u ta va ribye ro khunguvanyisa ni ribye ra le ribyeni ro khunguvanyisa, ni ntlhamu ni ntlhamu wa lava akaka eYerusalema. Kutani vo tala exikarhi ka vona va ta khunguvanyisa, va wa, va tshoveka, va phasiwa hi ntlhamu, va khomiwa.</w:t>
      </w:r>
    </w:p>
    <w:p>
      <w:pPr>
        <w:pStyle w:val="ArticleScripture"/>
        <w:jc w:val="left"/>
      </w:pPr>
      <w:r>
        <w:rPr>
          <w:rFonts w:ascii="Times New Roman" w:hAnsi="Times New Roman" w:eastAsia="Times New Roman" w:cs="Times New Roman"/>
        </w:rPr>
        <w:t>Kangwiika ũira, na ũhũũrĩre watho gatagatĩ ka arutwo akwa. Nake niĩ ngũrĩrĩria Jehova, ũrĩa ũhithĩte kĩongo gĩake kuuma nyũmba ya Jakubu, na ngũmũrora. Ta rora, niĩ na ciana iria Jehova aheete nĩtũrĩ cimanyĩrio na ciamaajabu thĩinĩ wa Isiraeli kuuma kũrĩ Jehova wa hinya ciothe, ũrĩa wĩtũũraga gĩkongo-inĩ gĩa Zayuni. Na rĩrĩ, marĩkiuga kũrĩ inyuĩ atĩ, “Rorai kũrĩ arĩa marĩ na roho cia ũgooci, na kũrĩ arogi arĩa maheheragia na kwanĩrĩra”; githiomĩrĩrĩ nĩ andũ matikũũraga kũrĩ Ngai wao? Nĩ ũhoro wa arĩa muoyo kũrĩ arĩa akuũ? Kũrĩ watho na kũrĩ ũira: angĩkorwo matikwarĩra ũhoro uyu, nĩ tondũ gũtirĩ ũtheri thĩinĩ wao. Isaia 8:12–20.</w:t>
      </w:r>
    </w:p>
    <w:p>
      <w:pPr>
        <w:pStyle w:val="ArticleBody"/>
        <w:jc w:val="left"/>
      </w:pPr>
      <w:r>
        <w:rPr>
          <w:rFonts w:ascii="Times New Roman" w:hAnsi="Times New Roman" w:eastAsia="Times New Roman" w:cs="Times New Roman"/>
        </w:rPr>
        <w:t>Mstari kutoka kwa Sister White unaonyesha kwamba kipindi cha “machafuko na fujo” kinaongoza hadi “Shetani kuja kama Kristo.” Shetani hujitokeza akijifanya Kristo wakati wa sheria ya Jumapili.</w:t>
      </w:r>
    </w:p>
    <w:p>
      <w:pPr>
        <w:pStyle w:val="ArticleScripture"/>
        <w:jc w:val="left"/>
      </w:pPr>
      <w:r>
        <w:rPr>
          <w:rFonts w:ascii="Times New Roman" w:hAnsi="Times New Roman" w:eastAsia="Times New Roman" w:cs="Times New Roman"/>
        </w:rPr>
        <w:t>“Papalaciya yira ɓwila lu ùsumbwila, mu kupeepa na yila ya Nzambi, ísi yiitu yikátíla luúsi lwandi lwonse ku búlungi. Pootesitantísi páyíkásonta lúboko lwandi kuuka mu mwela wenène kúkamba lúboko lwa buwandla bwa Looma, páyíkáfika kúmbiila paulu pa cítanda kúkumbatana bíboko ne Sipíritualísìmu, páyíkába, mu bwina bwa lúmanyi lwa búmwe buu butátu, ísi yiitu yíkakana ni munda yonsi wa Citámulo cyándi nga kálembi ka Pootesitanti ne ka búfumu bwa bántu, ne yíkátula mǐsangu ya kúsansiila buhyi bwa papala ne búbengedi bwábu, ni kwo túmanya ne cíkondo ca fikáyíne ca mísalu ya kúkema ya Satana, ne ne nsuka udi pɛ́pi.” Testimonies, volume 5, 451.</w:t>
      </w:r>
    </w:p>
    <w:p>
      <w:pPr>
        <w:pStyle w:val="ArticleBody"/>
        <w:jc w:val="left"/>
      </w:pPr>
      <w:r>
        <w:rPr>
          <w:rFonts w:ascii="Times New Roman" w:hAnsi="Times New Roman" w:eastAsia="Times New Roman" w:cs="Times New Roman"/>
        </w:rPr>
        <w:t>“</w:t>
      </w:r>
      <w:r>
        <w:rPr>
          <w:rFonts w:ascii="Microsoft Himalaya" w:hAnsi="Microsoft Himalaya" w:eastAsia="Microsoft Himalaya" w:cs="Microsoft Himalaya"/>
        </w:rPr>
        <w:t>གོ་འཛོལ་དང་མ་འགྲིགས་པའི</w:t>
      </w:r>
      <w:r>
        <w:rPr>
          <w:rFonts w:ascii="Times New Roman" w:hAnsi="Times New Roman" w:eastAsia="Times New Roman" w:cs="Times New Roman"/>
        </w:rPr>
        <w:t xml:space="preserve">” </w:t>
      </w:r>
      <w:r>
        <w:rPr>
          <w:rFonts w:ascii="Microsoft Himalaya" w:hAnsi="Microsoft Himalaya" w:eastAsia="Microsoft Himalaya" w:cs="Microsoft Himalaya"/>
        </w:rPr>
        <w:t>དུས་ཚིགས་ནི་ཉི་མའི་ཉིན་ཁྲིམས་མ་བཟོས་གོང་ལ་འབྱུང་བ་ཡིན།</w:t>
      </w:r>
      <w:r>
        <w:rPr>
          <w:rFonts w:ascii="Times New Roman" w:hAnsi="Times New Roman" w:eastAsia="Times New Roman" w:cs="Times New Roman"/>
        </w:rPr>
        <w:t xml:space="preserve"> </w:t>
      </w:r>
      <w:r>
        <w:rPr>
          <w:rFonts w:ascii="Microsoft Himalaya" w:hAnsi="Microsoft Himalaya" w:eastAsia="Microsoft Himalaya" w:cs="Microsoft Himalaya"/>
        </w:rPr>
        <w:t>ཉི་མའི་ཉིན་ཁྲིམས་མ་བཟོས་པའི་སྔ་ཙམ་དུ།</w:t>
      </w:r>
      <w:r>
        <w:rPr>
          <w:rFonts w:ascii="Times New Roman" w:hAnsi="Times New Roman" w:eastAsia="Times New Roman" w:cs="Times New Roman"/>
        </w:rPr>
        <w:t xml:space="preserve"> Exeter camp meeting </w:t>
      </w:r>
      <w:r>
        <w:rPr>
          <w:rFonts w:ascii="Microsoft Himalaya" w:hAnsi="Microsoft Himalaya" w:eastAsia="Microsoft Himalaya" w:cs="Microsoft Himalaya"/>
        </w:rPr>
        <w:t>དང་</w:t>
      </w:r>
      <w:r>
        <w:rPr>
          <w:rFonts w:ascii="Times New Roman" w:hAnsi="Times New Roman" w:eastAsia="Times New Roman" w:cs="Times New Roman"/>
        </w:rPr>
        <w:t xml:space="preserve"> Pentecost </w:t>
      </w:r>
      <w:r>
        <w:rPr>
          <w:rFonts w:ascii="Microsoft Himalaya" w:hAnsi="Microsoft Himalaya" w:eastAsia="Microsoft Himalaya" w:cs="Microsoft Himalaya"/>
        </w:rPr>
        <w:t>སྔོན་གྱི་ཁང་སྟེང་དུ་ཉིན་བཅུ་བསྡད་པའི་དུས་ཡུན་གྱིས་མཚོན་པའི་དུས་སྐབས་དེར།</w:t>
      </w:r>
      <w:r>
        <w:rPr>
          <w:rFonts w:ascii="Times New Roman" w:hAnsi="Times New Roman" w:eastAsia="Times New Roman" w:cs="Times New Roman"/>
        </w:rPr>
        <w:t xml:space="preserve"> </w:t>
      </w:r>
      <w:r>
        <w:rPr>
          <w:rFonts w:ascii="Microsoft Himalaya" w:hAnsi="Microsoft Himalaya" w:eastAsia="Microsoft Himalaya" w:cs="Microsoft Himalaya"/>
        </w:rPr>
        <w:t>བརྒྱ་དང་བཞི་བཅུ་ཞེ་བཞི་སྟོང་གིས</w:t>
      </w:r>
      <w:r>
        <w:rPr>
          <w:rFonts w:ascii="Times New Roman" w:hAnsi="Times New Roman" w:eastAsia="Times New Roman" w:cs="Times New Roman"/>
        </w:rPr>
        <w:t xml:space="preserve"> “</w:t>
      </w:r>
      <w:r>
        <w:rPr>
          <w:rFonts w:ascii="Microsoft Himalaya" w:hAnsi="Microsoft Himalaya" w:eastAsia="Microsoft Himalaya" w:cs="Microsoft Himalaya"/>
        </w:rPr>
        <w:t>ཕོན་ཆེར་ཉེ་བར་འདུས་ཤིག།</w:t>
      </w:r>
      <w:r>
        <w:rPr>
          <w:rFonts w:ascii="Times New Roman" w:hAnsi="Times New Roman" w:eastAsia="Times New Roman" w:cs="Times New Roman"/>
        </w:rPr>
        <w:t xml:space="preserve"> </w:t>
      </w:r>
      <w:r>
        <w:rPr>
          <w:rFonts w:ascii="Microsoft Himalaya" w:hAnsi="Microsoft Himalaya" w:eastAsia="Microsoft Himalaya" w:cs="Microsoft Himalaya"/>
        </w:rPr>
        <w:t>ངའི་སྤུན་ཟླ་ཕོ་མོ་ཚོ།</w:t>
      </w:r>
      <w:r>
        <w:rPr>
          <w:rFonts w:ascii="Times New Roman" w:hAnsi="Times New Roman" w:eastAsia="Times New Roman" w:cs="Times New Roman"/>
        </w:rPr>
        <w:t xml:space="preserve"> … Christ </w:t>
      </w:r>
      <w:r>
        <w:rPr>
          <w:rFonts w:ascii="Microsoft Himalaya" w:hAnsi="Microsoft Himalaya" w:eastAsia="Microsoft Himalaya" w:cs="Microsoft Himalaya"/>
        </w:rPr>
        <w:t>དང་མཉམ་དུ་བསྡམས་ཤིག</w:t>
      </w:r>
      <w:r>
        <w:rPr>
          <w:rFonts w:ascii="Times New Roman" w:hAnsi="Times New Roman" w:eastAsia="Times New Roman" w:cs="Times New Roman"/>
        </w:rPr>
        <w:t xml:space="preserve">” </w:t>
      </w:r>
      <w:r>
        <w:rPr>
          <w:rFonts w:ascii="Microsoft Himalaya" w:hAnsi="Microsoft Himalaya" w:eastAsia="Microsoft Himalaya" w:cs="Microsoft Himalaya"/>
        </w:rPr>
        <w:t>ཅེས་པ་ལྟར་བྱ་དགོས།</w:t>
      </w:r>
      <w:r>
        <w:rPr>
          <w:rFonts w:ascii="Times New Roman" w:hAnsi="Times New Roman" w:eastAsia="Times New Roman" w:cs="Times New Roman"/>
        </w:rPr>
        <w:t xml:space="preserve"> </w:t>
      </w:r>
      <w:r>
        <w:rPr>
          <w:rFonts w:ascii="Microsoft Himalaya" w:hAnsi="Microsoft Himalaya" w:eastAsia="Microsoft Himalaya" w:cs="Microsoft Himalaya"/>
        </w:rPr>
        <w:t>ཐེལ་རྟགས་འཇོག་པ་ནི་ཉི་མའི་ཉིན་ཁྲིམས་མ་བཟོས་གོང་དུ་འབྱུང་བ་ཡིན་ལ།</w:t>
      </w:r>
      <w:r>
        <w:rPr>
          <w:rFonts w:ascii="Times New Roman" w:hAnsi="Times New Roman" w:eastAsia="Times New Roman" w:cs="Times New Roman"/>
        </w:rPr>
        <w:t xml:space="preserve"> </w:t>
      </w:r>
      <w:r>
        <w:rPr>
          <w:rFonts w:ascii="Microsoft Himalaya" w:hAnsi="Microsoft Himalaya" w:eastAsia="Microsoft Himalaya" w:cs="Microsoft Himalaya"/>
        </w:rPr>
        <w:t>ལོ་རྒྱུས་དེ་ཉིད་ནང་དུ་གདུག་པའི་མཐུན་ཚོགས་དེས་འཛམ་གླིང་གཅིག་གྱུར་གཞུང་ཞིག་བཙུགས་པའི་མཇུག་མཐའི་ལས་ཀ་འགོ་འཛུགས་པ་ཡིན།</w:t>
      </w:r>
    </w:p>
    <w:p>
      <w:pPr>
        <w:pStyle w:val="ArticleBody"/>
        <w:jc w:val="left"/>
      </w:pPr>
      <w:r>
        <w:rPr>
          <w:rFonts w:ascii="Times New Roman" w:hAnsi="Times New Roman" w:eastAsia="Times New Roman" w:cs="Times New Roman"/>
        </w:rPr>
        <w:t>Mu gihe cyo gushyirwaho ikimenyetso, Kristo azabera ubuturo bwera abakiranutsi, ariko abe ibuye risitaza abanyabyaha. Azaba “umutego n’ikigoyi ku baturage b’i Yerusalemu,” ari bo “benshi” bagwa; ariko kuri bake bashyizweho ikimenyetso, “We” azababera “ubwoba” bwabo.</w:t>
      </w:r>
    </w:p>
    <w:p>
      <w:pPr>
        <w:pStyle w:val="ArticleBody"/>
        <w:jc w:val="left"/>
      </w:pPr>
      <w:r>
        <w:rPr>
          <w:rFonts w:ascii="Times New Roman" w:hAnsi="Times New Roman" w:eastAsia="Times New Roman" w:cs="Times New Roman"/>
        </w:rPr>
        <w:t>“Wogopa” wa Nzambi nde yina Eva vandaka na yo ve, mpe bantu yina kewogopaka Nzambi kele na mutindu ya nkaka ya woga kuluta woga yina mekwisa na bantu mingi yina kesimbaka ditadi mpe kebuakaka. Mitindu yai zole ya woga kele bilembo ya bantu yina kelutaka mpe ya bantu yina kefwaka na kati ya kisalu ya mimekamu. Bantu yina kelutaka bakesalelama kidimbu ya kutula elembo, kasi bantu yina ve, bamezoleka na ntalu tanu, sambu “babeta dibaku, mpe babuaka, mpe babukana, mpe bakangama na mutambu, mpe bakangama.” Ntangu ya kutula elembo yina kelakisama bonso ya keenzeka na ntwala ya musiku ya Lumingu, ntangu yina kele na mwa ntangu ya kivunga mpe ya kizembu, nde ntangu yina ndambu ya bakento kumi ya ntete mefuluka.</w:t>
      </w:r>
    </w:p>
    <w:p>
      <w:pPr>
        <w:pStyle w:val="ArticleBody"/>
        <w:jc w:val="left"/>
      </w:pPr>
      <w:r>
        <w:rPr>
          <w:rFonts w:ascii="Times New Roman" w:hAnsi="Times New Roman" w:eastAsia="Times New Roman" w:cs="Times New Roman"/>
        </w:rPr>
        <w:t>Abatono bake abakeberweho ikimenyetso, mu buryo butandukanye n’abenshi batsitara, ni bo “bategereza” Uwiteka; bityo bakamenyekanisha ba bakobwa b’abanyabwenge “bategereje.” Kandi no mu byiciro byombi by’abo bakobwa hari ugutegereza kwo mu buhanuzi kwejejwe n’ukutegereza kwo mu buhanuzi kutarejejwe, guhura n’ubwoko bubiri bw’ubwoba.</w:t>
      </w:r>
    </w:p>
    <w:p>
      <w:pPr>
        <w:pStyle w:val="ArticleScripture"/>
        <w:jc w:val="left"/>
      </w:pPr>
      <w:r>
        <w:rPr>
          <w:rFonts w:ascii="Times New Roman" w:hAnsi="Times New Roman" w:eastAsia="Times New Roman" w:cs="Times New Roman"/>
        </w:rPr>
        <w:t>“‘Mwasi wa kubwelwa aneenda kulama, booso basuzuma ne kulala.’ Mu kulama kwa Mwasi wa kubwelwa, kukalilwa kuletelekwa kupita kwa kimye mu kino Mfumu yalindililwe, kukunguluka mutima, ne kulama kwa ku monika. Mu kino kimye kya kusikama mutima, kyepwe kya abo ba ku ngulu ne ba mutima wa kati kyalomboka mbala mbala kusungama, ne milimo yabo yakaleka kukakama; lelo abo ukwitu kwabo kwakakimvuka pa kumanya kwa muntu yeka yeka kwa Biblia, bakakwata lubwe panshi pa makasa abo, lolo mabimbi a kukunguluka mutima atakumwashapo. ‘Booso basuzuma ne kulala;’ kipande kimo mu butakwafwa mutima ne mu kuleka ukwitu kwabo, kipande kikwabo mu kulindila kwa mutende ukwikala paka kupeelwa lubuto lwa kumweka bwino. Lelo mu butuku bwa kwesekwa, aba ba kulekelela balemonekwa nga balekezgapo, ku rugero rumo, kikole kyabo ne kwipatulira kwabo. Abo ba mutima wa kati ne ba ku ngulu batakafikengepo so ukweyegamira pa ukwitu kwa bene babo. Muntu yeka yeka afwile kwima nesi kugwa pa bwake.” The Great Controversy, 395.</w:t>
      </w:r>
    </w:p>
    <w:p>
      <w:pPr>
        <w:pStyle w:val="ArticleBody"/>
        <w:jc w:val="left"/>
      </w:pPr>
      <w:r>
        <w:rPr>
          <w:rFonts w:ascii="Times New Roman" w:hAnsi="Times New Roman" w:eastAsia="Times New Roman" w:cs="Times New Roman"/>
        </w:rPr>
        <w:t>abang bāroṅ kuṇa pāban rītin re apekṣā karanti, semāne “cihna o adbhuta” hebāku nirdhārita, yete bele rabi-bāsariya byabasthā samayare semāne jagat samakṣare eka patākā rūpe uṭhāi dharā jāanti; se samayare bhala o manda jñānara br̥kṣara biṣaya sei jñānaku pratini dhitwa kare, yāhā “paricita ātmā thibā mānanka pākhaku, ebam sehi jaḍugara mānanka pākhaku ye mane ciñciānti o guñguñānti” boli paricita, ebam sehi jñānaku madhya, yāhāku “byabasthā o sākṣya” dvārā cihnita karā jāichi. Eha sehi eka’i parīkṣā, yāhā Hāwā o Ādamaṅka samayare thilā. Āme ki emiti śikṣā grahaṇa karibā, yāhāre satyara saha bhrānti miśrita o miśāi deā jāichi, nā āme eka “Prabhu evam̐ kahanti” upare dṛḍha bhābare ṭhiā hebā? Kāraṇa yadi semāne ehi Bākya anusāre kathā na kahanti, tāhele tāhā ehi kāraṇe ye semānanka madhyare āloka nāhi. Satya o mithyā śikṣā Khrīst o Śayatānanka madhyare mahān bibādara satyara eka pramukha śreṇī. Nāśbhil heuchhi Īśwaranka Bākyabiruddhare bidrohara pratīka, yathārtha bhābare yepari Sodoma ucchṛṅkhalatāra pratīka, ebam yepari New York Yukta Rāṣṭrara ārthika śaktira pratīka o Pentagon tāhāra sainika prabalatāra pratīka.</w:t>
      </w:r>
    </w:p>
    <w:p>
      <w:pPr>
        <w:pStyle w:val="ArticleBody"/>
        <w:jc w:val="left"/>
      </w:pPr>
      <w:r>
        <w:rPr>
          <w:rFonts w:ascii="Times New Roman" w:hAnsi="Times New Roman" w:eastAsia="Times New Roman" w:cs="Times New Roman"/>
        </w:rPr>
        <w:t>Petelo azali kotelema na ekuke ya mipila ya moto ya Nashville, na Panium mpe na ngomba, oyo ezali komonisa komekama ya tempelo. Ayebi ete Adventisme ya Mokolo ya Sambo ya Laodikia elingi kopamelama mpe kokómisama na soni ntango mipila ya moto ekokweya, mpe ete Nashville, Etats-Unis mpe mokili basengeli kokebisama. Nsango ya Islam endimisi bamemi-nsango kaka ndenge moto oyo ekweyaki na Karmeli endimisaki ete Eliya azalaki mosakoli ya solo. Nzokande, likebisi epai ya Nashville ezali kaka te Islam ya mawa ya misato te, ata moke motindo ya bibundeli oyo esalelami na kobundisa ya mbalakaka. Nsango ya likebisi esengeli kolakisa mpo na nini bazali kotika Islam emema kosambisa, kosambisa oyo ebandi eleko oyo kati na yango bingumba nkóto ekozala kobebisama. Koyebisa liboso ete Islam ekobimisa kobundisa ya mbalakaka likoló ya Nashville, ekondimisa bamemi-nsango, kasi ezali likebisi oyo ekokoka te soki yango moko nde nyonso oyo ezali kosala.</w:t>
      </w:r>
    </w:p>
    <w:p>
      <w:pPr>
        <w:pStyle w:val="ArticleBody"/>
        <w:jc w:val="left"/>
      </w:pPr>
      <w:r>
        <w:rPr>
          <w:rFonts w:ascii="Microsoft YaHei" w:hAnsi="Microsoft YaHei" w:eastAsia="Microsoft YaHei" w:cs="Microsoft YaHei"/>
        </w:rPr>
        <w:t>火球</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नाशविलकेर</w:t>
      </w:r>
      <w:r>
        <w:rPr>
          <w:rFonts w:ascii="Times New Roman" w:hAnsi="Times New Roman" w:eastAsia="Times New Roman" w:cs="Times New Roman"/>
        </w:rPr>
        <w:t xml:space="preserve"> </w:t>
      </w:r>
      <w:r>
        <w:rPr>
          <w:rFonts w:ascii="Nirmala UI" w:hAnsi="Nirmala UI" w:eastAsia="Nirmala UI" w:cs="Nirmala UI"/>
        </w:rPr>
        <w:t>परमेश्वरकर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शुरू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रविबारकर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खत्म</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जइसे</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कालकर</w:t>
      </w:r>
      <w:r>
        <w:rPr>
          <w:rFonts w:ascii="Times New Roman" w:hAnsi="Times New Roman" w:eastAsia="Times New Roman" w:cs="Times New Roman"/>
        </w:rPr>
        <w:t xml:space="preserve"> </w:t>
      </w:r>
      <w:r>
        <w:rPr>
          <w:rFonts w:ascii="Nirmala UI" w:hAnsi="Nirmala UI" w:eastAsia="Nirmala UI" w:cs="Nirmala UI"/>
        </w:rPr>
        <w:t>शुरुआतमे</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परमेश्वरकर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हव्वाके</w:t>
      </w:r>
      <w:r>
        <w:rPr>
          <w:rFonts w:ascii="Times New Roman" w:hAnsi="Times New Roman" w:eastAsia="Times New Roman" w:cs="Times New Roman"/>
        </w:rPr>
        <w:t xml:space="preserve"> </w:t>
      </w:r>
      <w:r>
        <w:rPr>
          <w:rFonts w:ascii="Nirmala UI" w:hAnsi="Nirmala UI" w:eastAsia="Nirmala UI" w:cs="Nirmala UI"/>
        </w:rPr>
        <w:t>पहिलेहे</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देलथिन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होयत।</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सकबाक</w:t>
      </w:r>
      <w:r>
        <w:rPr>
          <w:rFonts w:ascii="Times New Roman" w:hAnsi="Times New Roman" w:eastAsia="Times New Roman" w:cs="Times New Roman"/>
        </w:rPr>
        <w:t xml:space="preserve"> </w:t>
      </w:r>
      <w:r>
        <w:rPr>
          <w:rFonts w:ascii="Nirmala UI" w:hAnsi="Nirmala UI" w:eastAsia="Nirmala UI" w:cs="Nirmala UI"/>
        </w:rPr>
        <w:t>महत्त्वके</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करथिन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आओय।</w:t>
      </w:r>
    </w:p>
    <w:p>
      <w:pPr>
        <w:pStyle w:val="ArticleScripture"/>
        <w:jc w:val="left"/>
      </w:pPr>
      <w:r>
        <w:rPr>
          <w:rFonts w:ascii="Times New Roman" w:hAnsi="Times New Roman" w:eastAsia="Times New Roman" w:cs="Times New Roman"/>
        </w:rPr>
        <w:t>As the bird by wandering, as the swallow by flying, so the curse causeless shall not come. Proverbs 26:2.</w:t>
      </w:r>
    </w:p>
    <w:p>
      <w:pPr>
        <w:pStyle w:val="ArticleBody"/>
        <w:jc w:val="left"/>
      </w:pPr>
      <w:r>
        <w:rPr>
          <w:rFonts w:ascii="Times New Roman" w:hAnsi="Times New Roman" w:eastAsia="Times New Roman" w:cs="Times New Roman"/>
        </w:rPr>
        <w:t>Nashvilleaki ingolobolo zomlilo ziyi-“umphumela,” futhi ziyi-“siqalekiso” esizayo. Umlayezo wesixwayiso kumelwe uhlanganise “imbangela.” Umlayezo womprofethi uJona wawungesikho nje kuphela ukwazisa ngokubhujiswa okwakuzofika ezinsukwini ezingamashumi amane, kodwa waletha imvuselelo nokuguquka kusukela enkosini kuze kufinyelele kubantu bonke. Lokho okwakhonjwa kwabangela inkosi nabantu bayo ukuba baphenduke ezindleleni zabo ezimbi. UJona wayebatshelile ngokubhujiswa okwakuzayo, futhi wababikela ukuthi kwakungenxa yokuphila kwabo okubi nokonakele.</w:t>
      </w:r>
    </w:p>
    <w:p>
      <w:pPr>
        <w:pStyle w:val="ArticleScripture"/>
        <w:jc w:val="left"/>
      </w:pPr>
      <w:r>
        <w:rPr>
          <w:rFonts w:ascii="Times New Roman" w:hAnsi="Times New Roman" w:eastAsia="Times New Roman" w:cs="Times New Roman"/>
        </w:rPr>
        <w:t>Basi ezaipai mofwa ga Ninive, kai e tipela maona tanitana, me e kaubebena kana gara, me e koburei ma gauni ni nuqa, me e noho i loto ni kaone. Me e vakadomobula me tukuni ka vakatakilai e Ninive taucoko e na vunau ni tui kei ira na nona turaga, ka kaya, Me kakua ni dua na tamata se manumanu, na qele se na sipi, me kania e dua na ka: me kakua ni kana, se gunu wai: Ia me ubi e na gauni ni veiwalayaki na tamata kei na manumanu, ka tagi vakaukauwa vua na Kalou: io, me saumaki kece talega na tamata yadua mai na nona i valavala ca, kei na valavala kaukauwa sa tu e ligadra. Jona 3:6–8.</w:t>
      </w:r>
    </w:p>
    <w:p>
      <w:pPr>
        <w:pStyle w:val="ArticleBody"/>
        <w:jc w:val="left"/>
      </w:pPr>
      <w:r>
        <w:rPr>
          <w:rFonts w:ascii="Times New Roman" w:hAnsi="Times New Roman" w:eastAsia="Times New Roman" w:cs="Times New Roman"/>
        </w:rPr>
        <w:t>Isilamu ni nguvu ya tarumbeta, na tarumbeta saba za Ufunuo sura ya nane hadi ya kumi na moja, na pia sura ya kumi na sita, zina sifa mahususi za kiunabii. Tarumbeta nne za kwanza zilikuwa hukumu juu ya Rumi ya kifalme kwa kupitisha sheria ya kwanza ya Jumapili mwaka 321. Tarumbeta mbili zilizofuata zilikuwa hukumu juu ya Rumi ya kipapa kwa kupitisha sheria ya Jumapili mwaka 538. Tarumbeta saba za Ufunuo sura ya nane hadi ya kumi na moja ni vielelezo vya mapigo saba ya mwisho ya Ufunuo sura ya kumi na sita, ambayo ni hukumu ya Mungu juu ya wanadamu kwa sababu ya kulazimisha utunzaji wa Jumapili.</w:t>
      </w:r>
    </w:p>
    <w:p>
      <w:pPr>
        <w:pStyle w:val="ArticleBody"/>
        <w:jc w:val="left"/>
      </w:pPr>
      <w:r>
        <w:rPr>
          <w:rFonts w:ascii="Times New Roman" w:hAnsi="Times New Roman" w:eastAsia="Times New Roman" w:cs="Times New Roman"/>
        </w:rPr>
        <w:t>Ujumbe wa onyo wa Nashville lazima utambue nyayo zinazoongoza kwenye sheria ya Jumapili, na kwa msingi wa ushuhuda wa unabii, hukumu hufuata, wala haitangulii, kisababishi chake. Hukumu ndiyo athari ya utekelezaji wa Jumapili. Mashahidi watano wa historia iliyofichwa ya aya ya arobaini tunaowazingatia hutoa shuhuda tofauti, lakini tofauti na mashahidi wa kibinadamu, mistari yote ya unabii huungana pamoja. Kutambua nyayo za sheria ya mwisho kabisa ya Jumapili nchini Marekani kunatimizwa wakati Petro anapounganisha ushuhuda wa Donald Trump ili kueleza athari ya mipira ya moto ya Nashville.</w:t>
      </w:r>
    </w:p>
    <w:p>
      <w:pPr>
        <w:pStyle w:val="ArticleBody"/>
        <w:jc w:val="left"/>
      </w:pPr>
      <w:r>
        <w:rPr>
          <w:rFonts w:ascii="Times New Roman" w:hAnsi="Times New Roman" w:eastAsia="Times New Roman" w:cs="Times New Roman"/>
        </w:rPr>
        <w:t>Nashville’nin dünyaya olan uyarısı şudur: Tanrı, insanlar ve uluslar üzerindeki son yargısını o zaman noktasında başlatır. Ardından şehirlerin yıkımı dönemi başlar ve hızla, ulusal dinden sapmanın ulusal yıkımı izlediği Pazar yasasına götürür. Sonra Şeytan, Mesih’i taklit etmek üzere gelir ve kötülük konfederasyonu kurulur; o sırada on kral, görümü gerçekleştiren senin halkının haydutlarına krallıklarını vermeyi kabul ederler. Nashville’nin uyarısı, Donald Trump’ın canavara bir suret oluşturmasıyla temsil edilen ve Nashville’den önce gelen tarihle temsil edilmektedir. Trump’ın mesajı, Nashville’nin ateş toplarından önce gelen uyarı borusudur.</w:t>
      </w:r>
    </w:p>
    <w:p>
      <w:pPr>
        <w:pStyle w:val="ArticleBody"/>
        <w:jc w:val="left"/>
      </w:pPr>
      <w:r>
        <w:rPr>
          <w:rFonts w:ascii="Times New Roman" w:hAnsi="Times New Roman" w:eastAsia="Times New Roman" w:cs="Times New Roman"/>
        </w:rPr>
        <w:t>Tukwikale kusakila mambu aa mu cikanda cikwabo cikalonda.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Ayeti wa Makumi Manna — Namba Kumi na Mbili wa Historia Iliyojificha</dc:title>
  <dc:subject>دەوازدە ژمارەەكە</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