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Isitolwe Ilyafisama ilya Vesi ya Makumi Yane — Nambala Makumi Yabili</w:t>
      </w:r>
    </w:p>
    <w:p>
      <w:pPr>
        <w:pStyle w:val="ArticleSubtitle"/>
        <w:jc w:val="left"/>
      </w:pPr>
      <w:r>
        <w:rPr>
          <w:rFonts w:ascii="Segoe UI" w:hAnsi="Segoe UI" w:eastAsia="Segoe UI" w:cs="Segoe UI"/>
        </w:rPr>
        <w:t>حزقیێل</w:t>
      </w:r>
      <w:r>
        <w:rPr>
          <w:rFonts w:ascii="Arial" w:hAnsi="Arial" w:eastAsia="Arial" w:cs="Arial"/>
        </w:rPr>
        <w:t xml:space="preserve"> </w:t>
      </w:r>
      <w:r>
        <w:rPr>
          <w:rFonts w:ascii="Segoe UI" w:hAnsi="Segoe UI" w:eastAsia="Segoe UI" w:cs="Segoe UI"/>
        </w:rPr>
        <w:t>ژمارە</w:t>
      </w:r>
      <w:r>
        <w:rPr>
          <w:rFonts w:ascii="Arial" w:hAnsi="Arial" w:eastAsia="Arial" w:cs="Arial"/>
        </w:rPr>
        <w:t xml:space="preserve"> </w:t>
      </w:r>
      <w:r>
        <w:rPr>
          <w:rFonts w:ascii="Segoe UI" w:hAnsi="Segoe UI" w:eastAsia="Segoe UI" w:cs="Segoe UI"/>
        </w:rPr>
        <w:t>سێیەم</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2026-08-08</w:t>
      </w:r>
    </w:p>
    <w:p>
      <w:pPr>
        <w:pStyle w:val="ArticleBody"/>
        <w:jc w:val="left"/>
      </w:pPr>
      <w:r>
        <w:rPr>
          <w:rFonts w:ascii="Times New Roman" w:hAnsi="Times New Roman" w:eastAsia="Times New Roman" w:cs="Times New Roman"/>
        </w:rPr>
        <w:t>حزقیال در ایامِ مُهر شدنِ یک‌صد و چهل و چهار هزار، کاهن است. در بابِ اوّل، حزقیال به قُدس‌گاه برده می‌شود.</w:t>
      </w:r>
    </w:p>
    <w:p>
      <w:pPr>
        <w:pStyle w:val="ArticleScripture"/>
        <w:jc w:val="left"/>
      </w:pPr>
      <w:r>
        <w:rPr>
          <w:rFonts w:ascii="Times New Roman" w:hAnsi="Times New Roman" w:eastAsia="Times New Roman" w:cs="Times New Roman"/>
        </w:rPr>
        <w:t>Na mwaka wa thelathini, mwezi wa nne, siku ya tano ya mwezi, ikawa nilipokuwa miongoni mwa mateka kando ya mto Kebari, mbingu zikafunguka, nami nikaona maono ya Mungu. Siku ya tano ya mwezi huo, uliokuwa mwaka wa tano wa kutekwa kwake mfalme Yehoyakini, neno la Bwana likamjia waziwazi Ezekieli kuhani, mwana wa Buzi, katika nchi ya Wakaldayo, kando ya mto Kebari; na mkono wa Bwana ulikuwa juu yake huko.</w:t>
      </w:r>
    </w:p>
    <w:p>
      <w:pPr>
        <w:pStyle w:val="ArticleScripture"/>
        <w:jc w:val="left"/>
      </w:pPr>
      <w:r>
        <w:rPr>
          <w:rFonts w:ascii="Times New Roman" w:hAnsi="Times New Roman" w:eastAsia="Times New Roman" w:cs="Times New Roman"/>
        </w:rPr>
        <w:t>Ndzi langutile, kutani waswivo, ku huma xidzedze hi le n’walungwini, papila lerikulu ni ndzilo lowu tisongekaka, naswona ku vonakala a ku ri ku rhendzeleka rona, kutani exikarhi ka rona a ku ri nchumu wo fana ni muhlovo wa ambara, wu huma exikarhi ka ndzilo. Nakambe exikarhi ka rona ku huma ku fana ka swivumbiwa swa mune leswi hanyaka. Kutani leswi a swi ri xivumbeko xa swona: a swi ri ni ku fana ka munhu. Kutani xin’wana ni xin’wana a xi ri ni swikandza swa mune, naswona xin’wana ni xin’wana a xi ri ni timpapa ta mune. Milenge ya swona a yi lulamile; naswona swipfalo swa milenge ya swona a swi fana ni swipfalo swa n’wana wa homu; kutani a swi hatima ku fana ni muhlovo wa koporo leyi pholichiweke. A swi ri ni mavoko ya munhu ehansi ka timpapa ta swona ematlhelweni ya swona ya mune; naswona swona hinkwaswo swa mune a swi ri ni swikandza swa swona ni timpapa ta swona. Timpapa ta swona a ti hlanganile xin’wana ni xin’wana ni xin’wana; a swi nga hundzuluki loko swi famba; xin’wana ni xin’wana a xi famba xi kongomile emahlweni. Loko ku ri ku fana ka swikandza swa swona, swona hinkwaswo swa mune a swi ri ni xikandza xa munhu, ni xikandza xa nghala, evokweni ra xinene; naswona swona hinkwaswo swa mune a swi ri ni xikandza xa homu evokweni ra ximatsi; swona hinkwaswo swa mune na swona a swi ri ni xikandza xa gama. Xisweswo a swi ri swikandza swa swona; naswona timpapa ta swona a ti andlatiwe ehenhla; timpapa timbirhi ta xin’wana ni xin’wana a ti hlanganile xin’wana ni xin’wana ni xin’wana, naswona timbirhi a ti funengeta miri wa swona.</w:t>
      </w:r>
    </w:p>
    <w:p>
      <w:pPr>
        <w:pStyle w:val="ArticleScripture"/>
        <w:jc w:val="left"/>
      </w:pPr>
      <w:r>
        <w:rPr>
          <w:rFonts w:ascii="Times New Roman" w:hAnsi="Times New Roman" w:eastAsia="Times New Roman" w:cs="Times New Roman"/>
        </w:rPr>
        <w:t>Ne bo ba jinhaa tyaa yí mɛ, bɛɛkɛ nyiŋ nyiŋ; halɛ ní ŋunmɛɛ ná táa la, nì bo táa; bo mɛɛ kyɛɛlɛɛ ní bo táa la. Naŋmaa níngmááfó bo la, bo nyɛɛlɛɛ nyi tɛɛ ngmàlà ŋmìɛrɛ dɔɔ, kà nyi kándààfó nyɛɛlɛɛ; yì bo kɔrɛ kà sɔɔrɛ níngmááfó bo tɛɛrɛ; kà tɛɛrɛ la nyi kùlùkùlù, kà sàŋgbáà bo tɛɛrɛ la ní. Kà níngmááfó bo zoo kà kùrɛ, nyi sàŋgbáà nyɛɛlɛɛ. Kà mí kɛɛ níngmááfó bo la, kà wó! kìkírígí yìnà dɔɔ níngmááfó bo zúgú, bo tɔŋ kpáárá naase tɛɛrɛ. Kìkírígí bo nyɛɛlɛɛ kà bo tùm nyi beryl bóólú nyɛɛlɛɛ; kà bo naase fɛɛ nyi nyɛɛlɛɛ yìmmírí. Kà bo nyɛɛlɛɛ kà bo tùm nyi kìkírígí yìnà la pòɔrɛ kìkírígí yìnà sísí. Halɛ ní bo táa la, bo táa bo tɔŋ kpáárá naase zúgú; bo mɛɛ kyɛɛlɛɛ ní bo táa la. Naŋmaa bo yɔɔrɛ bo la, bo la zúgú kà nyi yááyàà; kà bo yɔɔrɛ bo la fɛɛ nyá nyi nìiní kɛɛ kùkúrúm. Kà halɛ níngmááfó bo táa la, kìkírígí bo mɛ táa bo tɛɛrɛ; kà halɛ ní bo yí dɔɔ la, kìkírígí bo mɛ yí. Halɛ ní ŋunmɛɛ ná táa la, nì bo táa; nàa mɛ bo ŋunmɛɛ la ná táa; kà kìkírígí bo yí bo zúgú; báa níngmááfó bo ŋunmɛɛ la bo yí kìkírígí bo la púgú.</w:t>
      </w:r>
    </w:p>
    <w:p>
      <w:pPr>
        <w:pStyle w:val="ArticleScripture"/>
        <w:jc w:val="left"/>
      </w:pPr>
      <w:r>
        <w:rPr>
          <w:rFonts w:ascii="Times New Roman" w:hAnsi="Times New Roman" w:eastAsia="Times New Roman" w:cs="Times New Roman"/>
        </w:rPr>
        <w:t>Ve biri gittiğinde bunlar da gidiyordu; ve biri durduğunda bunlar da duruyordu; ve onlar yerden yukarı kaldırıldığında, tekerlekler de onlara karşılık yukarı kaldırılıyordu; çünkü canlı mahlûkun ruhu tekerleklerin içindeydi. Ve canlı mahlûkun başları üzerinde bulunan kubbenin benzeri, korkunç billûrun rengi gibi idi; başları üzerinde yukarı doğru yayılmıştı. Ve kubbenin altında kanatları dosdoğru idi, biri ötekine doğru uzanmıştı; her birinin bu yanda bedenlerini örten ikisi, ve her birinin o yanda bedenlerini örten ikisi vardı. Ve gittiklerinde, kanatlarının sesini büyük suların uğultusu gibi, Her Şeye Kadir Olan’ın sesi gibi, söz sesi gibi, bir ordunun gürültüsü gibi işittim; durduklarında kanatlarını indiriyorlardı. Ve durduklarında ve kanatlarını indirdiklerinde, başlarının üzerindeki kubbeden bir ses geldi. Ve başlarının üzerindeki kubbenin üstünde, safir taşının görünüşü gibi bir taht benzeri vardı; ve taht benzerinin üzerinde, yukarıda, insan görünüşü gibi bir benzerlik vardı. Ve onun belinin görünüşünden yukarı doğru, iç kısmında çevresince ateş görünüşü gibi, kehribar rengi gibi bir şey gördüm; ve belinin görünüşünden aşağı doğru, ateş görünüşü gibi bir şey gördüm; ve çevresinde parlaklık vardı. Yağmur gününde bulutun içinde olan gökkuşağının görünüşü nasılsa, çevredeki parlaklığın görünüşü de öyleydi. Rab’bin izzetinin benzer görünüşü buydu. Ve onu görünce yüzüm üzerine kapandım ve konuşanın sesini işittim. Hezekiel 1:1–28.</w:t>
      </w:r>
    </w:p>
    <w:p>
      <w:pPr>
        <w:pStyle w:val="ArticleScripture"/>
        <w:jc w:val="left"/>
      </w:pPr>
      <w:r>
        <w:rPr>
          <w:rFonts w:ascii="Times New Roman" w:hAnsi="Times New Roman" w:eastAsia="Times New Roman" w:cs="Times New Roman"/>
        </w:rPr>
        <w:t>“Ezekieli, nabii wa uhamishoni mwenye maombolezo, katika nchi ya Wakaldayo, alipewa ono lililofundisha fundisho lilo hilo la imani katika Mungu mkuu wa Israeli. Alipokuwa kando ya kingo za mto Kebari, kisulisuli kilionekana kuja kutoka kaskazini, ‘wingu kubwa, na moto ukijizungusha ndani yake, na mwangaza ulikuwa kuuzunguka, na kutoka katikati yake kulikuwa kama rangi ya kaharabu.’ Magurudumu kadhaa ya mwonekano wa ajabu, yakikatana moja na jingine, yalikuwa yakisogezwa na viumbe hai wanne. Juu sana ya haya yote palikuwa ‘mfano wa kiti cha enzi, kama mwonekano wa jiwe la yakuti samawi; na juu ya mfano wa kile kiti cha enzi palikuwa na mfano kama wa sura ya mwanadamu juu yake.’ ‘Na kwa habari ya mfano wa hao viumbe hai, mwonekano wao ulikuwa kama makaa ya moto yawakayo, na kama mwonekano wa taa; ulikuwa ukipanda na kushuka katikati ya hao viumbe hai; na ule moto ulikuwa na mwangaza, na kutoka katika ule moto kulitoka umeme.’ ‘Na katika makerubi kulionekana mfano wa mkono wa mwanadamu chini ya mabawa yao.’”</w:t>
      </w:r>
    </w:p>
    <w:p>
      <w:pPr>
        <w:pStyle w:val="ArticleScripture"/>
        <w:jc w:val="left"/>
      </w:pPr>
      <w:r>
        <w:rPr>
          <w:rFonts w:ascii="Times New Roman" w:hAnsi="Times New Roman" w:eastAsia="Times New Roman" w:cs="Times New Roman"/>
        </w:rPr>
        <w:t>“Kwaŵa mapili mkati mwa mapili mu ndondomeko yakusuzga chomene mwakuti pakwamba pakuwona ghakawoneka kwa Ezekielu nga nkhusuzgika zose. Kweni apo ghakendanga, vikachitikanga na kuneneska kwakutowa comene ndiposo mu kugwirizana kwakufikapo. Vilengiwa vya kuchanya ndivyo vikachimbizganga mapili agha, ndipo, pachanya pa vyose, pa mpando wachifumu waulemelero wa safiro, pakakhala Wamuyirayira; ndipo kuzingilizga mpando wachifumu kukakhala chizinga cha uta wa vula, chimanyikwiro cha lusungu na chitemwa. Pakuthereskeka na ulemerero wakofya wa cithunzithunzi ici, Ezekielu wakawa pasi nkhope yake, apo lizgu likamuphalira kuti wawuke na kupulika mazgu gha Yehova. Penepapo wakapika uthenga wa cenjezgo ku Israyeli.” Testimonies, 751.</w:t>
      </w:r>
    </w:p>
    <w:p>
      <w:pPr>
        <w:pStyle w:val="ArticleScripture"/>
        <w:jc w:val="left"/>
      </w:pPr>
      <w:r>
        <w:rPr>
          <w:rFonts w:ascii="Times New Roman" w:hAnsi="Times New Roman" w:eastAsia="Times New Roman" w:cs="Times New Roman"/>
        </w:rPr>
        <w:t>Mu mwaka iyo umwami Uziya yapfuye, nanje mbona Umwami yicaye ku ntebe y’ubwami, ashyizwe hejuru kandi asumbaye; kandi igitwikirizo c’impuzu ziwe cuzuye urusengero. Hejuru yiwe hahagaze abaserafi; umwe wese yari afise amababa atandatu: kuri abiri yipfuka mu maso, kuri abiri yipfuka ibirenge, kandi kuri abiri yaraguruka. Maze umwe ahamagara uwundi, ati: Yera, yera, yera, ni Uhoraho Nyeningabo; isi yose yuzuye ubwiza bwiwe. Inkingi z’umuryango zinyiganyiga kubera ijwi ry’uwahamagara, kandi inzu yuzura umwotsi. Maze ndavuga nti: Mbabajwe jewe! kuko ndazimanganye; kuko ndi umuntu w’iminwa ihumanye, kandi mba hagati y’abantu b’iminwa ihumanye; kuko amaso yanje yabonye Umwami, Uhoraho Nyeningabo. Maze umwe mu baserafi andurukirako, afise ikara ryaka mu kuboko kwiwe, iryo yari yakuye ku gicaniro akoresheje utwuma tw’ibifutso. Arindambikako ku munwa, ati: Ehe, ibi bikozeko iminwa yawe; kandi ukugabitanya kwawe gukuwemwo, n’icaha cawe kirahanaguwe. Kandi numva ijwi ry’Umwami rivuga riti: Nzotuma nde, kandi ni nde azoja ku bwacu? Maze ndavuga nti: Ndi hano jewe; ntuma. Yesaya 6:1–8.</w:t>
      </w:r>
    </w:p>
    <w:p>
      <w:pPr>
        <w:pStyle w:val="ArticleScripture"/>
        <w:jc w:val="left"/>
      </w:pPr>
      <w:r>
        <w:rPr>
          <w:rFonts w:ascii="Times New Roman" w:hAnsi="Times New Roman" w:eastAsia="Times New Roman" w:cs="Times New Roman"/>
        </w:rPr>
        <w:t>“</w:t>
      </w:r>
      <w:r>
        <w:rPr>
          <w:rFonts w:ascii="Ebrima" w:hAnsi="Ebrima" w:eastAsia="Ebrima" w:cs="Ebrima"/>
        </w:rPr>
        <w:t>በዚህ</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ሕዝቅኤል</w:t>
      </w:r>
      <w:r>
        <w:rPr>
          <w:rFonts w:ascii="Times New Roman" w:hAnsi="Times New Roman" w:eastAsia="Times New Roman" w:cs="Times New Roman"/>
        </w:rPr>
        <w:t xml:space="preserve"> </w:t>
      </w:r>
      <w:r>
        <w:rPr>
          <w:rFonts w:ascii="Ebrima" w:hAnsi="Ebrima" w:eastAsia="Ebrima" w:cs="Ebrima"/>
        </w:rPr>
        <w:t>በጭልማ</w:t>
      </w:r>
      <w:r>
        <w:rPr>
          <w:rFonts w:ascii="Times New Roman" w:hAnsi="Times New Roman" w:eastAsia="Times New Roman" w:cs="Times New Roman"/>
        </w:rPr>
        <w:t xml:space="preserve"> </w:t>
      </w:r>
      <w:r>
        <w:rPr>
          <w:rFonts w:ascii="Ebrima" w:hAnsi="Ebrima" w:eastAsia="Ebrima" w:cs="Ebrima"/>
        </w:rPr>
        <w:t>ቅድመ</w:t>
      </w:r>
      <w:r>
        <w:rPr>
          <w:rFonts w:ascii="Times New Roman" w:hAnsi="Times New Roman" w:eastAsia="Times New Roman" w:cs="Times New Roman"/>
        </w:rPr>
        <w:t xml:space="preserve"> </w:t>
      </w:r>
      <w:r>
        <w:rPr>
          <w:rFonts w:ascii="Ebrima" w:hAnsi="Ebrima" w:eastAsia="Ebrima" w:cs="Ebrima"/>
        </w:rPr>
        <w:t>ሐሳቦች</w:t>
      </w:r>
      <w:r>
        <w:rPr>
          <w:rFonts w:ascii="Times New Roman" w:hAnsi="Times New Roman" w:eastAsia="Times New Roman" w:cs="Times New Roman"/>
        </w:rPr>
        <w:t xml:space="preserve"> </w:t>
      </w:r>
      <w:r>
        <w:rPr>
          <w:rFonts w:ascii="Ebrima" w:hAnsi="Ebrima" w:eastAsia="Ebrima" w:cs="Ebrima"/>
        </w:rPr>
        <w:t>አእምሮው</w:t>
      </w:r>
      <w:r>
        <w:rPr>
          <w:rFonts w:ascii="Times New Roman" w:hAnsi="Times New Roman" w:eastAsia="Times New Roman" w:cs="Times New Roman"/>
        </w:rPr>
        <w:t xml:space="preserve"> </w:t>
      </w:r>
      <w:r>
        <w:rPr>
          <w:rFonts w:ascii="Ebrima" w:hAnsi="Ebrima" w:eastAsia="Ebrima" w:cs="Ebrima"/>
        </w:rPr>
        <w:t>ተሞልቶ</w:t>
      </w:r>
      <w:r>
        <w:rPr>
          <w:rFonts w:ascii="Times New Roman" w:hAnsi="Times New Roman" w:eastAsia="Times New Roman" w:cs="Times New Roman"/>
        </w:rPr>
        <w:t xml:space="preserve"> </w:t>
      </w:r>
      <w:r>
        <w:rPr>
          <w:rFonts w:ascii="Ebrima" w:hAnsi="Ebrima" w:eastAsia="Ebrima" w:cs="Ebrima"/>
        </w:rPr>
        <w:t>ባለበት</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ተሰጠው።</w:t>
      </w:r>
      <w:r>
        <w:rPr>
          <w:rFonts w:ascii="Times New Roman" w:hAnsi="Times New Roman" w:eastAsia="Times New Roman" w:cs="Times New Roman"/>
        </w:rPr>
        <w:t xml:space="preserve"> </w:t>
      </w:r>
      <w:r>
        <w:rPr>
          <w:rFonts w:ascii="Ebrima" w:hAnsi="Ebrima" w:eastAsia="Ebrima" w:cs="Ebrima"/>
        </w:rPr>
        <w:t>የአባቶቹን</w:t>
      </w:r>
      <w:r>
        <w:rPr>
          <w:rFonts w:ascii="Times New Roman" w:hAnsi="Times New Roman" w:eastAsia="Times New Roman" w:cs="Times New Roman"/>
        </w:rPr>
        <w:t xml:space="preserve"> </w:t>
      </w:r>
      <w:r>
        <w:rPr>
          <w:rFonts w:ascii="Ebrima" w:hAnsi="Ebrima" w:eastAsia="Ebrima" w:cs="Ebrima"/>
        </w:rPr>
        <w:t>ምድር</w:t>
      </w:r>
      <w:r>
        <w:rPr>
          <w:rFonts w:ascii="Times New Roman" w:hAnsi="Times New Roman" w:eastAsia="Times New Roman" w:cs="Times New Roman"/>
        </w:rPr>
        <w:t xml:space="preserve"> </w:t>
      </w:r>
      <w:r>
        <w:rPr>
          <w:rFonts w:ascii="Ebrima" w:hAnsi="Ebrima" w:eastAsia="Ebrima" w:cs="Ebrima"/>
        </w:rPr>
        <w:t>ባድማ</w:t>
      </w:r>
      <w:r>
        <w:rPr>
          <w:rFonts w:ascii="Times New Roman" w:hAnsi="Times New Roman" w:eastAsia="Times New Roman" w:cs="Times New Roman"/>
        </w:rPr>
        <w:t xml:space="preserve"> </w:t>
      </w:r>
      <w:r>
        <w:rPr>
          <w:rFonts w:ascii="Ebrima" w:hAnsi="Ebrima" w:eastAsia="Ebrima" w:cs="Ebrima"/>
        </w:rPr>
        <w:t>ሆና</w:t>
      </w:r>
      <w:r>
        <w:rPr>
          <w:rFonts w:ascii="Times New Roman" w:hAnsi="Times New Roman" w:eastAsia="Times New Roman" w:cs="Times New Roman"/>
        </w:rPr>
        <w:t xml:space="preserve"> </w:t>
      </w:r>
      <w:r>
        <w:rPr>
          <w:rFonts w:ascii="Ebrima" w:hAnsi="Ebrima" w:eastAsia="Ebrima" w:cs="Ebrima"/>
        </w:rPr>
        <w:t>ተዘርግታ</w:t>
      </w:r>
      <w:r>
        <w:rPr>
          <w:rFonts w:ascii="Times New Roman" w:hAnsi="Times New Roman" w:eastAsia="Times New Roman" w:cs="Times New Roman"/>
        </w:rPr>
        <w:t xml:space="preserve"> </w:t>
      </w:r>
      <w:r>
        <w:rPr>
          <w:rFonts w:ascii="Ebrima" w:hAnsi="Ebrima" w:eastAsia="Ebrima" w:cs="Ebrima"/>
        </w:rPr>
        <w:t>አየ።</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በሕዝብ</w:t>
      </w:r>
      <w:r>
        <w:rPr>
          <w:rFonts w:ascii="Times New Roman" w:hAnsi="Times New Roman" w:eastAsia="Times New Roman" w:cs="Times New Roman"/>
        </w:rPr>
        <w:t xml:space="preserve"> </w:t>
      </w:r>
      <w:r>
        <w:rPr>
          <w:rFonts w:ascii="Ebrima" w:hAnsi="Ebrima" w:eastAsia="Ebrima" w:cs="Ebrima"/>
        </w:rPr>
        <w:t>የተሞላች</w:t>
      </w:r>
      <w:r>
        <w:rPr>
          <w:rFonts w:ascii="Times New Roman" w:hAnsi="Times New Roman" w:eastAsia="Times New Roman" w:cs="Times New Roman"/>
        </w:rPr>
        <w:t xml:space="preserve"> </w:t>
      </w:r>
      <w:r>
        <w:rPr>
          <w:rFonts w:ascii="Ebrima" w:hAnsi="Ebrima" w:eastAsia="Ebrima" w:cs="Ebrima"/>
        </w:rPr>
        <w:t>የነበረችው</w:t>
      </w:r>
      <w:r>
        <w:rPr>
          <w:rFonts w:ascii="Times New Roman" w:hAnsi="Times New Roman" w:eastAsia="Times New Roman" w:cs="Times New Roman"/>
        </w:rPr>
        <w:t xml:space="preserve"> </w:t>
      </w:r>
      <w:r>
        <w:rPr>
          <w:rFonts w:ascii="Ebrima" w:hAnsi="Ebrima" w:eastAsia="Ebrima" w:cs="Ebrima"/>
        </w:rPr>
        <w:t>ከተማ</w:t>
      </w:r>
      <w:r>
        <w:rPr>
          <w:rFonts w:ascii="Times New Roman" w:hAnsi="Times New Roman" w:eastAsia="Times New Roman" w:cs="Times New Roman"/>
        </w:rPr>
        <w:t xml:space="preserve"> </w:t>
      </w:r>
      <w:r>
        <w:rPr>
          <w:rFonts w:ascii="Ebrima" w:hAnsi="Ebrima" w:eastAsia="Ebrima" w:cs="Ebrima"/>
        </w:rPr>
        <w:t>ከእንግዲህ</w:t>
      </w:r>
      <w:r>
        <w:rPr>
          <w:rFonts w:ascii="Times New Roman" w:hAnsi="Times New Roman" w:eastAsia="Times New Roman" w:cs="Times New Roman"/>
        </w:rPr>
        <w:t xml:space="preserve"> </w:t>
      </w:r>
      <w:r>
        <w:rPr>
          <w:rFonts w:ascii="Ebrima" w:hAnsi="Ebrima" w:eastAsia="Ebrima" w:cs="Ebrima"/>
        </w:rPr>
        <w:t>የሚኖርባት</w:t>
      </w:r>
      <w:r>
        <w:rPr>
          <w:rFonts w:ascii="Times New Roman" w:hAnsi="Times New Roman" w:eastAsia="Times New Roman" w:cs="Times New Roman"/>
        </w:rPr>
        <w:t xml:space="preserve"> </w:t>
      </w:r>
      <w:r>
        <w:rPr>
          <w:rFonts w:ascii="Ebrima" w:hAnsi="Ebrima" w:eastAsia="Ebrima" w:cs="Ebrima"/>
        </w:rPr>
        <w:t>አልነበረም።</w:t>
      </w:r>
      <w:r>
        <w:rPr>
          <w:rFonts w:ascii="Times New Roman" w:hAnsi="Times New Roman" w:eastAsia="Times New Roman" w:cs="Times New Roman"/>
        </w:rPr>
        <w:t xml:space="preserve"> </w:t>
      </w:r>
      <w:r>
        <w:rPr>
          <w:rFonts w:ascii="Ebrima" w:hAnsi="Ebrima" w:eastAsia="Ebrima" w:cs="Ebrima"/>
        </w:rPr>
        <w:t>በቅጥሮቿም</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የደስታ</w:t>
      </w:r>
      <w:r>
        <w:rPr>
          <w:rFonts w:ascii="Times New Roman" w:hAnsi="Times New Roman" w:eastAsia="Times New Roman" w:cs="Times New Roman"/>
        </w:rPr>
        <w:t xml:space="preserve"> </w:t>
      </w:r>
      <w:r>
        <w:rPr>
          <w:rFonts w:ascii="Ebrima" w:hAnsi="Ebrima" w:eastAsia="Ebrima" w:cs="Ebrima"/>
        </w:rPr>
        <w:t>ድምፅና</w:t>
      </w:r>
      <w:r>
        <w:rPr>
          <w:rFonts w:ascii="Times New Roman" w:hAnsi="Times New Roman" w:eastAsia="Times New Roman" w:cs="Times New Roman"/>
        </w:rPr>
        <w:t xml:space="preserve"> </w:t>
      </w:r>
      <w:r>
        <w:rPr>
          <w:rFonts w:ascii="Ebrima" w:hAnsi="Ebrima" w:eastAsia="Ebrima" w:cs="Ebrima"/>
        </w:rPr>
        <w:t>የምስጋና</w:t>
      </w:r>
      <w:r>
        <w:rPr>
          <w:rFonts w:ascii="Times New Roman" w:hAnsi="Times New Roman" w:eastAsia="Times New Roman" w:cs="Times New Roman"/>
        </w:rPr>
        <w:t xml:space="preserve"> </w:t>
      </w:r>
      <w:r>
        <w:rPr>
          <w:rFonts w:ascii="Ebrima" w:hAnsi="Ebrima" w:eastAsia="Ebrima" w:cs="Ebrima"/>
        </w:rPr>
        <w:t>መዝሙር</w:t>
      </w:r>
      <w:r>
        <w:rPr>
          <w:rFonts w:ascii="Times New Roman" w:hAnsi="Times New Roman" w:eastAsia="Times New Roman" w:cs="Times New Roman"/>
        </w:rPr>
        <w:t xml:space="preserve"> </w:t>
      </w:r>
      <w:r>
        <w:rPr>
          <w:rFonts w:ascii="Ebrima" w:hAnsi="Ebrima" w:eastAsia="Ebrima" w:cs="Ebrima"/>
        </w:rPr>
        <w:t>ከእንግዲህ</w:t>
      </w:r>
      <w:r>
        <w:rPr>
          <w:rFonts w:ascii="Times New Roman" w:hAnsi="Times New Roman" w:eastAsia="Times New Roman" w:cs="Times New Roman"/>
        </w:rPr>
        <w:t xml:space="preserve"> </w:t>
      </w:r>
      <w:r>
        <w:rPr>
          <w:rFonts w:ascii="Ebrima" w:hAnsi="Ebrima" w:eastAsia="Ebrima" w:cs="Ebrima"/>
        </w:rPr>
        <w:t>አይሰማም</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ነቢዩ</w:t>
      </w:r>
      <w:r>
        <w:rPr>
          <w:rFonts w:ascii="Times New Roman" w:hAnsi="Times New Roman" w:eastAsia="Times New Roman" w:cs="Times New Roman"/>
        </w:rPr>
        <w:t xml:space="preserve"> </w:t>
      </w:r>
      <w:r>
        <w:rPr>
          <w:rFonts w:ascii="Ebrima" w:hAnsi="Ebrima" w:eastAsia="Ebrima" w:cs="Ebrima"/>
        </w:rPr>
        <w:t>ራሱ</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ወሰን</w:t>
      </w:r>
      <w:r>
        <w:rPr>
          <w:rFonts w:ascii="Times New Roman" w:hAnsi="Times New Roman" w:eastAsia="Times New Roman" w:cs="Times New Roman"/>
        </w:rPr>
        <w:t xml:space="preserve"> </w:t>
      </w:r>
      <w:r>
        <w:rPr>
          <w:rFonts w:ascii="Ebrima" w:hAnsi="Ebrima" w:eastAsia="Ebrima" w:cs="Ebrima"/>
        </w:rPr>
        <w:t>የሌለው</w:t>
      </w:r>
      <w:r>
        <w:rPr>
          <w:rFonts w:ascii="Times New Roman" w:hAnsi="Times New Roman" w:eastAsia="Times New Roman" w:cs="Times New Roman"/>
        </w:rPr>
        <w:t xml:space="preserve"> </w:t>
      </w:r>
      <w:r>
        <w:rPr>
          <w:rFonts w:ascii="Ebrima" w:hAnsi="Ebrima" w:eastAsia="Ebrima" w:cs="Ebrima"/>
        </w:rPr>
        <w:t>ምኞተ</w:t>
      </w:r>
      <w:r>
        <w:rPr>
          <w:rFonts w:ascii="Times New Roman" w:hAnsi="Times New Roman" w:eastAsia="Times New Roman" w:cs="Times New Roman"/>
        </w:rPr>
        <w:t xml:space="preserve"> </w:t>
      </w:r>
      <w:r>
        <w:rPr>
          <w:rFonts w:ascii="Ebrima" w:hAnsi="Ebrima" w:eastAsia="Ebrima" w:cs="Ebrima"/>
        </w:rPr>
        <w:t>ሥልጣንና</w:t>
      </w:r>
      <w:r>
        <w:rPr>
          <w:rFonts w:ascii="Times New Roman" w:hAnsi="Times New Roman" w:eastAsia="Times New Roman" w:cs="Times New Roman"/>
        </w:rPr>
        <w:t xml:space="preserve"> </w:t>
      </w:r>
      <w:r>
        <w:rPr>
          <w:rFonts w:ascii="Ebrima" w:hAnsi="Ebrima" w:eastAsia="Ebrima" w:cs="Ebrima"/>
        </w:rPr>
        <w:t>አረመኔ</w:t>
      </w:r>
      <w:r>
        <w:rPr>
          <w:rFonts w:ascii="Times New Roman" w:hAnsi="Times New Roman" w:eastAsia="Times New Roman" w:cs="Times New Roman"/>
        </w:rPr>
        <w:t xml:space="preserve"> </w:t>
      </w:r>
      <w:r>
        <w:rPr>
          <w:rFonts w:ascii="Ebrima" w:hAnsi="Ebrima" w:eastAsia="Ebrima" w:cs="Ebrima"/>
        </w:rPr>
        <w:t>ጭካኔ</w:t>
      </w:r>
      <w:r>
        <w:rPr>
          <w:rFonts w:ascii="Times New Roman" w:hAnsi="Times New Roman" w:eastAsia="Times New Roman" w:cs="Times New Roman"/>
        </w:rPr>
        <w:t xml:space="preserve"> </w:t>
      </w:r>
      <w:r>
        <w:rPr>
          <w:rFonts w:ascii="Ebrima" w:hAnsi="Ebrima" w:eastAsia="Ebrima" w:cs="Ebrima"/>
        </w:rPr>
        <w:t>ፍጹም</w:t>
      </w:r>
      <w:r>
        <w:rPr>
          <w:rFonts w:ascii="Times New Roman" w:hAnsi="Times New Roman" w:eastAsia="Times New Roman" w:cs="Times New Roman"/>
        </w:rPr>
        <w:t xml:space="preserve"> </w:t>
      </w:r>
      <w:r>
        <w:rPr>
          <w:rFonts w:ascii="Ebrima" w:hAnsi="Ebrima" w:eastAsia="Ebrima" w:cs="Ebrima"/>
        </w:rPr>
        <w:t>ገዥ</w:t>
      </w:r>
      <w:r>
        <w:rPr>
          <w:rFonts w:ascii="Times New Roman" w:hAnsi="Times New Roman" w:eastAsia="Times New Roman" w:cs="Times New Roman"/>
        </w:rPr>
        <w:t xml:space="preserve"> </w:t>
      </w:r>
      <w:r>
        <w:rPr>
          <w:rFonts w:ascii="Ebrima" w:hAnsi="Ebrima" w:eastAsia="Ebrima" w:cs="Ebrima"/>
        </w:rPr>
        <w:t>ሆነው</w:t>
      </w:r>
      <w:r>
        <w:rPr>
          <w:rFonts w:ascii="Times New Roman" w:hAnsi="Times New Roman" w:eastAsia="Times New Roman" w:cs="Times New Roman"/>
        </w:rPr>
        <w:t xml:space="preserve"> </w:t>
      </w:r>
      <w:r>
        <w:rPr>
          <w:rFonts w:ascii="Ebrima" w:hAnsi="Ebrima" w:eastAsia="Ebrima" w:cs="Ebrima"/>
        </w:rPr>
        <w:t>ባሉበት</w:t>
      </w:r>
      <w:r>
        <w:rPr>
          <w:rFonts w:ascii="Times New Roman" w:hAnsi="Times New Roman" w:eastAsia="Times New Roman" w:cs="Times New Roman"/>
        </w:rPr>
        <w:t xml:space="preserve"> </w:t>
      </w:r>
      <w:r>
        <w:rPr>
          <w:rFonts w:ascii="Ebrima" w:hAnsi="Ebrima" w:eastAsia="Ebrima" w:cs="Ebrima"/>
        </w:rPr>
        <w:t>በእንግዳ</w:t>
      </w:r>
      <w:r>
        <w:rPr>
          <w:rFonts w:ascii="Times New Roman" w:hAnsi="Times New Roman" w:eastAsia="Times New Roman" w:cs="Times New Roman"/>
        </w:rPr>
        <w:t xml:space="preserve"> </w:t>
      </w:r>
      <w:r>
        <w:rPr>
          <w:rFonts w:ascii="Ebrima" w:hAnsi="Ebrima" w:eastAsia="Ebrima" w:cs="Ebrima"/>
        </w:rPr>
        <w:t>ምድር</w:t>
      </w:r>
      <w:r>
        <w:rPr>
          <w:rFonts w:ascii="Times New Roman" w:hAnsi="Times New Roman" w:eastAsia="Times New Roman" w:cs="Times New Roman"/>
        </w:rPr>
        <w:t xml:space="preserve"> </w:t>
      </w:r>
      <w:r>
        <w:rPr>
          <w:rFonts w:ascii="Ebrima" w:hAnsi="Ebrima" w:eastAsia="Ebrima" w:cs="Ebrima"/>
        </w:rPr>
        <w:t>እንግዳ</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ከሰው</w:t>
      </w:r>
      <w:r>
        <w:rPr>
          <w:rFonts w:ascii="Times New Roman" w:hAnsi="Times New Roman" w:eastAsia="Times New Roman" w:cs="Times New Roman"/>
        </w:rPr>
        <w:t xml:space="preserve"> </w:t>
      </w:r>
      <w:r>
        <w:rPr>
          <w:rFonts w:ascii="Ebrima" w:hAnsi="Ebrima" w:eastAsia="Ebrima" w:cs="Ebrima"/>
        </w:rPr>
        <w:t>ግፍና</w:t>
      </w:r>
      <w:r>
        <w:rPr>
          <w:rFonts w:ascii="Times New Roman" w:hAnsi="Times New Roman" w:eastAsia="Times New Roman" w:cs="Times New Roman"/>
        </w:rPr>
        <w:t xml:space="preserve"> </w:t>
      </w:r>
      <w:r>
        <w:rPr>
          <w:rFonts w:ascii="Ebrima" w:hAnsi="Ebrima" w:eastAsia="Ebrima" w:cs="Ebrima"/>
        </w:rPr>
        <w:t>በደል</w:t>
      </w:r>
      <w:r>
        <w:rPr>
          <w:rFonts w:ascii="Times New Roman" w:hAnsi="Times New Roman" w:eastAsia="Times New Roman" w:cs="Times New Roman"/>
        </w:rPr>
        <w:t xml:space="preserve"> </w:t>
      </w:r>
      <w:r>
        <w:rPr>
          <w:rFonts w:ascii="Ebrima" w:hAnsi="Ebrima" w:eastAsia="Ebrima" w:cs="Ebrima"/>
        </w:rPr>
        <w:t>የተነሣ</w:t>
      </w:r>
      <w:r>
        <w:rPr>
          <w:rFonts w:ascii="Times New Roman" w:hAnsi="Times New Roman" w:eastAsia="Times New Roman" w:cs="Times New Roman"/>
        </w:rPr>
        <w:t xml:space="preserve"> </w:t>
      </w:r>
      <w:r>
        <w:rPr>
          <w:rFonts w:ascii="Ebrima" w:hAnsi="Ebrima" w:eastAsia="Ebrima" w:cs="Ebrima"/>
        </w:rPr>
        <w:t>ያየውና</w:t>
      </w:r>
      <w:r>
        <w:rPr>
          <w:rFonts w:ascii="Times New Roman" w:hAnsi="Times New Roman" w:eastAsia="Times New Roman" w:cs="Times New Roman"/>
        </w:rPr>
        <w:t xml:space="preserve"> </w:t>
      </w:r>
      <w:r>
        <w:rPr>
          <w:rFonts w:ascii="Ebrima" w:hAnsi="Ebrima" w:eastAsia="Ebrima" w:cs="Ebrima"/>
        </w:rPr>
        <w:t>የሰማው</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ነፍሱን</w:t>
      </w:r>
      <w:r>
        <w:rPr>
          <w:rFonts w:ascii="Times New Roman" w:hAnsi="Times New Roman" w:eastAsia="Times New Roman" w:cs="Times New Roman"/>
        </w:rPr>
        <w:t xml:space="preserve"> </w:t>
      </w:r>
      <w:r>
        <w:rPr>
          <w:rFonts w:ascii="Ebrima" w:hAnsi="Ebrima" w:eastAsia="Ebrima" w:cs="Ebrima"/>
        </w:rPr>
        <w:t>አስጨነቀው፥</w:t>
      </w:r>
      <w:r>
        <w:rPr>
          <w:rFonts w:ascii="Times New Roman" w:hAnsi="Times New Roman" w:eastAsia="Times New Roman" w:cs="Times New Roman"/>
        </w:rPr>
        <w:t xml:space="preserve"> </w:t>
      </w:r>
      <w:r>
        <w:rPr>
          <w:rFonts w:ascii="Ebrima" w:hAnsi="Ebrima" w:eastAsia="Ebrima" w:cs="Ebrima"/>
        </w:rPr>
        <w:t>ቀንና</w:t>
      </w:r>
      <w:r>
        <w:rPr>
          <w:rFonts w:ascii="Times New Roman" w:hAnsi="Times New Roman" w:eastAsia="Times New Roman" w:cs="Times New Roman"/>
        </w:rPr>
        <w:t xml:space="preserve"> </w:t>
      </w:r>
      <w:r>
        <w:rPr>
          <w:rFonts w:ascii="Ebrima" w:hAnsi="Ebrima" w:eastAsia="Ebrima" w:cs="Ebrima"/>
        </w:rPr>
        <w:t>ሌሊትም</w:t>
      </w:r>
      <w:r>
        <w:rPr>
          <w:rFonts w:ascii="Times New Roman" w:hAnsi="Times New Roman" w:eastAsia="Times New Roman" w:cs="Times New Roman"/>
        </w:rPr>
        <w:t xml:space="preserve"> </w:t>
      </w:r>
      <w:r>
        <w:rPr>
          <w:rFonts w:ascii="Ebrima" w:hAnsi="Ebrima" w:eastAsia="Ebrima" w:cs="Ebrima"/>
        </w:rPr>
        <w:t>መራራ</w:t>
      </w:r>
      <w:r>
        <w:rPr>
          <w:rFonts w:ascii="Times New Roman" w:hAnsi="Times New Roman" w:eastAsia="Times New Roman" w:cs="Times New Roman"/>
        </w:rPr>
        <w:t xml:space="preserve"> </w:t>
      </w:r>
      <w:r>
        <w:rPr>
          <w:rFonts w:ascii="Ebrima" w:hAnsi="Ebrima" w:eastAsia="Ebrima" w:cs="Ebrima"/>
        </w:rPr>
        <w:t>ልቅሶ</w:t>
      </w:r>
      <w:r>
        <w:rPr>
          <w:rFonts w:ascii="Times New Roman" w:hAnsi="Times New Roman" w:eastAsia="Times New Roman" w:cs="Times New Roman"/>
        </w:rPr>
        <w:t xml:space="preserve"> </w:t>
      </w:r>
      <w:r>
        <w:rPr>
          <w:rFonts w:ascii="Ebrima" w:hAnsi="Ebrima" w:eastAsia="Ebrima" w:cs="Ebrima"/>
        </w:rPr>
        <w:t>አለቀሰ።</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በኬባር</w:t>
      </w:r>
      <w:r>
        <w:rPr>
          <w:rFonts w:ascii="Times New Roman" w:hAnsi="Times New Roman" w:eastAsia="Times New Roman" w:cs="Times New Roman"/>
        </w:rPr>
        <w:t xml:space="preserve"> </w:t>
      </w:r>
      <w:r>
        <w:rPr>
          <w:rFonts w:ascii="Ebrima" w:hAnsi="Ebrima" w:eastAsia="Ebrima" w:cs="Ebrima"/>
        </w:rPr>
        <w:t>ወንዝ</w:t>
      </w:r>
      <w:r>
        <w:rPr>
          <w:rFonts w:ascii="Times New Roman" w:hAnsi="Times New Roman" w:eastAsia="Times New Roman" w:cs="Times New Roman"/>
        </w:rPr>
        <w:t xml:space="preserve"> </w:t>
      </w:r>
      <w:r>
        <w:rPr>
          <w:rFonts w:ascii="Ebrima" w:hAnsi="Ebrima" w:eastAsia="Ebrima" w:cs="Ebrima"/>
        </w:rPr>
        <w:t>አጠገብ</w:t>
      </w:r>
      <w:r>
        <w:rPr>
          <w:rFonts w:ascii="Times New Roman" w:hAnsi="Times New Roman" w:eastAsia="Times New Roman" w:cs="Times New Roman"/>
        </w:rPr>
        <w:t xml:space="preserve"> </w:t>
      </w:r>
      <w:r>
        <w:rPr>
          <w:rFonts w:ascii="Ebrima" w:hAnsi="Ebrima" w:eastAsia="Ebrima" w:cs="Ebrima"/>
        </w:rPr>
        <w:t>በፊቱ</w:t>
      </w:r>
      <w:r>
        <w:rPr>
          <w:rFonts w:ascii="Times New Roman" w:hAnsi="Times New Roman" w:eastAsia="Times New Roman" w:cs="Times New Roman"/>
        </w:rPr>
        <w:t xml:space="preserve"> </w:t>
      </w:r>
      <w:r>
        <w:rPr>
          <w:rFonts w:ascii="Ebrima" w:hAnsi="Ebrima" w:eastAsia="Ebrima" w:cs="Ebrima"/>
        </w:rPr>
        <w:t>የቀረቡት</w:t>
      </w:r>
      <w:r>
        <w:rPr>
          <w:rFonts w:ascii="Times New Roman" w:hAnsi="Times New Roman" w:eastAsia="Times New Roman" w:cs="Times New Roman"/>
        </w:rPr>
        <w:t xml:space="preserve"> </w:t>
      </w:r>
      <w:r>
        <w:rPr>
          <w:rFonts w:ascii="Ebrima" w:hAnsi="Ebrima" w:eastAsia="Ebrima" w:cs="Ebrima"/>
        </w:rPr>
        <w:t>ድንቅ</w:t>
      </w:r>
      <w:r>
        <w:rPr>
          <w:rFonts w:ascii="Times New Roman" w:hAnsi="Times New Roman" w:eastAsia="Times New Roman" w:cs="Times New Roman"/>
        </w:rPr>
        <w:t xml:space="preserve"> </w:t>
      </w:r>
      <w:r>
        <w:rPr>
          <w:rFonts w:ascii="Ebrima" w:hAnsi="Ebrima" w:eastAsia="Ebrima" w:cs="Ebrima"/>
        </w:rPr>
        <w:t>ምልክቶች</w:t>
      </w:r>
      <w:r>
        <w:rPr>
          <w:rFonts w:ascii="Times New Roman" w:hAnsi="Times New Roman" w:eastAsia="Times New Roman" w:cs="Times New Roman"/>
        </w:rPr>
        <w:t xml:space="preserve"> </w:t>
      </w:r>
      <w:r>
        <w:rPr>
          <w:rFonts w:ascii="Ebrima" w:hAnsi="Ebrima" w:eastAsia="Ebrima" w:cs="Ebrima"/>
        </w:rPr>
        <w:t>ከምድራዊ</w:t>
      </w:r>
      <w:r>
        <w:rPr>
          <w:rFonts w:ascii="Times New Roman" w:hAnsi="Times New Roman" w:eastAsia="Times New Roman" w:cs="Times New Roman"/>
        </w:rPr>
        <w:t xml:space="preserve"> </w:t>
      </w:r>
      <w:r>
        <w:rPr>
          <w:rFonts w:ascii="Ebrima" w:hAnsi="Ebrima" w:eastAsia="Ebrima" w:cs="Ebrima"/>
        </w:rPr>
        <w:t>ገዥዎች</w:t>
      </w:r>
      <w:r>
        <w:rPr>
          <w:rFonts w:ascii="Times New Roman" w:hAnsi="Times New Roman" w:eastAsia="Times New Roman" w:cs="Times New Roman"/>
        </w:rPr>
        <w:t xml:space="preserve"> </w:t>
      </w:r>
      <w:r>
        <w:rPr>
          <w:rFonts w:ascii="Ebrima" w:hAnsi="Ebrima" w:eastAsia="Ebrima" w:cs="Ebrima"/>
        </w:rPr>
        <w:t>ኃይል</w:t>
      </w:r>
      <w:r>
        <w:rPr>
          <w:rFonts w:ascii="Times New Roman" w:hAnsi="Times New Roman" w:eastAsia="Times New Roman" w:cs="Times New Roman"/>
        </w:rPr>
        <w:t xml:space="preserve"> </w:t>
      </w:r>
      <w:r>
        <w:rPr>
          <w:rFonts w:ascii="Ebrima" w:hAnsi="Ebrima" w:eastAsia="Ebrima" w:cs="Ebrima"/>
        </w:rPr>
        <w:t>ይልቅ</w:t>
      </w:r>
      <w:r>
        <w:rPr>
          <w:rFonts w:ascii="Times New Roman" w:hAnsi="Times New Roman" w:eastAsia="Times New Roman" w:cs="Times New Roman"/>
        </w:rPr>
        <w:t xml:space="preserve"> </w:t>
      </w:r>
      <w:r>
        <w:rPr>
          <w:rFonts w:ascii="Ebrima" w:hAnsi="Ebrima" w:eastAsia="Ebrima" w:cs="Ebrima"/>
        </w:rPr>
        <w:t>የሚበልጥ</w:t>
      </w:r>
      <w:r>
        <w:rPr>
          <w:rFonts w:ascii="Times New Roman" w:hAnsi="Times New Roman" w:eastAsia="Times New Roman" w:cs="Times New Roman"/>
        </w:rPr>
        <w:t xml:space="preserve"> </w:t>
      </w:r>
      <w:r>
        <w:rPr>
          <w:rFonts w:ascii="Ebrima" w:hAnsi="Ebrima" w:eastAsia="Ebrima" w:cs="Ebrima"/>
        </w:rPr>
        <w:t>የበላይ</w:t>
      </w:r>
      <w:r>
        <w:rPr>
          <w:rFonts w:ascii="Times New Roman" w:hAnsi="Times New Roman" w:eastAsia="Times New Roman" w:cs="Times New Roman"/>
        </w:rPr>
        <w:t xml:space="preserve"> </w:t>
      </w:r>
      <w:r>
        <w:rPr>
          <w:rFonts w:ascii="Ebrima" w:hAnsi="Ebrima" w:eastAsia="Ebrima" w:cs="Ebrima"/>
        </w:rPr>
        <w:t>ገዥነት</w:t>
      </w:r>
      <w:r>
        <w:rPr>
          <w:rFonts w:ascii="Times New Roman" w:hAnsi="Times New Roman" w:eastAsia="Times New Roman" w:cs="Times New Roman"/>
        </w:rPr>
        <w:t xml:space="preserve"> </w:t>
      </w:r>
      <w:r>
        <w:rPr>
          <w:rFonts w:ascii="Ebrima" w:hAnsi="Ebrima" w:eastAsia="Ebrima" w:cs="Ebrima"/>
        </w:rPr>
        <w:t>አሳዩ።</w:t>
      </w:r>
      <w:r>
        <w:rPr>
          <w:rFonts w:ascii="Times New Roman" w:hAnsi="Times New Roman" w:eastAsia="Times New Roman" w:cs="Times New Roman"/>
        </w:rPr>
        <w:t xml:space="preserve"> </w:t>
      </w:r>
      <w:r>
        <w:rPr>
          <w:rFonts w:ascii="Ebrima" w:hAnsi="Ebrima" w:eastAsia="Ebrima" w:cs="Ebrima"/>
        </w:rPr>
        <w:t>ከአሦርና</w:t>
      </w:r>
      <w:r>
        <w:rPr>
          <w:rFonts w:ascii="Times New Roman" w:hAnsi="Times New Roman" w:eastAsia="Times New Roman" w:cs="Times New Roman"/>
        </w:rPr>
        <w:t xml:space="preserve"> </w:t>
      </w:r>
      <w:r>
        <w:rPr>
          <w:rFonts w:ascii="Ebrima" w:hAnsi="Ebrima" w:eastAsia="Ebrima" w:cs="Ebrima"/>
        </w:rPr>
        <w:t>ከባቢሎን</w:t>
      </w:r>
      <w:r>
        <w:rPr>
          <w:rFonts w:ascii="Times New Roman" w:hAnsi="Times New Roman" w:eastAsia="Times New Roman" w:cs="Times New Roman"/>
        </w:rPr>
        <w:t xml:space="preserve"> </w:t>
      </w:r>
      <w:r>
        <w:rPr>
          <w:rFonts w:ascii="Ebrima" w:hAnsi="Ebrima" w:eastAsia="Ebrima" w:cs="Ebrima"/>
        </w:rPr>
        <w:t>ትዕቢተኛና</w:t>
      </w:r>
      <w:r>
        <w:rPr>
          <w:rFonts w:ascii="Times New Roman" w:hAnsi="Times New Roman" w:eastAsia="Times New Roman" w:cs="Times New Roman"/>
        </w:rPr>
        <w:t xml:space="preserve"> </w:t>
      </w:r>
      <w:r>
        <w:rPr>
          <w:rFonts w:ascii="Ebrima" w:hAnsi="Ebrima" w:eastAsia="Ebrima" w:cs="Ebrima"/>
        </w:rPr>
        <w:t>ጨካኝ</w:t>
      </w:r>
      <w:r>
        <w:rPr>
          <w:rFonts w:ascii="Times New Roman" w:hAnsi="Times New Roman" w:eastAsia="Times New Roman" w:cs="Times New Roman"/>
        </w:rPr>
        <w:t xml:space="preserve"> </w:t>
      </w:r>
      <w:r>
        <w:rPr>
          <w:rFonts w:ascii="Ebrima" w:hAnsi="Ebrima" w:eastAsia="Ebrima" w:cs="Ebrima"/>
        </w:rPr>
        <w:t>ነገሥታት</w:t>
      </w:r>
      <w:r>
        <w:rPr>
          <w:rFonts w:ascii="Times New Roman" w:hAnsi="Times New Roman" w:eastAsia="Times New Roman" w:cs="Times New Roman"/>
        </w:rPr>
        <w:t xml:space="preserve"> </w:t>
      </w:r>
      <w:r>
        <w:rPr>
          <w:rFonts w:ascii="Ebrima" w:hAnsi="Ebrima" w:eastAsia="Ebrima" w:cs="Ebrima"/>
        </w:rPr>
        <w:t>በላይ</w:t>
      </w:r>
      <w:r>
        <w:rPr>
          <w:rFonts w:ascii="Times New Roman" w:hAnsi="Times New Roman" w:eastAsia="Times New Roman" w:cs="Times New Roman"/>
        </w:rPr>
        <w:t xml:space="preserve"> </w:t>
      </w:r>
      <w:r>
        <w:rPr>
          <w:rFonts w:ascii="Ebrima" w:hAnsi="Ebrima" w:eastAsia="Ebrima" w:cs="Ebrima"/>
        </w:rPr>
        <w:t>የምሕረትና</w:t>
      </w:r>
      <w:r>
        <w:rPr>
          <w:rFonts w:ascii="Times New Roman" w:hAnsi="Times New Roman" w:eastAsia="Times New Roman" w:cs="Times New Roman"/>
        </w:rPr>
        <w:t xml:space="preserve"> </w:t>
      </w:r>
      <w:r>
        <w:rPr>
          <w:rFonts w:ascii="Ebrima" w:hAnsi="Ebrima" w:eastAsia="Ebrima" w:cs="Ebrima"/>
        </w:rPr>
        <w:t>የእውነት</w:t>
      </w:r>
      <w:r>
        <w:rPr>
          <w:rFonts w:ascii="Times New Roman" w:hAnsi="Times New Roman" w:eastAsia="Times New Roman" w:cs="Times New Roman"/>
        </w:rPr>
        <w:t xml:space="preserve"> </w:t>
      </w:r>
      <w:r>
        <w:rPr>
          <w:rFonts w:ascii="Ebrima" w:hAnsi="Ebrima" w:eastAsia="Ebrima" w:cs="Ebrima"/>
        </w:rPr>
        <w:t>አምላክ</w:t>
      </w:r>
      <w:r>
        <w:rPr>
          <w:rFonts w:ascii="Times New Roman" w:hAnsi="Times New Roman" w:eastAsia="Times New Roman" w:cs="Times New Roman"/>
        </w:rPr>
        <w:t xml:space="preserve"> </w:t>
      </w:r>
      <w:r>
        <w:rPr>
          <w:rFonts w:ascii="Ebrima" w:hAnsi="Ebrima" w:eastAsia="Ebrima" w:cs="Ebrima"/>
        </w:rPr>
        <w:t>በዙፋኑ</w:t>
      </w:r>
      <w:r>
        <w:rPr>
          <w:rFonts w:ascii="Times New Roman" w:hAnsi="Times New Roman" w:eastAsia="Times New Roman" w:cs="Times New Roman"/>
        </w:rPr>
        <w:t xml:space="preserve"> </w:t>
      </w:r>
      <w:r>
        <w:rPr>
          <w:rFonts w:ascii="Ebrima" w:hAnsi="Ebrima" w:eastAsia="Ebrima" w:cs="Ebrima"/>
        </w:rPr>
        <w:t>ተቀምጦ</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Ulele wa mafwafwa ga mwendo, aga gaonekene ku muprofeti nga gaswike mu kuchafuka kwa mutundu uyo, gaali pa bulombodi bwa kuboko okutagwa ku mpimo. Umweya wa Leza, uwamwenelekwe kuli ena nga uleendeshanga no kulongozanga ayo mafwafwa ga mwendo, watulwishe ukuvumwanako ukufuma mu kuchafuka; ifyo fine ne nsi yonse yali pa bukabilo Bwakwe. Imyanda ne myanda ya bengi abaletumbulwa yali abaiteyanya pa cebo Cakwe ukulungamya amaka ne njishyo sha bantu ababifi, no kuleta icisuma ku bantu Bakwe abeeshi.</w:t>
      </w:r>
    </w:p>
    <w:p>
      <w:pPr>
        <w:pStyle w:val="ArticleScripture"/>
        <w:jc w:val="left"/>
      </w:pPr>
      <w:r>
        <w:rPr>
          <w:rFonts w:ascii="Times New Roman" w:hAnsi="Times New Roman" w:eastAsia="Times New Roman" w:cs="Times New Roman"/>
        </w:rPr>
        <w:t>“Na mu buryo nk’ubwo, igihe Imana yari igiye guhishurira Yohana wakundwaga amateka y’itorero yo mu bihe bizaza, yamuhaye icyemezo cy’uko Umukiza yita ku bwoko Bwe kandi abwitaho, amwereka ‘umeze nk’Umwana w’umuntu,’ agenda hagati y’ibitereko by’amatabaza, byagereranyaga amatorero arindwi. Nuko Yohana yeretswe intambara ziheruka kandi zikomeye z’itorero n’ubushobozi bwo mu isi, kandi yemererwa no kubona intsinzi ya nyuma no kurokorwa kw’abizerwa. Yabonye itorero rigeze mu rugamba rwica n’inyamaswa n’ishusho yayo, kandi kuramya iyo nyamaswa bigashyirwaho ku gahato ku bihano by’urupfu. Ariko arebye hakurya y’umwotsi n’urusaku rw’urugamba, abona umutwe w’abantu ku Musozi Siyoni bari kumwe n’Umwana w’intama, bafite, mu cyimbo cy’ikimenyetso cy’inyamaswa, ‘izina rya Se ryanditswe ku gahanga habo.’ Kandi yongera kubona ‘abari banesheje inyamaswa n’ishusho yayo n’ikimenyetso cyayo n’umubare w’izina ryayo, bahagaze ku nyanja y’ibirahuri, bafite inanga z’Imana’ kandi baririmba indirimbo ya Mose n’iy’Umwana w’intama.”</w:t>
      </w:r>
    </w:p>
    <w:p>
      <w:pPr>
        <w:pStyle w:val="ArticleScripture"/>
        <w:jc w:val="left"/>
      </w:pPr>
      <w:r>
        <w:rPr>
          <w:rFonts w:ascii="Times New Roman" w:hAnsi="Times New Roman" w:eastAsia="Times New Roman" w:cs="Times New Roman"/>
        </w:rPr>
        <w:t>“Aya masomo ni ya manufaa kwetu. Tunahitaji kuitegemeza imani yetu kwa Mungu, kwa maana mbele yetu sana kuna wakati utakaojaribu nafsi za wanadamu. Kristo, akiwa juu ya Mlima wa Mizeituni, alieleza tena hukumu za kutisha ambazo zilipaswa kutangulia ujio Wake wa pili: ‘Nanyi mtasikia habari za vita na matetesi ya vita.’ ‘Taifa litaondoka kupigana na taifa, na ufalme kupigana na ufalme; kutakuwa na njaa, na tauni, na matetemeko ya nchi mahali mbalimbali. Haya yote ndiyo mwanzo wa huzuni.’ Ingawa unabii huu ulipata utimizo wa sehemu katika kuangamizwa kwa Yerusalemu, una matumizi ya moja kwa moja zaidi kwa siku za mwisho.</w:t>
      </w:r>
    </w:p>
    <w:p>
      <w:pPr>
        <w:pStyle w:val="ArticleScripture"/>
        <w:jc w:val="left"/>
      </w:pPr>
      <w:r>
        <w:rPr>
          <w:rFonts w:ascii="Times New Roman" w:hAnsi="Times New Roman" w:eastAsia="Times New Roman" w:cs="Times New Roman"/>
        </w:rPr>
        <w:t>“Tukwimilila pa lukatala lwa byakucitika bikatampe kandi bya bulemu bukatampe. Ubuprofeti buli kukwanisibwa bwangu. Mukama ali ku muryango. Mu bwangu kulibumbulwa imbere yesu ikiseera eky’inyungu ekisukkiridde eri bonna abali balamu. Enkaayana ez’omu biseera ebyayita zirizzibwa nate; era enkaayana empya zirijja kuzuukawo. Ebifaananyi ebigenda okukolebwa mu nsi yaffe tebinnalootebwako wadde. Sitaani akola ng’ayita mu bantu ng’ebikozesebwa bye. Abo abafuba okukyusa Ssemateeka n’okufuna etteeka eriwaliriza okukuuma Ssabbiiti y’Olwokubiri tebategeera nnyo ekinaavaamu. Akatabanguko kali kumpi nnyo okututuukako.”</w:t>
      </w:r>
    </w:p>
    <w:p>
      <w:pPr>
        <w:pStyle w:val="ArticleScripture"/>
        <w:jc w:val="left"/>
      </w:pPr>
      <w:r>
        <w:rPr>
          <w:rFonts w:ascii="Times New Roman" w:hAnsi="Times New Roman" w:eastAsia="Times New Roman" w:cs="Times New Roman"/>
        </w:rPr>
        <w:t>“Lê belê, di vê rewşa mezin a acîl de, xizmetkarên Xwedê ne divê xwe bispêrin. Di dîtinên ku ji Îşaya re, ji Hezekiêl re, û ji Yûhennayê re hatine dayîn de, em dibînin ku ezman çiqas bi bûyerên ku li ser erdê dimeşin re girêdayî ye, û ku çiqas mezin e xwedîderketina Xwedê ji bo wan kesên ku ji wî re dilsoz in. Cîhan bê hukumdar nîne. Bernameya bûyerên ku tên de di destê Xudan de ye. Heybetmendiya ezman, çarenûsa netewan, û her weha karûbarên dêrê xwe, di parastina xwe de digire.”</w:t>
      </w:r>
    </w:p>
    <w:p>
      <w:pPr>
        <w:pStyle w:val="ArticleScripture"/>
        <w:jc w:val="left"/>
      </w:pPr>
      <w:r>
        <w:rPr>
          <w:rFonts w:ascii="Times New Roman" w:hAnsi="Times New Roman" w:eastAsia="Times New Roman" w:cs="Times New Roman"/>
        </w:rPr>
        <w:t>“Twĩitĩkĩria gwĩyumĩrĩra na gucoka twĩna ũhoro mũnene mũno wa kwĩhĩtĩria, mathĩna, na nganja kũrĩ wĩra wa Mwathani. Andũ a mĩtugo mĩrĩtu matirekerwo maikare makũhũra mũigo wa ũhoti. No nginya twĩhokage Ngai, twamĩrĩre, na tũthiĩ mbere. Kũrora gũtakũũra kwa atũmwo a igũrũ, na wĩra wao wa ũtukũ na mũthenya ũtakĩaga kũrĩ ũtungata wao hamwe na andũ a thĩ, nĩkuonania ũrĩa guoko kwa Ngai kũrũngamĩrĩra rũtungu rũrĩ gatagatĩ ka rũtungu. Mũrutani wa kĩũngũ nĩaragĩra mũrũthi wothe wa wĩra wake, o ta ũrĩa oigire Kũrusi wa tene atĩrĩ: ‘Nĩngũkuoye nguo ya mbaara, o na rĩrĩa ndũndamenyaga.’”</w:t>
      </w:r>
    </w:p>
    <w:p>
      <w:pPr>
        <w:pStyle w:val="ArticleScripture"/>
        <w:jc w:val="left"/>
      </w:pPr>
      <w:r>
        <w:rPr>
          <w:rFonts w:ascii="Times New Roman" w:hAnsi="Times New Roman" w:eastAsia="Times New Roman" w:cs="Times New Roman"/>
        </w:rPr>
        <w:t>“Mu mbonesha ya Ezekieli, Nzambe azalaki na loboko na Ye na nse ya mapapu ya bakeruba. Yango ezali mpo na koteya basaleli na Ye ete ezali nguya ya bonzambe nde epesaka bango elonga. Akosala elongo na bango soki bakolongola masumu mpe bakokóma peto na motema mpe na bomoi.</w:t>
      </w:r>
    </w:p>
    <w:p>
      <w:pPr>
        <w:pStyle w:val="ArticleScripture"/>
        <w:jc w:val="left"/>
      </w:pPr>
      <w:r>
        <w:rPr>
          <w:rFonts w:ascii="Times New Roman" w:hAnsi="Times New Roman" w:eastAsia="Times New Roman" w:cs="Times New Roman"/>
        </w:rPr>
        <w:t>“Muinda uŵala ukwendangamo pakati pa vilengiwa vya moyo mwaluŵiro nga ni kung’anima kwa mphezi, ukimirira luŵiro ulo ntchito iyi yizamuyendera nayo kunthazi, mpaka kuzakafika pa kumalizgika. Iyo wangugona yayi, uyo wakulutilira kugwira ntchito nyengo zose kuti wafiske mapulani Ghake, wangayendeska ntchito Yake yikuru mwakukolerana. Icho chikuwoneka ku malingaliro gha ŵanthu ŵakufwa, agho ghakukakika na kusuzga na kusakanikirana, woko la Fumu lingachisunga mu ndondomeko yakufikapo. Wangasanga nthowa na nthowa zakuchitira vinthu kuti watimbanizge vilato vya ŵanthu ŵaheni, ndipo wazamuleka kusuzga kwa mahara gha awo ŵakupanga uheni ku ŵanthu Ŵake.”</w:t>
      </w:r>
    </w:p>
    <w:p>
      <w:pPr>
        <w:pStyle w:val="ArticleScripture"/>
        <w:jc w:val="left"/>
      </w:pPr>
      <w:r>
        <w:rPr>
          <w:rFonts w:ascii="Times New Roman" w:hAnsi="Times New Roman" w:eastAsia="Times New Roman" w:cs="Times New Roman"/>
        </w:rPr>
        <w:t>“Vadughuv'na, kurikha na kuli nvuo ko n'ke muo nokhru no n'ke nughra n'kekpuo mia n'kedzükelie; kurikha na pezuo n'keduokhrie no n'ke nükelie mia n'kebvülie. Khrista n'ke muo Muponivi ku Joseph keta kükelie ha, khrütsü kene kechü kenuo mia Roman ketsülie kephi ha; itho muo Muponivi ketso khri. Vü n'ke Pfü, Kutsükelie Nyi; Vü kekhrie pfo cherubim tshü; mia nitsie-nirha no nitsü-nitü tepfülie he nations, Vü kechita kükhro Vü vupfuo. Vü kechülie ketso kephu nu, vü n'ke itho Muponivi. Vü kepezuo trial pfo pfo. Vü kechita furnace mekhro kene kedzü test every soul. Muo strongholds ke kings pfo pfo kebvütsü, muo arrows ke God wrath kedzü xuyên through Vü enemies pfhemi, Vü vupfuo kebe safe Vü ketsü ha.” Testimonies, volume 5, 752–754.</w:t>
      </w:r>
    </w:p>
    <w:p>
      <w:pPr>
        <w:pStyle w:val="ArticleBody"/>
        <w:jc w:val="left"/>
      </w:pPr>
      <w:r>
        <w:rPr>
          <w:rFonts w:ascii="Times New Roman" w:hAnsi="Times New Roman" w:eastAsia="Times New Roman" w:cs="Times New Roman"/>
        </w:rPr>
        <w:t>Ezekieli anaowakilisha watahiniwa wa kuwamo miongoni mwa wale mia moja arobaini na nne elfu, na mstari juu ya mstari uzoefu wake katika patakatifu unalingana na uzoefu wa Isaya na wa Yohana ndani ya patakatifu. Sasa tuko katika jaribu la hekalu, la pili kati ya majaribu matatu yanayowatia muhuri wale mia moja arobaini na nne elfu. Kipindi hicho ndicho utakaso unaotekelezwa na Mjumbe wa Agano katika utimilifu wa Malaki tatu. Mchakato wa utakaso wa majaribu matatu ndio “tanuru” ya moto ya Malaki “inayopaswa kuijaribu kila nafsi.” Malaika wa tatu alipofika tarehe 22 Oktoba, 1844, Mjumbe wa Agano alikuja ghafula katika hekalu Lake na kuwaongoza wanawali wenye hekima wa historia hiyo kuingia Patakatifu pa Patakatifu, ili awatie muhuri waaminifu Wake; lakini wanawali wa historia hiyo wakaasi, na kufikia mwaka 1856, vuguvugu la Kifiladelfia la Wamilleri lilikuwa limebadilika na kuwa vuguvugu la Wamilleri wa Laodikia, na mwaka 1863 likawa kanisa la Waadventista Wasabato wa Laodikia.</w:t>
      </w:r>
    </w:p>
    <w:p>
      <w:pPr>
        <w:pStyle w:val="ArticleBody"/>
        <w:jc w:val="left"/>
      </w:pPr>
      <w:r>
        <w:rPr>
          <w:rFonts w:ascii="Times New Roman" w:hAnsi="Times New Roman" w:eastAsia="Times New Roman" w:cs="Times New Roman"/>
        </w:rPr>
        <w:t>Malaika wa tatu aliyewasili ghafula tarehe 22 Oktoba 1844 aliondoa uwepo wake mwaka 1863, kisha akarudi tarehe 11 Septemba 2001. Miaka ishirini na mitano baadaye, jaribio la hekalu lililowakilishwa kiishara na tarehe 22 Oktoba 1844 sasa linajirudia. Ishirini na tano kwa ishara ni zaka ya kinabii ya mia mbili na hamsini, na mia mbili na hamsini ni ishara ya historia inayowakilishwa katika aya ya kumi na moja hadi ya kumi na tano ya Danieli kumi na moja. Mia mbili na hamsini, na ishirini na tano, ni gurudumu ndani ya maono ya patakatifu ya Ezekieli. Ishirini na tano ni ishara ya kutenganishwa kwa wenye hekima na waovu katika utimilifu wa mchakato wa majaribio wa hatua tatu unaowakilishwa katika kazi ya utakaso inayotimizwa na Mjumbe wa Agano.</w:t>
      </w:r>
    </w:p>
    <w:p>
      <w:pPr>
        <w:pStyle w:val="ArticleBody"/>
        <w:jc w:val="left"/>
      </w:pPr>
      <w:r>
        <w:rPr>
          <w:rFonts w:ascii="Times New Roman" w:hAnsi="Times New Roman" w:eastAsia="Times New Roman" w:cs="Times New Roman"/>
        </w:rPr>
        <w:t>Matayo makumi mabili na tano ina mifano mitatu, na kila mfano unabainisha utengano wa wenye hekima na waovu katika wakati wa kutiwa muhuri wa wale laki moja na arobaini na nne elfu. Tumaini la watu wa Mungu linalowakilishwa katika sura hiyo ni kwamba wapate kuwa wanawali wenye hekima walio na mafuta ya ujumbe wa kilio cha usiku wa manane. Tumaini lao ni kwamba wahukumiwe kuwa watumishi waaminifu katika uwakili wao wa kutumia talanta maalum walizopewa wazisimamie katika kipindi chao binafsi cha rehema ya majaribio. Tumaini lao ni kwamba wahukumiwe kuwa kondoo wa malisho ya Mungu, walioketi upande Wake wa kuume, wala si mbuzi upande wake wa kushoto. Ishirini na tano ni ishara ya utengano wa wenye hekima na waovu katika wakati wa kutiwa muhuri wa wale laki moja na arobaini na nne elfu. Ishirini na tano ni mojawapo ya magurudumu ya Ezekieli.</w:t>
      </w:r>
    </w:p>
    <w:p>
      <w:pPr>
        <w:pStyle w:val="ArticleScripture"/>
        <w:jc w:val="left"/>
      </w:pPr>
      <w:r>
        <w:rPr>
          <w:rFonts w:ascii="Times New Roman" w:hAnsi="Times New Roman" w:eastAsia="Times New Roman" w:cs="Times New Roman"/>
        </w:rPr>
        <w:t>Mu mwaka wa makumi abiri na wa gatanu wa bunyage bwaitu, ku ntango yo gutangura kw’umwaka, ku musi wa cumi wa kwezi, mu mwaka wa cumi na kane inyuma y’uko igisagara cakubiswe, kuri uwo musi nyene ukuboko kw’Umwami kwari kuri jewe, maze kunjana ng’aho. Ezekiyeli 40:1.</w:t>
      </w:r>
    </w:p>
    <w:p>
      <w:pPr>
        <w:pStyle w:val="ArticleBody"/>
        <w:jc w:val="left"/>
      </w:pPr>
      <w:r>
        <w:rPr>
          <w:rFonts w:ascii="Times New Roman" w:hAnsi="Times New Roman" w:eastAsia="Times New Roman" w:cs="Times New Roman"/>
        </w:rPr>
        <w:t>Mwaha wa ishirini na tano wa utumwa unawakilishwa na Oktoba 22, ambao unawakilishwa na kufungwa kwa mlango wa kipindi cha ugawaji wa neema. Tarehe 22 Oktoba, 1844 mlango mmoja ulifunguliwa na mlango mwingine ukafungwa, huku makundi mawili yakitenganishwa.</w:t>
      </w:r>
    </w:p>
    <w:p>
      <w:pPr>
        <w:pStyle w:val="ArticleScripture"/>
        <w:jc w:val="left"/>
      </w:pPr>
      <w:r>
        <w:rPr>
          <w:rFonts w:ascii="Times New Roman" w:hAnsi="Times New Roman" w:eastAsia="Times New Roman" w:cs="Times New Roman"/>
        </w:rPr>
        <w:t>Na kwa malaika wa kanisa lililo katika Filadelfia andika; Haya ndiyo anenayo yeye aliye mtakatifu, yeye aliye wa kweli, yeye aliye na ufunguo wa Daudi, yeye afunguaye wala hakuna afungaye; naye hufunga wala hakuna afunguaye; Nayajua matendo yako: tazama, nimeweka mbele yako mlango uliofunguliwa, wala hakuna awezaye kuufunga: kwa kuwa una nguvu kidogo, nawe umelishika neno langu, wala hukulikana jina langu. Ufunuo 3:7, 8.</w:t>
      </w:r>
    </w:p>
    <w:p>
      <w:pPr>
        <w:pStyle w:val="ArticleBody"/>
        <w:jc w:val="left"/>
      </w:pPr>
      <w:r>
        <w:rPr>
          <w:rFonts w:ascii="Times New Roman" w:hAnsi="Times New Roman" w:eastAsia="Times New Roman" w:cs="Times New Roman"/>
        </w:rPr>
        <w:t>Kristo anamwambia malaika wa Filadelfia kwamba anayajua matendo yao, na kwamba ameweka mbele ya kanisa la Filadelfia mlango uliofunguliwa. Mlango huo unafunguliwa kwa “ufunguo wa Daudi,” ufunguo ule uliowekwa juu ya Eliakimu.</w:t>
      </w:r>
    </w:p>
    <w:p>
      <w:pPr>
        <w:pStyle w:val="ArticleScripture"/>
        <w:jc w:val="left"/>
      </w:pPr>
      <w:r>
        <w:rPr>
          <w:rFonts w:ascii="Times New Roman" w:hAnsi="Times New Roman" w:eastAsia="Times New Roman" w:cs="Times New Roman"/>
        </w:rPr>
        <w:t>Û rojê de dê bibe ku ez gazî xizmetkarê xwe Elyaqîm kurê Hilqîya bikim; û ez ê cilê te li wî bikim, û bi pişta te wî bihêz bikim, û desthilatdariya te bidim destê wî; û ew ê ji bo niştecihên Orşelîmê û ji bo mala Yehûdayê bibe bavek. Û mifteya mala Dawid ez ê li ser milê wî bihêlim; wisa ew ê veke, û kes nikare bigire; û ew ê bigire, û kes nikare veke. Îşaya 22:20–22.</w:t>
      </w:r>
    </w:p>
    <w:p>
      <w:pPr>
        <w:pStyle w:val="ArticleBody"/>
        <w:jc w:val="left"/>
      </w:pPr>
      <w:r>
        <w:rPr>
          <w:rFonts w:ascii="Times New Roman" w:hAnsi="Times New Roman" w:eastAsia="Times New Roman" w:cs="Times New Roman"/>
        </w:rPr>
        <w:t>Umunsi Eliyakimu ahamagaweho, atandukanywa na Shebuna umunyabyaha.</w:t>
      </w:r>
    </w:p>
    <w:p>
      <w:pPr>
        <w:pStyle w:val="ArticleScripture"/>
        <w:jc w:val="left"/>
      </w:pPr>
      <w:r>
        <w:rPr>
          <w:rFonts w:ascii="Times New Roman" w:hAnsi="Times New Roman" w:eastAsia="Times New Roman" w:cs="Times New Roman"/>
        </w:rPr>
        <w:t>Kuk saith Mukama Ruhanga ow’amahe gonna nti, Genda, oyeyune eri omuwanika ono, eri Sebuna, ali omukulu w’ennyumba, omugambe nti, Olinawo ki wano? era olina ani wano, n’okwebaaziza ne weesimira amalaalo wano, ng’oyo eyeeyongera okwesimira amalaalo awaggulu, era eyeewolereza obutuuze bwe mu lwazi? Laba, Mukama alikuwamba n’obuwambe obw’amaanyi, era talirema kukubikkako. Mazima alikukyusa n’akusuula n’amaanyi ng’omupiira mu nsi ennene: eyo gy’olisuliramu okufa, era eyo amagaali ag’ekitiibwa kyo gye galifuukira ensonyi eri ennyumba ya mukama wo. Isaaya 22:15–18.</w:t>
      </w:r>
    </w:p>
    <w:p>
      <w:pPr>
        <w:pStyle w:val="ArticleBody"/>
        <w:jc w:val="left"/>
      </w:pPr>
      <w:r>
        <w:rPr>
          <w:rFonts w:ascii="Times New Roman" w:hAnsi="Times New Roman" w:eastAsia="Times New Roman" w:cs="Times New Roman"/>
        </w:rPr>
        <w:t>Kutandukaniswa kwa wanawali wenye hekima na wapumbavu, ambako kulitimiza mfano wa Shebna na Eliakimu, kulitimizwa tarehe 22 Oktoba, 1844, na pia katika mwaka wa ishirini na tano wa kutekwa kwa Yehoyakini, yaani tarehe 22 Oktoba, 573 KK. Katika Ezekieli sura ya nane, waovu walio ndani ya Uadventista, wanaowakilishwa na Yerusalemu, wanawakilishwa na wanaume ishirini na watano wakiabudu jua. Uharibifu wa Yerusalemu unawakilisha sheria ya Jumapili, ambayo pia ni alama ya njia inayohitimisha wakati wa kutiwa muhuri wa wale laki moja na arobaini na nne elfu. Wakati huo wa kutiwa muhuri ulianza tarehe 11 Septemba, 2001, na Yesu ndiye Alfa na Omega; kwa hiyo tarehe 11 Septemba, 2001 kama mwanzo wa kutiwa muhuri huonyesha mwisho, katika sheria ya Jumapili.</w:t>
      </w:r>
    </w:p>
    <w:p>
      <w:pPr>
        <w:pStyle w:val="ArticleBody"/>
        <w:jc w:val="left"/>
      </w:pPr>
      <w:r>
        <w:rPr>
          <w:rFonts w:ascii="Times New Roman" w:hAnsi="Times New Roman" w:eastAsia="Times New Roman" w:cs="Times New Roman"/>
        </w:rPr>
        <w:t>Septemba 11, 2001 yahekanishijwe n’inama z’i Minneapolis zo mu 1888, kuko Sister White agaragaza ko igihe inyubako nini za New York zahanurwaga kuri 9/11, Ibyahishuwe 18:1–3 byasohoye. Muri icyo gihe, nk’uko byari bimeze no mu 1888, yerekanye ko marayika wo mu Ibyahishuwe igice cya cumi n’umunani yamanutse kugira ngo amurikishe isi ubwiza bwe. Ubugome bwo kwigomeka bwo mu 1888 yabuhuza no kwigomeka kwa Kora, Datani na Abiramu, na bo kandi bari bafite abantu magana abiri na mirongo itanu b’ibyamamare bifatanyije na bo mu buyobe bwabo. Abigometse magana abiri na mirongo itanu bo mu kwigomeka kwa Kora n’abo bari bafatanyije na we mu mateka ya kera y’itangiriro rya Isirayeli ya kera bagereranyaga abagabo makumyabiri na batanu bari baramye izuba mu mateka ya nyuma ya Isirayeli ya kera.</w:t>
      </w:r>
    </w:p>
    <w:p>
      <w:pPr>
        <w:pStyle w:val="ArticleBody"/>
        <w:jc w:val="left"/>
      </w:pPr>
      <w:r>
        <w:rPr>
          <w:rFonts w:ascii="Times New Roman" w:hAnsi="Times New Roman" w:eastAsia="Times New Roman" w:cs="Times New Roman"/>
        </w:rPr>
        <w:t>Viongozi ishirini na watano wa Uadventista wa Laodikia wakisujudu mbele ya sheria ya Jumapili, na mia mbili na hamsini katika 9/11, huweka wazi wakati wa kutiwa muhuri kwa ishara ya ishirini na tano, (ishara ya kutenganishwa kwa wenye hekima na waovu) ili kuonyesha mwanzo na mwisho wa wakati wa kutiwa muhuri. Iwe ni wale waasi mia mbili na hamsini katika siku za Musa, au wale wanaume ishirini na watano katika Ezekieli sura ya nane, au mashahidi watatu wa utengano katika Mathayo sura ya ishirini na tano, au mwaka wa ishirini na tano wa utekwa katika Ezekieli arobaini; madhihirisho yote ya ishara ya ishirini na tano, yanapatana na vipindi vitatu vya miaka mia mbili na hamsini vilivyofikia hitimisho lake katika 207 KK, 313 na 2026 mtawalia.</w:t>
      </w:r>
    </w:p>
    <w:p>
      <w:pPr>
        <w:pStyle w:val="ArticleBody"/>
        <w:jc w:val="left"/>
      </w:pPr>
      <w:r>
        <w:rPr>
          <w:rFonts w:ascii="Times New Roman" w:hAnsi="Times New Roman" w:eastAsia="Times New Roman" w:cs="Times New Roman"/>
        </w:rPr>
        <w:t>Ishirini na tano ni mhimili, kwa namna ya kusema, wa ishirini na tano unaoleta mistari yote ya ishirini na tano katika ukamilifu. Huu unakuwa mmoja wa funguo za kiunabii za ufalme alizopewa Petro ili kuleta uwazi katika historia iliyofichwa ya aya ya arobaini. Imethibitishwa mara kwa mara kwa mashahidi zaidi ya watatu kwamba aya ya kumi hadi ya kumi na tano ya Danieli kumi na moja inawakilisha mstari unaofunika historia tangu mwaka 1989 hadi sheria ya Jumapili, ambayo ndiyo historia iliyofichwa ya aya ya arobaini. Simba wa kabila la Yuda sasa anafungua mihuri ya magurudumu ya Ezekieli huku akifunua historia iliyofichwa ambayo itaukamilisha ujumbe wa Kilio cha Usiku wa manane cha siku za mwisho.</w:t>
      </w:r>
    </w:p>
    <w:p>
      <w:pPr>
        <w:pStyle w:val="ArticleBody"/>
        <w:jc w:val="left"/>
      </w:pPr>
      <w:r>
        <w:rPr>
          <w:rFonts w:ascii="Times New Roman" w:hAnsi="Times New Roman" w:eastAsia="Times New Roman" w:cs="Times New Roman"/>
        </w:rPr>
        <w:t>Mubala mu byandiko ebigenda okulanda ku nsonga eno, tujja kweyongera okuzuula enziga za Ezeekyeri ezikiikirira enkwatagana enzibu ey’abantu mu nnaku ez’oluvannyuma. Ekyesoko kya Ezeekyeri essuula emu, ekiteekeddwawo ku ntandikwa y’ekiwandiiko kino, awamu n’ekitundu ekigenderako okuva mu Testimonies, voliyumu etaano, bijja kuba bye tunaasigala nga twesigamyeko bwe tunaabanga tugenda mu maaso n’ebyandiko bino. Enziga bwe ziriterekerwa mu kifo kyazo ekituufu, era nga zirina enkwatagana yazo entuufu n’enziga endala ez’ebyafaayo eby’obunnabbi, tunaalaga nti emyaka ebikumi bisatu mu kyenda mu gumu n’ennaku kkumi na ttaano egyawa amaanyi malayika ow’olubereberye nga nga August 11, 1840, nayo ekiikiriddwa Ezeekyeri ng’emyaka ebikumi bisatu mu kyenda, nga gikwataganyiziddwa n’omwaka gumu n’ekitundu eky’okuzingiza Yerusaalemi; era nti okujja kw’omusana guno ogw’obunnabbi kulaga okuyimusibwa kw’akabonero k’abantu kasiriivu mu enkumi nnya mu bina.</w:t>
      </w:r>
    </w:p>
    <w:p>
      <w:pPr>
        <w:pStyle w:val="ArticleBody"/>
        <w:jc w:val="left"/>
      </w:pPr>
      <w:r>
        <w:rPr>
          <w:rFonts w:ascii="Times New Roman" w:hAnsi="Times New Roman" w:eastAsia="Times New Roman" w:cs="Times New Roman"/>
        </w:rPr>
        <w:t>27 ya Mwezi wa Saba, 1299 mpaka 1337 inawakilisha miaka thelathini na minane katika mwanzo wa ile miaka mia moja na hamsini (miezi mitano) ya Ufunuo tisa, aya ya kumi. Ile miaka mia moja na hamsini inaungana na ile miaka mia tatu na tisini na moja na siku kumi na tano ya aya ya kumi na tano. Hivyo, mwanzo wa vipindi hivyo viwili, huunda mstari mmoja wa unabii uliokamilika katika utimizo wa unabii wa 1838 na 1840 wa Josiah Litch na kuashiria kuinuka na kutiwa nguvu kwa vuguvugu la Millerite. Historia hiyo katika mwanzo wa Uadventista, huashiria kuinuka kwa wale mia moja na arobaini na nne elfu kama bendera mbele ya sheria ya Jumapili. Hivyo, ile miaka mia tatu na tisini ya Ezekieli, na miaka moja nukta tano (1.5) ya kuzingirwa kwa Yerusalemu huashiria mwisho wa mstari wa unabii ulioanza mwaka 1299.</w:t>
      </w:r>
    </w:p>
    <w:p>
      <w:pPr>
        <w:pStyle w:val="ArticleBody"/>
        <w:jc w:val="left"/>
      </w:pPr>
      <w:r>
        <w:rPr>
          <w:rFonts w:ascii="Times New Roman" w:hAnsi="Times New Roman" w:eastAsia="Times New Roman" w:cs="Times New Roman"/>
        </w:rPr>
        <w:t>دەبێت شایانی سەرنج بێت کە پێش وتارەی داهاتوو، دەقەکەی لە *تەستیمۆنیز*، بەرگی پێنج، لەبەرچاو بگرین.</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Isitolwe Ilyafisama ilya Vesi ya Makumi Yane — Nambala Makumi Yabili</dc:title>
  <dc:subject>حزقیێل ژمارە سێیەم</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