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Igitabo cya Yoweli n’Itorero ry’Abadiventisiti b’Umunsi wa Karindwi ry’i Lawodikiya - Nimero Makumyabiri n’Umunani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Microsoft YaHei" w:hAnsi="Microsoft YaHei" w:eastAsia="Microsoft YaHei" w:cs="Microsoft YaHei"/>
        </w:rPr>
        <w:t>二十八番目</w:t>
      </w:r>
    </w:p>
    <w:p>
      <w:pPr>
        <w:pStyle w:val="ArticleBody"/>
        <w:jc w:val="left"/>
      </w:pPr>
      <w:r>
        <w:rPr>
          <w:rFonts w:ascii="Times New Roman" w:hAnsi="Times New Roman" w:eastAsia="Times New Roman" w:cs="Times New Roman"/>
        </w:rPr>
        <w:t>Twetulekya okuzuula okutukirizibwa kwa Masiya ekkumi n’ebibiri mu kitabo kya Matayo, era nga tubukwataganya n’obubonero bw’ekkubo obw’ekibiina ky’abantu emitwalo kikumi mu enkumi n’enkumi n’ana mu enkumi. Twazuula okuzaalibwa kwa Kristo ng’akabonero k’ekkubo ak’omu kiseera eky’enkomerero, ekitandikawo buli lutambula olw’okudda obuggya. Okuzaalibwa kwa Kristo kukwatagana ne 1989, ekiseera eky’enkomerero eri ekibiina ky’abantu emitwalo kikumi mu enkumi n’enkumi n’ana mu enkumi. Akabonero ako ak’ekkubo bulijjo kavugirirwa akabonero akalala ak’ekkubo, obubaka we buteekebwa mu lujjudde, abantu balyoke oluvannyuma bakwatibwe ku buvunaanyizibwa.</w:t>
      </w:r>
    </w:p>
    <w:p>
      <w:pPr>
        <w:pStyle w:val="ArticleBody"/>
        <w:jc w:val="left"/>
      </w:pPr>
      <w:r>
        <w:rPr>
          <w:rFonts w:ascii="Times New Roman" w:hAnsi="Times New Roman" w:eastAsia="Times New Roman" w:cs="Times New Roman"/>
        </w:rPr>
        <w:t>Okuhikirizibwa kwa kabiri okw’Obumesiya kwali enyegesa ya Kristo ey’ennyiriri, erambika oburyo obukozesebwa okwolesa obubaka obufuuka obw’amateeka oluvannyuma lw’ekiseera eky’enkomerero, ng’okweyongera kw’okumanya kuleeta obubaka obw’omulembe ogwo ogw’enjawulo. Gwali mwaka 1831 eri Abamillerite ne 1996 eri ekibiina ky’abo emitwalo kikumi mu enkumi nnya mu enkumi nnya. Obubaka bwe bumala okuteekebwa mu lujjudde, ne bulyoka buweebwa amaanyi olw’okutuukirira kw’obunnabbi okulumika entandikwa y’enkola ey’okugezesebwa. Okuwa amaanyi okwo kwali August 11, 1840 eri Abamillerite ne 9/11 eri abo emitwalo kikumi mu enkumi nnya mu enkumi nnya.</w:t>
      </w:r>
    </w:p>
    <w:p>
      <w:pPr>
        <w:pStyle w:val="ArticleHeading"/>
        <w:jc w:val="left"/>
      </w:pPr>
      <w:r>
        <w:rPr>
          <w:rFonts w:ascii="Arial" w:hAnsi="Arial" w:eastAsia="Arial" w:cs="Arial"/>
        </w:rPr>
        <w:t>Nzila ya Bumesiya ya Butatu ni Baluzi ba 9/11</w:t>
      </w:r>
    </w:p>
    <w:p>
      <w:pPr>
        <w:pStyle w:val="ArticleScripture"/>
        <w:jc w:val="left"/>
      </w:pPr>
      <w:r>
        <w:rPr>
          <w:rFonts w:ascii="Times New Roman" w:hAnsi="Times New Roman" w:eastAsia="Times New Roman" w:cs="Times New Roman"/>
        </w:rPr>
        <w:t>Û wî hat û li bajarê ku bi navê Nazeretê tê zanîn niştecîh bû; da ku ew ku ji aliyê pêxemberan ve hate gotin bi cih bibe: Ew ê Nazarî were gazin kirin. Metta 2:23.</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Na kutatokea fimbo katika shina la Yese, na Tawi litamea kutoka katika mizizi yake. Isaya 11:1, Waamuzi 13.</w:t>
      </w:r>
    </w:p>
    <w:p>
      <w:pPr>
        <w:pStyle w:val="ArticleBody"/>
        <w:jc w:val="left"/>
      </w:pPr>
      <w:r>
        <w:rPr>
          <w:rFonts w:ascii="Times New Roman" w:hAnsi="Times New Roman" w:eastAsia="Times New Roman" w:cs="Times New Roman"/>
        </w:rPr>
        <w:t>“</w:t>
      </w:r>
      <w:r>
        <w:rPr>
          <w:rFonts w:ascii="Nirmala UI" w:hAnsi="Nirmala UI" w:eastAsia="Nirmala UI" w:cs="Nirmala UI"/>
        </w:rPr>
        <w:t>ശാഖ</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ചെയ്തിരിക്കുന്ന</w:t>
      </w:r>
      <w:r>
        <w:rPr>
          <w:rFonts w:ascii="Times New Roman" w:hAnsi="Times New Roman" w:eastAsia="Times New Roman" w:cs="Times New Roman"/>
        </w:rPr>
        <w:t xml:space="preserve"> </w:t>
      </w:r>
      <w:r>
        <w:rPr>
          <w:rFonts w:ascii="Nirmala UI" w:hAnsi="Nirmala UI" w:eastAsia="Nirmala UI" w:cs="Nirmala UI"/>
        </w:rPr>
        <w:t>എബ്രായ</w:t>
      </w:r>
      <w:r>
        <w:rPr>
          <w:rFonts w:ascii="Times New Roman" w:hAnsi="Times New Roman" w:eastAsia="Times New Roman" w:cs="Times New Roman"/>
        </w:rPr>
        <w:t xml:space="preserve"> </w:t>
      </w:r>
      <w:r>
        <w:rPr>
          <w:rFonts w:ascii="Nirmala UI" w:hAnsi="Nirmala UI" w:eastAsia="Nirmala UI" w:cs="Nirmala UI"/>
        </w:rPr>
        <w:t>പദത്തിന്റെ</w:t>
      </w:r>
      <w:r>
        <w:rPr>
          <w:rFonts w:ascii="Times New Roman" w:hAnsi="Times New Roman" w:eastAsia="Times New Roman" w:cs="Times New Roman"/>
        </w:rPr>
        <w:t xml:space="preserve"> </w:t>
      </w:r>
      <w:r>
        <w:rPr>
          <w:rFonts w:ascii="Nirmala UI" w:hAnsi="Nirmala UI" w:eastAsia="Nirmala UI" w:cs="Nirmala UI"/>
        </w:rPr>
        <w:t>മൂലരൂപം</w:t>
      </w:r>
      <w:r>
        <w:rPr>
          <w:rFonts w:ascii="Times New Roman" w:hAnsi="Times New Roman" w:eastAsia="Times New Roman" w:cs="Times New Roman"/>
        </w:rPr>
        <w:t xml:space="preserve"> </w:t>
      </w:r>
      <w:r>
        <w:rPr>
          <w:rFonts w:ascii="Nirmala UI" w:hAnsi="Nirmala UI" w:eastAsia="Nirmala UI" w:cs="Nirmala UI"/>
        </w:rPr>
        <w:t>നെത്സെർ</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അതുതന്നെയാണ്</w:t>
      </w:r>
      <w:r>
        <w:rPr>
          <w:rFonts w:ascii="Times New Roman" w:hAnsi="Times New Roman" w:eastAsia="Times New Roman" w:cs="Times New Roman"/>
        </w:rPr>
        <w:t xml:space="preserve"> </w:t>
      </w:r>
      <w:r>
        <w:rPr>
          <w:rFonts w:ascii="Nirmala UI" w:hAnsi="Nirmala UI" w:eastAsia="Nirmala UI" w:cs="Nirmala UI"/>
        </w:rPr>
        <w:t>നസറത്ത്</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പേരിന്റെയും</w:t>
      </w:r>
      <w:r>
        <w:rPr>
          <w:rFonts w:ascii="Times New Roman" w:hAnsi="Times New Roman" w:eastAsia="Times New Roman" w:cs="Times New Roman"/>
        </w:rPr>
        <w:t xml:space="preserve"> </w:t>
      </w:r>
      <w:r>
        <w:rPr>
          <w:rFonts w:ascii="Nirmala UI" w:hAnsi="Nirmala UI" w:eastAsia="Nirmala UI" w:cs="Nirmala UI"/>
        </w:rPr>
        <w:t>മൂലരൂപം</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ശാഖ</w:t>
      </w:r>
      <w:r>
        <w:rPr>
          <w:rFonts w:ascii="Times New Roman" w:hAnsi="Times New Roman" w:eastAsia="Times New Roman" w:cs="Times New Roman"/>
        </w:rPr>
        <w:t xml:space="preserve"> </w:t>
      </w:r>
      <w:r>
        <w:rPr>
          <w:rFonts w:ascii="Nirmala UI" w:hAnsi="Nirmala UI" w:eastAsia="Nirmala UI" w:cs="Nirmala UI"/>
        </w:rPr>
        <w:t>നസറത്തിന്റെ</w:t>
      </w:r>
      <w:r>
        <w:rPr>
          <w:rFonts w:ascii="Times New Roman" w:hAnsi="Times New Roman" w:eastAsia="Times New Roman" w:cs="Times New Roman"/>
        </w:rPr>
        <w:t xml:space="preserve"> </w:t>
      </w:r>
      <w:r>
        <w:rPr>
          <w:rFonts w:ascii="Nirmala UI" w:hAnsi="Nirmala UI" w:eastAsia="Nirmala UI" w:cs="Nirmala UI"/>
        </w:rPr>
        <w:t>ദാരിദ്ര്യപൂർണമായ</w:t>
      </w:r>
      <w:r>
        <w:rPr>
          <w:rFonts w:ascii="Times New Roman" w:hAnsi="Times New Roman" w:eastAsia="Times New Roman" w:cs="Times New Roman"/>
        </w:rPr>
        <w:t xml:space="preserve"> </w:t>
      </w:r>
      <w:r>
        <w:rPr>
          <w:rFonts w:ascii="Nirmala UI" w:hAnsi="Nirmala UI" w:eastAsia="Nirmala UI" w:cs="Nirmala UI"/>
        </w:rPr>
        <w:t>ചേരികളിൽ</w:t>
      </w:r>
      <w:r>
        <w:rPr>
          <w:rFonts w:ascii="Times New Roman" w:hAnsi="Times New Roman" w:eastAsia="Times New Roman" w:cs="Times New Roman"/>
        </w:rPr>
        <w:t xml:space="preserve"> </w:t>
      </w:r>
      <w:r>
        <w:rPr>
          <w:rFonts w:ascii="Nirmala UI" w:hAnsi="Nirmala UI" w:eastAsia="Nirmala UI" w:cs="Nirmala UI"/>
        </w:rPr>
        <w:t>നിന്നാണ്</w:t>
      </w:r>
      <w:r>
        <w:rPr>
          <w:rFonts w:ascii="Times New Roman" w:hAnsi="Times New Roman" w:eastAsia="Times New Roman" w:cs="Times New Roman"/>
        </w:rPr>
        <w:t xml:space="preserve"> </w:t>
      </w:r>
      <w:r>
        <w:rPr>
          <w:rFonts w:ascii="Nirmala UI" w:hAnsi="Nirmala UI" w:eastAsia="Nirmala UI" w:cs="Nirmala UI"/>
        </w:rPr>
        <w:t>വരുന്നത്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“Bwana atawaite vijana wanaume kutoka katika hali za chini za maisha waingie katika utumishi wake, kama vile alivyofanya alipokuwa akiishi mwenyewe hapa duniani. Aliwapita marabi waliosoma, ili awachague kuwa wanafunzi wake wa kwanza wavuvi wanyenyekevu wasio na elimu. Ana watenda kazi ambao atawaibua kutoka katika umaskini na kutokujulikana. Wakiwa wamejishughulisha na wajibu wa kawaida wa maisha, na wamevikwa mavazi mak</w:t>
      </w:r>
      <w:r>
        <w:rPr>
          <w:rFonts w:ascii="Microsoft YaHei" w:hAnsi="Microsoft YaHei" w:eastAsia="Microsoft YaHei" w:cs="Microsoft YaHei"/>
        </w:rPr>
        <w:t>粗</w:t>
      </w:r>
      <w:r>
        <w:rPr>
          <w:rFonts w:ascii="Times New Roman" w:hAnsi="Times New Roman" w:eastAsia="Times New Roman" w:cs="Times New Roman"/>
        </w:rPr>
        <w:t>fu, wanatazamwa na watu kuwa wenye thamani ndogo. Lakini watakuwa vito vya thamani, vya kung’aa kwa mwangaza mkuu kwa ajili ya Bwana. ‘Watakuwa wangu, asema BWANA wa majeshi, katika siku ile nitakapovikusanya vito vyangu.’” Review and Herald, Mei 5, 1903.</w:t>
      </w:r>
    </w:p>
    <w:p>
      <w:pPr>
        <w:pStyle w:val="ArticleBody"/>
        <w:jc w:val="left"/>
      </w:pPr>
      <w:r>
        <w:rPr>
          <w:rFonts w:ascii="Times New Roman" w:hAnsi="Times New Roman" w:eastAsia="Times New Roman" w:cs="Times New Roman"/>
        </w:rPr>
        <w:t>Mu 1888, ububasha bwa Mwuka Wera, ububasha bwa Mushiki wa White, n’ukwemezwa kwahumetswe kwa Jones na Waggoner byaranze kwangwa, nk’uko Kora yari yarakoze ku bubasha bwa Mose.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이에</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선포될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능력으로</w:t>
      </w:r>
      <w:r>
        <w:rPr>
          <w:rFonts w:ascii="Times New Roman" w:hAnsi="Times New Roman" w:eastAsia="Times New Roman" w:cs="Times New Roman"/>
        </w:rPr>
        <w:t xml:space="preserve"> </w:t>
      </w:r>
      <w:r>
        <w:rPr>
          <w:rFonts w:ascii="Malgun Gothic" w:hAnsi="Malgun Gothic" w:eastAsia="Malgun Gothic" w:cs="Malgun Gothic"/>
        </w:rPr>
        <w:t>전해질</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이르면</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겸손한</w:t>
      </w:r>
      <w:r>
        <w:rPr>
          <w:rFonts w:ascii="Times New Roman" w:hAnsi="Times New Roman" w:eastAsia="Times New Roman" w:cs="Times New Roman"/>
        </w:rPr>
        <w:t xml:space="preserve"> </w:t>
      </w:r>
      <w:r>
        <w:rPr>
          <w:rFonts w:ascii="Malgun Gothic" w:hAnsi="Malgun Gothic" w:eastAsia="Malgun Gothic" w:cs="Malgun Gothic"/>
        </w:rPr>
        <w:t>도구들을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역사하시며</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봉사에</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성별하는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인도하실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일꾼들은</w:t>
      </w:r>
      <w:r>
        <w:rPr>
          <w:rFonts w:ascii="Times New Roman" w:hAnsi="Times New Roman" w:eastAsia="Times New Roman" w:cs="Times New Roman"/>
        </w:rPr>
        <w:t xml:space="preserve"> </w:t>
      </w:r>
      <w:r>
        <w:rPr>
          <w:rFonts w:ascii="Malgun Gothic" w:hAnsi="Malgun Gothic" w:eastAsia="Malgun Gothic" w:cs="Malgun Gothic"/>
        </w:rPr>
        <w:t>문학</w:t>
      </w:r>
      <w:r>
        <w:rPr>
          <w:rFonts w:ascii="Times New Roman" w:hAnsi="Times New Roman" w:eastAsia="Times New Roman" w:cs="Times New Roman"/>
        </w:rPr>
        <w:t xml:space="preserve"> </w:t>
      </w:r>
      <w:r>
        <w:rPr>
          <w:rFonts w:ascii="Malgun Gothic" w:hAnsi="Malgun Gothic" w:eastAsia="Malgun Gothic" w:cs="Malgun Gothic"/>
        </w:rPr>
        <w:t>교육</w:t>
      </w:r>
      <w:r>
        <w:rPr>
          <w:rFonts w:ascii="Times New Roman" w:hAnsi="Times New Roman" w:eastAsia="Times New Roman" w:cs="Times New Roman"/>
        </w:rPr>
        <w:t xml:space="preserve"> </w:t>
      </w:r>
      <w:r>
        <w:rPr>
          <w:rFonts w:ascii="Malgun Gothic" w:hAnsi="Malgun Gothic" w:eastAsia="Malgun Gothic" w:cs="Malgun Gothic"/>
        </w:rPr>
        <w:t>기관들의</w:t>
      </w:r>
      <w:r>
        <w:rPr>
          <w:rFonts w:ascii="Times New Roman" w:hAnsi="Times New Roman" w:eastAsia="Times New Roman" w:cs="Times New Roman"/>
        </w:rPr>
        <w:t xml:space="preserve"> </w:t>
      </w:r>
      <w:r>
        <w:rPr>
          <w:rFonts w:ascii="Malgun Gothic" w:hAnsi="Malgun Gothic" w:eastAsia="Malgun Gothic" w:cs="Malgun Gothic"/>
        </w:rPr>
        <w:t>훈련에</w:t>
      </w:r>
      <w:r>
        <w:rPr>
          <w:rFonts w:ascii="Times New Roman" w:hAnsi="Times New Roman" w:eastAsia="Times New Roman" w:cs="Times New Roman"/>
        </w:rPr>
        <w:t xml:space="preserve"> </w:t>
      </w:r>
      <w:r>
        <w:rPr>
          <w:rFonts w:ascii="Malgun Gothic" w:hAnsi="Malgun Gothic" w:eastAsia="Malgun Gothic" w:cs="Malgun Gothic"/>
        </w:rPr>
        <w:t>의해서라기보다</w:t>
      </w:r>
      <w:r>
        <w:rPr>
          <w:rFonts w:ascii="Times New Roman" w:hAnsi="Times New Roman" w:eastAsia="Times New Roman" w:cs="Times New Roman"/>
        </w:rPr>
        <w:t xml:space="preserve"> </w:t>
      </w:r>
      <w:r>
        <w:rPr>
          <w:rFonts w:ascii="Malgun Gothic" w:hAnsi="Malgun Gothic" w:eastAsia="Malgun Gothic" w:cs="Malgun Gothic"/>
        </w:rPr>
        <w:t>오히려</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기름</w:t>
      </w:r>
      <w:r>
        <w:rPr>
          <w:rFonts w:ascii="Times New Roman" w:hAnsi="Times New Roman" w:eastAsia="Times New Roman" w:cs="Times New Roman"/>
        </w:rPr>
        <w:t xml:space="preserve"> </w:t>
      </w:r>
      <w:r>
        <w:rPr>
          <w:rFonts w:ascii="Malgun Gothic" w:hAnsi="Malgun Gothic" w:eastAsia="Malgun Gothic" w:cs="Malgun Gothic"/>
        </w:rPr>
        <w:t>부으심으로</w:t>
      </w:r>
      <w:r>
        <w:rPr>
          <w:rFonts w:ascii="Times New Roman" w:hAnsi="Times New Roman" w:eastAsia="Times New Roman" w:cs="Times New Roman"/>
        </w:rPr>
        <w:t xml:space="preserve"> </w:t>
      </w:r>
      <w:r>
        <w:rPr>
          <w:rFonts w:ascii="Malgun Gothic" w:hAnsi="Malgun Gothic" w:eastAsia="Malgun Gothic" w:cs="Malgun Gothic"/>
        </w:rPr>
        <w:t>자격을</w:t>
      </w:r>
      <w:r>
        <w:rPr>
          <w:rFonts w:ascii="Times New Roman" w:hAnsi="Times New Roman" w:eastAsia="Times New Roman" w:cs="Times New Roman"/>
        </w:rPr>
        <w:t xml:space="preserve"> </w:t>
      </w:r>
      <w:r>
        <w:rPr>
          <w:rFonts w:ascii="Malgun Gothic" w:hAnsi="Malgun Gothic" w:eastAsia="Malgun Gothic" w:cs="Malgun Gothic"/>
        </w:rPr>
        <w:t>갖추게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믿음과</w:t>
      </w:r>
      <w:r>
        <w:rPr>
          <w:rFonts w:ascii="Times New Roman" w:hAnsi="Times New Roman" w:eastAsia="Times New Roman" w:cs="Times New Roman"/>
        </w:rPr>
        <w:t xml:space="preserve"> </w:t>
      </w:r>
      <w:r>
        <w:rPr>
          <w:rFonts w:ascii="Malgun Gothic" w:hAnsi="Malgun Gothic" w:eastAsia="Malgun Gothic" w:cs="Malgun Gothic"/>
        </w:rPr>
        <w:t>기도의</w:t>
      </w:r>
      <w:r>
        <w:rPr>
          <w:rFonts w:ascii="Times New Roman" w:hAnsi="Times New Roman" w:eastAsia="Times New Roman" w:cs="Times New Roman"/>
        </w:rPr>
        <w:t xml:space="preserve"> </w:t>
      </w:r>
      <w:r>
        <w:rPr>
          <w:rFonts w:ascii="Malgun Gothic" w:hAnsi="Malgun Gothic" w:eastAsia="Malgun Gothic" w:cs="Malgun Gothic"/>
        </w:rPr>
        <w:t>사람들은</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열심으로</w:t>
      </w:r>
      <w:r>
        <w:rPr>
          <w:rFonts w:ascii="Times New Roman" w:hAnsi="Times New Roman" w:eastAsia="Times New Roman" w:cs="Times New Roman"/>
        </w:rPr>
        <w:t xml:space="preserve"> </w:t>
      </w:r>
      <w:r>
        <w:rPr>
          <w:rFonts w:ascii="Malgun Gothic" w:hAnsi="Malgun Gothic" w:eastAsia="Malgun Gothic" w:cs="Malgun Gothic"/>
        </w:rPr>
        <w:t>나아가도록</w:t>
      </w:r>
      <w:r>
        <w:rPr>
          <w:rFonts w:ascii="Times New Roman" w:hAnsi="Times New Roman" w:eastAsia="Times New Roman" w:cs="Times New Roman"/>
        </w:rPr>
        <w:t xml:space="preserve"> </w:t>
      </w:r>
      <w:r>
        <w:rPr>
          <w:rFonts w:ascii="Malgun Gothic" w:hAnsi="Malgun Gothic" w:eastAsia="Malgun Gothic" w:cs="Malgun Gothic"/>
        </w:rPr>
        <w:t>강권을</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주시는</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선포할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죄들이</w:t>
      </w:r>
      <w:r>
        <w:rPr>
          <w:rFonts w:ascii="Times New Roman" w:hAnsi="Times New Roman" w:eastAsia="Times New Roman" w:cs="Times New Roman"/>
        </w:rPr>
        <w:t xml:space="preserve"> </w:t>
      </w:r>
      <w:r>
        <w:rPr>
          <w:rFonts w:ascii="Malgun Gothic" w:hAnsi="Malgun Gothic" w:eastAsia="Malgun Gothic" w:cs="Malgun Gothic"/>
        </w:rPr>
        <w:t>드러날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의식들을</w:t>
      </w:r>
      <w:r>
        <w:rPr>
          <w:rFonts w:ascii="Times New Roman" w:hAnsi="Times New Roman" w:eastAsia="Times New Roman" w:cs="Times New Roman"/>
        </w:rPr>
        <w:t xml:space="preserve"> </w:t>
      </w:r>
      <w:r>
        <w:rPr>
          <w:rFonts w:ascii="Malgun Gothic" w:hAnsi="Malgun Gothic" w:eastAsia="Malgun Gothic" w:cs="Malgun Gothic"/>
        </w:rPr>
        <w:t>시민</w:t>
      </w:r>
      <w:r>
        <w:rPr>
          <w:rFonts w:ascii="Times New Roman" w:hAnsi="Times New Roman" w:eastAsia="Times New Roman" w:cs="Times New Roman"/>
        </w:rPr>
        <w:t xml:space="preserve"> </w:t>
      </w:r>
      <w:r>
        <w:rPr>
          <w:rFonts w:ascii="Malgun Gothic" w:hAnsi="Malgun Gothic" w:eastAsia="Malgun Gothic" w:cs="Malgun Gothic"/>
        </w:rPr>
        <w:t>권력으로</w:t>
      </w:r>
      <w:r>
        <w:rPr>
          <w:rFonts w:ascii="Times New Roman" w:hAnsi="Times New Roman" w:eastAsia="Times New Roman" w:cs="Times New Roman"/>
        </w:rPr>
        <w:t xml:space="preserve"> </w:t>
      </w:r>
      <w:r>
        <w:rPr>
          <w:rFonts w:ascii="Malgun Gothic" w:hAnsi="Malgun Gothic" w:eastAsia="Malgun Gothic" w:cs="Malgun Gothic"/>
        </w:rPr>
        <w:t>강요한</w:t>
      </w:r>
      <w:r>
        <w:rPr>
          <w:rFonts w:ascii="Times New Roman" w:hAnsi="Times New Roman" w:eastAsia="Times New Roman" w:cs="Times New Roman"/>
        </w:rPr>
        <w:t xml:space="preserve"> </w:t>
      </w:r>
      <w:r>
        <w:rPr>
          <w:rFonts w:ascii="Malgun Gothic" w:hAnsi="Malgun Gothic" w:eastAsia="Malgun Gothic" w:cs="Malgun Gothic"/>
        </w:rPr>
        <w:t>무서운</w:t>
      </w:r>
      <w:r>
        <w:rPr>
          <w:rFonts w:ascii="Times New Roman" w:hAnsi="Times New Roman" w:eastAsia="Times New Roman" w:cs="Times New Roman"/>
        </w:rPr>
        <w:t xml:space="preserve"> </w:t>
      </w:r>
      <w:r>
        <w:rPr>
          <w:rFonts w:ascii="Malgun Gothic" w:hAnsi="Malgun Gothic" w:eastAsia="Malgun Gothic" w:cs="Malgun Gothic"/>
        </w:rPr>
        <w:t>결과들</w:t>
      </w:r>
      <w:r>
        <w:rPr>
          <w:rFonts w:ascii="Times New Roman" w:hAnsi="Times New Roman" w:eastAsia="Times New Roman" w:cs="Times New Roman"/>
        </w:rPr>
        <w:t xml:space="preserve">, </w:t>
      </w:r>
      <w:r>
        <w:rPr>
          <w:rFonts w:ascii="Malgun Gothic" w:hAnsi="Malgun Gothic" w:eastAsia="Malgun Gothic" w:cs="Malgun Gothic"/>
        </w:rPr>
        <w:t>심령술의</w:t>
      </w:r>
      <w:r>
        <w:rPr>
          <w:rFonts w:ascii="Times New Roman" w:hAnsi="Times New Roman" w:eastAsia="Times New Roman" w:cs="Times New Roman"/>
        </w:rPr>
        <w:t xml:space="preserve"> </w:t>
      </w:r>
      <w:r>
        <w:rPr>
          <w:rFonts w:ascii="Malgun Gothic" w:hAnsi="Malgun Gothic" w:eastAsia="Malgun Gothic" w:cs="Malgun Gothic"/>
        </w:rPr>
        <w:t>침투</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은밀하지만</w:t>
      </w:r>
      <w:r>
        <w:rPr>
          <w:rFonts w:ascii="Times New Roman" w:hAnsi="Times New Roman" w:eastAsia="Times New Roman" w:cs="Times New Roman"/>
        </w:rPr>
        <w:t xml:space="preserve"> </w:t>
      </w:r>
      <w:r>
        <w:rPr>
          <w:rFonts w:ascii="Malgun Gothic" w:hAnsi="Malgun Gothic" w:eastAsia="Malgun Gothic" w:cs="Malgun Gothic"/>
        </w:rPr>
        <w:t>급속한</w:t>
      </w:r>
      <w:r>
        <w:rPr>
          <w:rFonts w:ascii="Times New Roman" w:hAnsi="Times New Roman" w:eastAsia="Times New Roman" w:cs="Times New Roman"/>
        </w:rPr>
        <w:t xml:space="preserve"> </w:t>
      </w:r>
      <w:r>
        <w:rPr>
          <w:rFonts w:ascii="Malgun Gothic" w:hAnsi="Malgun Gothic" w:eastAsia="Malgun Gothic" w:cs="Malgun Gothic"/>
        </w:rPr>
        <w:t>진전</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폭로될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엄숙한</w:t>
      </w:r>
      <w:r>
        <w:rPr>
          <w:rFonts w:ascii="Times New Roman" w:hAnsi="Times New Roman" w:eastAsia="Times New Roman" w:cs="Times New Roman"/>
        </w:rPr>
        <w:t xml:space="preserve"> </w:t>
      </w:r>
      <w:r>
        <w:rPr>
          <w:rFonts w:ascii="Malgun Gothic" w:hAnsi="Malgun Gothic" w:eastAsia="Malgun Gothic" w:cs="Malgun Gothic"/>
        </w:rPr>
        <w:t>경고들로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각성될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수천수만이</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번도</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본</w:t>
      </w:r>
      <w:r>
        <w:rPr>
          <w:rFonts w:ascii="Times New Roman" w:hAnsi="Times New Roman" w:eastAsia="Times New Roman" w:cs="Times New Roman"/>
        </w:rPr>
        <w:t xml:space="preserve"> </w:t>
      </w:r>
      <w:r>
        <w:rPr>
          <w:rFonts w:ascii="Malgun Gothic" w:hAnsi="Malgun Gothic" w:eastAsia="Malgun Gothic" w:cs="Malgun Gothic"/>
        </w:rPr>
        <w:t>적이</w:t>
      </w:r>
      <w:r>
        <w:rPr>
          <w:rFonts w:ascii="Times New Roman" w:hAnsi="Times New Roman" w:eastAsia="Times New Roman" w:cs="Times New Roman"/>
        </w:rPr>
        <w:t xml:space="preserve"> </w:t>
      </w:r>
      <w:r>
        <w:rPr>
          <w:rFonts w:ascii="Malgun Gothic" w:hAnsi="Malgun Gothic" w:eastAsia="Malgun Gothic" w:cs="Malgun Gothic"/>
        </w:rPr>
        <w:t>없으나</w:t>
      </w:r>
      <w:r>
        <w:rPr>
          <w:rFonts w:ascii="Times New Roman" w:hAnsi="Times New Roman" w:eastAsia="Times New Roman" w:cs="Times New Roman"/>
        </w:rPr>
        <w:t xml:space="preserve"> </w:t>
      </w:r>
      <w:r>
        <w:rPr>
          <w:rFonts w:ascii="Malgun Gothic" w:hAnsi="Malgun Gothic" w:eastAsia="Malgun Gothic" w:cs="Malgun Gothic"/>
        </w:rPr>
        <w:t>귀를</w:t>
      </w:r>
      <w:r>
        <w:rPr>
          <w:rFonts w:ascii="Times New Roman" w:hAnsi="Times New Roman" w:eastAsia="Times New Roman" w:cs="Times New Roman"/>
        </w:rPr>
        <w:t xml:space="preserve"> </w:t>
      </w:r>
      <w:r>
        <w:rPr>
          <w:rFonts w:ascii="Malgun Gothic" w:hAnsi="Malgun Gothic" w:eastAsia="Malgun Gothic" w:cs="Malgun Gothic"/>
        </w:rPr>
        <w:t>기울일</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경탄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바벨론이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교회이며</w:t>
      </w:r>
      <w:r>
        <w:rPr>
          <w:rFonts w:ascii="Times New Roman" w:hAnsi="Times New Roman" w:eastAsia="Times New Roman" w:cs="Times New Roman"/>
        </w:rPr>
        <w:t xml:space="preserve">, </w:t>
      </w:r>
      <w:r>
        <w:rPr>
          <w:rFonts w:ascii="Malgun Gothic" w:hAnsi="Malgun Gothic" w:eastAsia="Malgun Gothic" w:cs="Malgun Gothic"/>
        </w:rPr>
        <w:t>하늘로부터</w:t>
      </w:r>
      <w:r>
        <w:rPr>
          <w:rFonts w:ascii="Times New Roman" w:hAnsi="Times New Roman" w:eastAsia="Times New Roman" w:cs="Times New Roman"/>
        </w:rPr>
        <w:t xml:space="preserve"> </w:t>
      </w:r>
      <w:r>
        <w:rPr>
          <w:rFonts w:ascii="Malgun Gothic" w:hAnsi="Malgun Gothic" w:eastAsia="Malgun Gothic" w:cs="Malgun Gothic"/>
        </w:rPr>
        <w:t>그녀에게</w:t>
      </w:r>
      <w:r>
        <w:rPr>
          <w:rFonts w:ascii="Times New Roman" w:hAnsi="Times New Roman" w:eastAsia="Times New Roman" w:cs="Times New Roman"/>
        </w:rPr>
        <w:t xml:space="preserve"> </w:t>
      </w:r>
      <w:r>
        <w:rPr>
          <w:rFonts w:ascii="Malgun Gothic" w:hAnsi="Malgun Gothic" w:eastAsia="Malgun Gothic" w:cs="Malgun Gothic"/>
        </w:rPr>
        <w:t>보내진</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거절하였기</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오류와</w:t>
      </w:r>
      <w:r>
        <w:rPr>
          <w:rFonts w:ascii="Times New Roman" w:hAnsi="Times New Roman" w:eastAsia="Times New Roman" w:cs="Times New Roman"/>
        </w:rPr>
        <w:t xml:space="preserve"> </w:t>
      </w:r>
      <w:r>
        <w:rPr>
          <w:rFonts w:ascii="Malgun Gothic" w:hAnsi="Malgun Gothic" w:eastAsia="Malgun Gothic" w:cs="Malgun Gothic"/>
        </w:rPr>
        <w:t>죄들로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타락하였다는</w:t>
      </w:r>
      <w:r>
        <w:rPr>
          <w:rFonts w:ascii="Times New Roman" w:hAnsi="Times New Roman" w:eastAsia="Times New Roman" w:cs="Times New Roman"/>
        </w:rPr>
        <w:t xml:space="preserve"> </w:t>
      </w:r>
      <w:r>
        <w:rPr>
          <w:rFonts w:ascii="Malgun Gothic" w:hAnsi="Malgun Gothic" w:eastAsia="Malgun Gothic" w:cs="Malgun Gothic"/>
        </w:rPr>
        <w:t>증언을</w:t>
      </w:r>
      <w:r>
        <w:rPr>
          <w:rFonts w:ascii="Times New Roman" w:hAnsi="Times New Roman" w:eastAsia="Times New Roman" w:cs="Times New Roman"/>
        </w:rPr>
        <w:t xml:space="preserve"> </w:t>
      </w:r>
      <w:r>
        <w:rPr>
          <w:rFonts w:ascii="Malgun Gothic" w:hAnsi="Malgun Gothic" w:eastAsia="Malgun Gothic" w:cs="Malgun Gothic"/>
        </w:rPr>
        <w:t>듣는다</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열렬한</w:t>
      </w:r>
      <w:r>
        <w:rPr>
          <w:rFonts w:ascii="Times New Roman" w:hAnsi="Times New Roman" w:eastAsia="Times New Roman" w:cs="Times New Roman"/>
        </w:rPr>
        <w:t xml:space="preserve"> </w:t>
      </w:r>
      <w:r>
        <w:rPr>
          <w:rFonts w:ascii="Malgun Gothic" w:hAnsi="Malgun Gothic" w:eastAsia="Malgun Gothic" w:cs="Malgun Gothic"/>
        </w:rPr>
        <w:t>물음으로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이전</w:t>
      </w:r>
      <w:r>
        <w:rPr>
          <w:rFonts w:ascii="Times New Roman" w:hAnsi="Times New Roman" w:eastAsia="Times New Roman" w:cs="Times New Roman"/>
        </w:rPr>
        <w:t xml:space="preserve"> </w:t>
      </w:r>
      <w:r>
        <w:rPr>
          <w:rFonts w:ascii="Malgun Gothic" w:hAnsi="Malgun Gothic" w:eastAsia="Malgun Gothic" w:cs="Malgun Gothic"/>
        </w:rPr>
        <w:t>교사들에게</w:t>
      </w:r>
      <w:r>
        <w:rPr>
          <w:rFonts w:ascii="Times New Roman" w:hAnsi="Times New Roman" w:eastAsia="Times New Roman" w:cs="Times New Roman"/>
        </w:rPr>
        <w:t xml:space="preserve"> </w:t>
      </w:r>
      <w:r>
        <w:rPr>
          <w:rFonts w:ascii="Malgun Gothic" w:hAnsi="Malgun Gothic" w:eastAsia="Malgun Gothic" w:cs="Malgun Gothic"/>
        </w:rPr>
        <w:t>가서</w:t>
      </w:r>
      <w:r>
        <w:rPr>
          <w:rFonts w:ascii="Times New Roman" w:hAnsi="Times New Roman" w:eastAsia="Times New Roman" w:cs="Times New Roman"/>
        </w:rPr>
        <w:t xml:space="preserve">, </w:t>
      </w:r>
      <w:r>
        <w:rPr>
          <w:rFonts w:ascii="Malgun Gothic" w:hAnsi="Malgun Gothic" w:eastAsia="Malgun Gothic" w:cs="Malgun Gothic"/>
        </w:rPr>
        <w:t>이것들이</w:t>
      </w:r>
      <w:r>
        <w:rPr>
          <w:rFonts w:ascii="Times New Roman" w:hAnsi="Times New Roman" w:eastAsia="Times New Roman" w:cs="Times New Roman"/>
        </w:rPr>
        <w:t xml:space="preserve"> </w:t>
      </w:r>
      <w:r>
        <w:rPr>
          <w:rFonts w:ascii="Malgun Gothic" w:hAnsi="Malgun Gothic" w:eastAsia="Malgun Gothic" w:cs="Malgun Gothic"/>
        </w:rPr>
        <w:t>그러한가</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묻자</w:t>
      </w:r>
      <w:r>
        <w:rPr>
          <w:rFonts w:ascii="Times New Roman" w:hAnsi="Times New Roman" w:eastAsia="Times New Roman" w:cs="Times New Roman"/>
        </w:rPr>
        <w:t xml:space="preserve">, </w:t>
      </w:r>
      <w:r>
        <w:rPr>
          <w:rFonts w:ascii="Malgun Gothic" w:hAnsi="Malgun Gothic" w:eastAsia="Malgun Gothic" w:cs="Malgun Gothic"/>
        </w:rPr>
        <w:t>목사들은</w:t>
      </w:r>
      <w:r>
        <w:rPr>
          <w:rFonts w:ascii="Times New Roman" w:hAnsi="Times New Roman" w:eastAsia="Times New Roman" w:cs="Times New Roman"/>
        </w:rPr>
        <w:t xml:space="preserve"> </w:t>
      </w:r>
      <w:r>
        <w:rPr>
          <w:rFonts w:ascii="Malgun Gothic" w:hAnsi="Malgun Gothic" w:eastAsia="Malgun Gothic" w:cs="Malgun Gothic"/>
        </w:rPr>
        <w:t>꾸며</w:t>
      </w:r>
      <w:r>
        <w:rPr>
          <w:rFonts w:ascii="Times New Roman" w:hAnsi="Times New Roman" w:eastAsia="Times New Roman" w:cs="Times New Roman"/>
        </w:rPr>
        <w:t xml:space="preserve"> </w:t>
      </w:r>
      <w:r>
        <w:rPr>
          <w:rFonts w:ascii="Malgun Gothic" w:hAnsi="Malgun Gothic" w:eastAsia="Malgun Gothic" w:cs="Malgun Gothic"/>
        </w:rPr>
        <w:t>낸</w:t>
      </w:r>
      <w:r>
        <w:rPr>
          <w:rFonts w:ascii="Times New Roman" w:hAnsi="Times New Roman" w:eastAsia="Times New Roman" w:cs="Times New Roman"/>
        </w:rPr>
        <w:t xml:space="preserve"> </w:t>
      </w:r>
      <w:r>
        <w:rPr>
          <w:rFonts w:ascii="Malgun Gothic" w:hAnsi="Malgun Gothic" w:eastAsia="Malgun Gothic" w:cs="Malgun Gothic"/>
        </w:rPr>
        <w:t>이야기들을</w:t>
      </w:r>
      <w:r>
        <w:rPr>
          <w:rFonts w:ascii="Times New Roman" w:hAnsi="Times New Roman" w:eastAsia="Times New Roman" w:cs="Times New Roman"/>
        </w:rPr>
        <w:t xml:space="preserve"> </w:t>
      </w:r>
      <w:r>
        <w:rPr>
          <w:rFonts w:ascii="Malgun Gothic" w:hAnsi="Malgun Gothic" w:eastAsia="Malgun Gothic" w:cs="Malgun Gothic"/>
        </w:rPr>
        <w:t>말하고</w:t>
      </w:r>
      <w:r>
        <w:rPr>
          <w:rFonts w:ascii="Times New Roman" w:hAnsi="Times New Roman" w:eastAsia="Times New Roman" w:cs="Times New Roman"/>
        </w:rPr>
        <w:t xml:space="preserve">, </w:t>
      </w:r>
      <w:r>
        <w:rPr>
          <w:rFonts w:ascii="Malgun Gothic" w:hAnsi="Malgun Gothic" w:eastAsia="Malgun Gothic" w:cs="Malgun Gothic"/>
        </w:rPr>
        <w:t>듣기</w:t>
      </w:r>
      <w:r>
        <w:rPr>
          <w:rFonts w:ascii="Times New Roman" w:hAnsi="Times New Roman" w:eastAsia="Times New Roman" w:cs="Times New Roman"/>
        </w:rPr>
        <w:t xml:space="preserve"> </w:t>
      </w:r>
      <w:r>
        <w:rPr>
          <w:rFonts w:ascii="Malgun Gothic" w:hAnsi="Malgun Gothic" w:eastAsia="Malgun Gothic" w:cs="Malgun Gothic"/>
        </w:rPr>
        <w:t>좋은</w:t>
      </w:r>
      <w:r>
        <w:rPr>
          <w:rFonts w:ascii="Times New Roman" w:hAnsi="Times New Roman" w:eastAsia="Times New Roman" w:cs="Times New Roman"/>
        </w:rPr>
        <w:t xml:space="preserve"> </w:t>
      </w:r>
      <w:r>
        <w:rPr>
          <w:rFonts w:ascii="Malgun Gothic" w:hAnsi="Malgun Gothic" w:eastAsia="Malgun Gothic" w:cs="Malgun Gothic"/>
        </w:rPr>
        <w:t>것들을</w:t>
      </w:r>
      <w:r>
        <w:rPr>
          <w:rFonts w:ascii="Times New Roman" w:hAnsi="Times New Roman" w:eastAsia="Times New Roman" w:cs="Times New Roman"/>
        </w:rPr>
        <w:t xml:space="preserve"> </w:t>
      </w:r>
      <w:r>
        <w:rPr>
          <w:rFonts w:ascii="Malgun Gothic" w:hAnsi="Malgun Gothic" w:eastAsia="Malgun Gothic" w:cs="Malgun Gothic"/>
        </w:rPr>
        <w:t>예언하여</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두려움을</w:t>
      </w:r>
      <w:r>
        <w:rPr>
          <w:rFonts w:ascii="Times New Roman" w:hAnsi="Times New Roman" w:eastAsia="Times New Roman" w:cs="Times New Roman"/>
        </w:rPr>
        <w:t xml:space="preserve"> </w:t>
      </w:r>
      <w:r>
        <w:rPr>
          <w:rFonts w:ascii="Malgun Gothic" w:hAnsi="Malgun Gothic" w:eastAsia="Malgun Gothic" w:cs="Malgun Gothic"/>
        </w:rPr>
        <w:t>달래고</w:t>
      </w:r>
      <w:r>
        <w:rPr>
          <w:rFonts w:ascii="Times New Roman" w:hAnsi="Times New Roman" w:eastAsia="Times New Roman" w:cs="Times New Roman"/>
        </w:rPr>
        <w:t xml:space="preserve"> </w:t>
      </w:r>
      <w:r>
        <w:rPr>
          <w:rFonts w:ascii="Malgun Gothic" w:hAnsi="Malgun Gothic" w:eastAsia="Malgun Gothic" w:cs="Malgun Gothic"/>
        </w:rPr>
        <w:t>깨어난</w:t>
      </w:r>
      <w:r>
        <w:rPr>
          <w:rFonts w:ascii="Times New Roman" w:hAnsi="Times New Roman" w:eastAsia="Times New Roman" w:cs="Times New Roman"/>
        </w:rPr>
        <w:t xml:space="preserve"> </w:t>
      </w:r>
      <w:r>
        <w:rPr>
          <w:rFonts w:ascii="Malgun Gothic" w:hAnsi="Malgun Gothic" w:eastAsia="Malgun Gothic" w:cs="Malgun Gothic"/>
        </w:rPr>
        <w:t>양심을</w:t>
      </w:r>
      <w:r>
        <w:rPr>
          <w:rFonts w:ascii="Times New Roman" w:hAnsi="Times New Roman" w:eastAsia="Times New Roman" w:cs="Times New Roman"/>
        </w:rPr>
        <w:t xml:space="preserve"> </w:t>
      </w:r>
      <w:r>
        <w:rPr>
          <w:rFonts w:ascii="Malgun Gothic" w:hAnsi="Malgun Gothic" w:eastAsia="Malgun Gothic" w:cs="Malgun Gothic"/>
        </w:rPr>
        <w:t>잠재우려</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이들이</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권위만으로는</w:t>
      </w:r>
      <w:r>
        <w:rPr>
          <w:rFonts w:ascii="Times New Roman" w:hAnsi="Times New Roman" w:eastAsia="Times New Roman" w:cs="Times New Roman"/>
        </w:rPr>
        <w:t xml:space="preserve"> </w:t>
      </w:r>
      <w:r>
        <w:rPr>
          <w:rFonts w:ascii="Malgun Gothic" w:hAnsi="Malgun Gothic" w:eastAsia="Malgun Gothic" w:cs="Malgun Gothic"/>
        </w:rPr>
        <w:t>만족하기를</w:t>
      </w:r>
      <w:r>
        <w:rPr>
          <w:rFonts w:ascii="Times New Roman" w:hAnsi="Times New Roman" w:eastAsia="Times New Roman" w:cs="Times New Roman"/>
        </w:rPr>
        <w:t xml:space="preserve"> </w:t>
      </w:r>
      <w:r>
        <w:rPr>
          <w:rFonts w:ascii="Malgun Gothic" w:hAnsi="Malgun Gothic" w:eastAsia="Malgun Gothic" w:cs="Malgun Gothic"/>
        </w:rPr>
        <w:t>거절하고</w:t>
      </w:r>
      <w:r>
        <w:rPr>
          <w:rFonts w:ascii="Times New Roman" w:hAnsi="Times New Roman" w:eastAsia="Times New Roman" w:cs="Times New Roman"/>
        </w:rPr>
        <w:t xml:space="preserve"> </w:t>
      </w:r>
      <w:r>
        <w:rPr>
          <w:rFonts w:ascii="Malgun Gothic" w:hAnsi="Malgun Gothic" w:eastAsia="Malgun Gothic" w:cs="Malgun Gothic"/>
        </w:rPr>
        <w:t>분명한</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xml:space="preserve"> </w:t>
      </w:r>
      <w:r>
        <w:rPr>
          <w:rFonts w:ascii="Malgun Gothic" w:hAnsi="Malgun Gothic" w:eastAsia="Malgun Gothic" w:cs="Malgun Gothic"/>
        </w:rPr>
        <w:t>이와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말씀하시느니라</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요구하므로</w:t>
      </w:r>
      <w:r>
        <w:rPr>
          <w:rFonts w:ascii="Times New Roman" w:hAnsi="Times New Roman" w:eastAsia="Times New Roman" w:cs="Times New Roman"/>
        </w:rPr>
        <w:t xml:space="preserve">, </w:t>
      </w:r>
      <w:r>
        <w:rPr>
          <w:rFonts w:ascii="Malgun Gothic" w:hAnsi="Malgun Gothic" w:eastAsia="Malgun Gothic" w:cs="Malgun Gothic"/>
        </w:rPr>
        <w:t>당시의</w:t>
      </w:r>
      <w:r>
        <w:rPr>
          <w:rFonts w:ascii="Times New Roman" w:hAnsi="Times New Roman" w:eastAsia="Times New Roman" w:cs="Times New Roman"/>
        </w:rPr>
        <w:t xml:space="preserve"> </w:t>
      </w:r>
      <w:r>
        <w:rPr>
          <w:rFonts w:ascii="Malgun Gothic" w:hAnsi="Malgun Gothic" w:eastAsia="Malgun Gothic" w:cs="Malgun Gothic"/>
        </w:rPr>
        <w:t>바리새인들처럼</w:t>
      </w:r>
      <w:r>
        <w:rPr>
          <w:rFonts w:ascii="Times New Roman" w:hAnsi="Times New Roman" w:eastAsia="Times New Roman" w:cs="Times New Roman"/>
        </w:rPr>
        <w:t xml:space="preserve"> </w:t>
      </w:r>
      <w:r>
        <w:rPr>
          <w:rFonts w:ascii="Malgun Gothic" w:hAnsi="Malgun Gothic" w:eastAsia="Malgun Gothic" w:cs="Malgun Gothic"/>
        </w:rPr>
        <w:t>대중적</w:t>
      </w:r>
      <w:r>
        <w:rPr>
          <w:rFonts w:ascii="Times New Roman" w:hAnsi="Times New Roman" w:eastAsia="Times New Roman" w:cs="Times New Roman"/>
        </w:rPr>
        <w:t xml:space="preserve"> </w:t>
      </w:r>
      <w:r>
        <w:rPr>
          <w:rFonts w:ascii="Malgun Gothic" w:hAnsi="Malgun Gothic" w:eastAsia="Malgun Gothic" w:cs="Malgun Gothic"/>
        </w:rPr>
        <w:t>목회자들은</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권위가</w:t>
      </w:r>
      <w:r>
        <w:rPr>
          <w:rFonts w:ascii="Times New Roman" w:hAnsi="Times New Roman" w:eastAsia="Times New Roman" w:cs="Times New Roman"/>
        </w:rPr>
        <w:t xml:space="preserve"> </w:t>
      </w:r>
      <w:r>
        <w:rPr>
          <w:rFonts w:ascii="Malgun Gothic" w:hAnsi="Malgun Gothic" w:eastAsia="Malgun Gothic" w:cs="Malgun Gothic"/>
        </w:rPr>
        <w:t>문제시되자</w:t>
      </w:r>
      <w:r>
        <w:rPr>
          <w:rFonts w:ascii="Times New Roman" w:hAnsi="Times New Roman" w:eastAsia="Times New Roman" w:cs="Times New Roman"/>
        </w:rPr>
        <w:t xml:space="preserve"> </w:t>
      </w:r>
      <w:r>
        <w:rPr>
          <w:rFonts w:ascii="Malgun Gothic" w:hAnsi="Malgun Gothic" w:eastAsia="Malgun Gothic" w:cs="Malgun Gothic"/>
        </w:rPr>
        <w:t>분노로</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사탄에게서</w:t>
      </w:r>
      <w:r>
        <w:rPr>
          <w:rFonts w:ascii="Times New Roman" w:hAnsi="Times New Roman" w:eastAsia="Times New Roman" w:cs="Times New Roman"/>
        </w:rPr>
        <w:t xml:space="preserve"> </w:t>
      </w:r>
      <w:r>
        <w:rPr>
          <w:rFonts w:ascii="Malgun Gothic" w:hAnsi="Malgun Gothic" w:eastAsia="Malgun Gothic" w:cs="Malgun Gothic"/>
        </w:rPr>
        <w:t>난</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정죄하고</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사랑하는</w:t>
      </w:r>
      <w:r>
        <w:rPr>
          <w:rFonts w:ascii="Times New Roman" w:hAnsi="Times New Roman" w:eastAsia="Times New Roman" w:cs="Times New Roman"/>
        </w:rPr>
        <w:t xml:space="preserve"> </w:t>
      </w:r>
      <w:r>
        <w:rPr>
          <w:rFonts w:ascii="Malgun Gothic" w:hAnsi="Malgun Gothic" w:eastAsia="Malgun Gothic" w:cs="Malgun Gothic"/>
        </w:rPr>
        <w:t>무리들을</w:t>
      </w:r>
      <w:r>
        <w:rPr>
          <w:rFonts w:ascii="Times New Roman" w:hAnsi="Times New Roman" w:eastAsia="Times New Roman" w:cs="Times New Roman"/>
        </w:rPr>
        <w:t xml:space="preserve"> </w:t>
      </w:r>
      <w:r>
        <w:rPr>
          <w:rFonts w:ascii="Malgun Gothic" w:hAnsi="Malgun Gothic" w:eastAsia="Malgun Gothic" w:cs="Malgun Gothic"/>
        </w:rPr>
        <w:t>선동하여</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비방하고</w:t>
      </w:r>
      <w:r>
        <w:rPr>
          <w:rFonts w:ascii="Times New Roman" w:hAnsi="Times New Roman" w:eastAsia="Times New Roman" w:cs="Times New Roman"/>
        </w:rPr>
        <w:t xml:space="preserve"> </w:t>
      </w:r>
      <w:r>
        <w:rPr>
          <w:rFonts w:ascii="Malgun Gothic" w:hAnsi="Malgun Gothic" w:eastAsia="Malgun Gothic" w:cs="Malgun Gothic"/>
        </w:rPr>
        <w:t>박해하게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대쟁투</w:t>
      </w:r>
      <w:r>
        <w:rPr>
          <w:rFonts w:ascii="Microsoft YaHei" w:hAnsi="Microsoft YaHei" w:eastAsia="Microsoft YaHei" w:cs="Microsoft YaHei"/>
        </w:rPr>
        <w:t>』</w:t>
      </w:r>
      <w:r>
        <w:rPr>
          <w:rFonts w:ascii="Times New Roman" w:hAnsi="Times New Roman" w:eastAsia="Times New Roman" w:cs="Times New Roman"/>
        </w:rPr>
        <w:t>, 606.</w:t>
      </w:r>
    </w:p>
    <w:p>
      <w:pPr>
        <w:pStyle w:val="ArticleBody"/>
        <w:jc w:val="left"/>
      </w:pPr>
      <w:r>
        <w:rPr>
          <w:rFonts w:ascii="Times New Roman" w:hAnsi="Times New Roman" w:eastAsia="Times New Roman" w:cs="Times New Roman"/>
        </w:rPr>
        <w:t>Kuzungumza kwa kigugumizi kwa midomo kutoka vitongojini mwa Nazareti kulifika kwenye “mjadala” wa Isaya ishirini na saba.</w:t>
      </w:r>
    </w:p>
    <w:p>
      <w:pPr>
        <w:pStyle w:val="ArticleScripture"/>
        <w:jc w:val="left"/>
      </w:pPr>
      <w:r>
        <w:rPr>
          <w:rFonts w:ascii="Times New Roman" w:hAnsi="Times New Roman" w:eastAsia="Times New Roman" w:cs="Times New Roman"/>
        </w:rPr>
        <w:t>لە پێوانەدا، کاتێک دەردەچێت، تۆ لەگەڵیدا گفتوگۆ دەکەیت؛ ئەو لە ڕۆژی بای ڕۆژهەڵاتدا بای توندی خۆی دەوەستێنێت. ئیشایا 27:8.</w:t>
      </w:r>
    </w:p>
    <w:p>
      <w:pPr>
        <w:pStyle w:val="ArticleBody"/>
        <w:jc w:val="left"/>
      </w:pPr>
      <w:r>
        <w:rPr>
          <w:rFonts w:ascii="Times New Roman" w:hAnsi="Times New Roman" w:eastAsia="Times New Roman" w:cs="Times New Roman"/>
        </w:rPr>
        <w:t>“bayê rojhilatê” ya Îslamê, ku wekî “waya sêyemîn” hate temsîlkirin, û herwiha wekî “xezebandina neteweyan,” di 9/11 de hat berdan û tavilê hat astengkirin.</w:t>
      </w:r>
    </w:p>
    <w:p>
      <w:pPr>
        <w:pStyle w:val="ArticleScripture"/>
        <w:jc w:val="left"/>
      </w:pPr>
      <w:r>
        <w:rPr>
          <w:rFonts w:ascii="Times New Roman" w:hAnsi="Times New Roman" w:eastAsia="Times New Roman" w:cs="Times New Roman"/>
        </w:rPr>
        <w:t>“Vakathi akokwo, apo mbito ya ulwili yina kwalika kukwata kwoswa, luyando nalukisa nambi milonga ya mayando yikesa kulumbakana pa ntanda, ne miyanda yikesa kukwatwa ni ntombololo; nanshongo yikesa kukwatelelwa ku mwenso, pamo na kutekanya mbito ya malaika wa butatu. Vakathi akokwo ‘mvula ya ku makumbele,’ nanshi kukolomoka kufuma ku bwikalo bwa Mwami, yikesa kwiza, pakupela ngolo ku ishina ilya kukolola ilya malaika wa butatu, no kulonganya abashilo ukuti beminine mu nshita apo ifipupo fyampelele ifyalo cine na fibili fikesa kupongololwa.” Early Writings, 85.</w:t>
      </w:r>
    </w:p>
    <w:p>
      <w:pPr>
        <w:pStyle w:val="ArticleBody"/>
        <w:jc w:val="left"/>
      </w:pPr>
      <w:r>
        <w:rPr>
          <w:rFonts w:ascii="Times New Roman" w:hAnsi="Times New Roman" w:eastAsia="Times New Roman" w:cs="Times New Roman"/>
        </w:rPr>
        <w:t>Moses, Ellen White, A. T. Jones and E. J. Waggoner derarev 9/11-rire Habakkuk chapter two-re watchmen-gi position toudachinare, Isaiah-gi “debate” matam east wind adaundei houraga phangba matamda mahakna karino haigadouribano haina hang-i. Isaiah-na hairi madudi “debate” aduna God-gi mi-singgi pap-sing adu sengdok-i.</w:t>
      </w:r>
    </w:p>
    <w:p>
      <w:pPr>
        <w:pStyle w:val="ArticleScripture"/>
        <w:jc w:val="left"/>
      </w:pPr>
      <w:r>
        <w:rPr>
          <w:rFonts w:ascii="Times New Roman" w:hAnsi="Times New Roman" w:eastAsia="Times New Roman" w:cs="Times New Roman"/>
        </w:rPr>
        <w:t>Na kipimo, itakapochipuka, utashindana nayo; yeye huzuia upepo wake mkali siku ya upepo wa mashariki. Kwa sababu hiyo basi uovu wa Yakobo utatakaswa; na hili ndilo tunda lote la kuondoa dhambi yake; atakapofanya mawe yote ya madhabahu kuwa kama mawe ya chaki yaliyopondwa vipande-vipande, mashera na sanamu hazitasimama. Isaya 27:8, 9.</w:t>
      </w:r>
    </w:p>
    <w:p>
      <w:pPr>
        <w:pStyle w:val="ArticleBody"/>
        <w:jc w:val="left"/>
      </w:pPr>
      <w:r>
        <w:rPr>
          <w:rFonts w:ascii="Times New Roman" w:hAnsi="Times New Roman" w:eastAsia="Times New Roman" w:cs="Times New Roman"/>
        </w:rPr>
        <w:t>ئەو «مناقشەیە» سەبارەت بەوەی کە بارانی دوایی لە 9/11 پێوانەکرا، کاتێک ئیسلام ئازاد کرا و پاشان بەربەست کرا، ئەوەیە چۆن تاوانەکانی یاقوب لادەبرێن، و بەو شێوەیە یاقوب دەگۆڕدرێت بۆ ئیسرائیل. گواستنەوەی کتێبی پیرۆز لە یاقوب، کە مرۆڤێکی نوێنەری پەیمانە، بۆ ئیسرائیل، ساڵی 1856 ناساندن دەکات، کاتێک بزووتنەوەی میللەری فیڵادێلفیایی بوو بە بزووتنەوەی میللەری لاودیکەیی، کە حەوت ساڵ دواتر دەبوو بە کڵێسای ئەدڤێنتستی ڕۆژی حەوتەمی لاودیکەیی. ئەو گواستنەوەیە لە مێژووی میللەریدا نیشانەیەکی ڕێگا دەناسێنێت لە مێژووی سەد و چل و چوار هەزاردا، کاتێک بزووتنەوەی لاودیکەییِ سەد و چل و چوار هەزار دەگۆڕدرێت بۆ بزووتنەوەی فیڵادێلفیاییِ سەد و چل و چوار هەزار. ئەو خاڵەی گواستنەوەیە ئەو کاتەیە کە یاقوب، بە مانای داگیرکەر، دەگۆڕدرێت بۆ ئیسرائیل، بە مانای سەرکەوتوو.</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잠론</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야곱의</w:t>
      </w:r>
      <w:r>
        <w:rPr>
          <w:rFonts w:ascii="Times New Roman" w:hAnsi="Times New Roman" w:eastAsia="Times New Roman" w:cs="Times New Roman"/>
        </w:rPr>
        <w:t xml:space="preserve"> </w:t>
      </w:r>
      <w:r>
        <w:rPr>
          <w:rFonts w:ascii="Malgun Gothic" w:hAnsi="Malgun Gothic" w:eastAsia="Malgun Gothic" w:cs="Malgun Gothic"/>
        </w:rPr>
        <w:t>죄악들을</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이기는</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이스라엘이</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이스라엘로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말씀의</w:t>
      </w:r>
      <w:r>
        <w:rPr>
          <w:rFonts w:ascii="Times New Roman" w:hAnsi="Times New Roman" w:eastAsia="Times New Roman" w:cs="Times New Roman"/>
        </w:rPr>
        <w:t xml:space="preserve"> </w:t>
      </w:r>
      <w:r>
        <w:rPr>
          <w:rFonts w:ascii="Malgun Gothic" w:hAnsi="Malgun Gothic" w:eastAsia="Malgun Gothic" w:cs="Malgun Gothic"/>
        </w:rPr>
        <w:t>피와</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증언의</w:t>
      </w:r>
      <w:r>
        <w:rPr>
          <w:rFonts w:ascii="Times New Roman" w:hAnsi="Times New Roman" w:eastAsia="Times New Roman" w:cs="Times New Roman"/>
        </w:rPr>
        <w:t xml:space="preserve"> </w:t>
      </w:r>
      <w:r>
        <w:rPr>
          <w:rFonts w:ascii="Malgun Gothic" w:hAnsi="Malgun Gothic" w:eastAsia="Malgun Gothic" w:cs="Malgun Gothic"/>
        </w:rPr>
        <w:t>말로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이긴다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Ssa n’abantu by Ntaama baamuwangula, era ne ku lw’ekigambo eky’okutegeeza kwabwe; so tebaayagala bulamu bwabwe okutuusa ku kufa. Okubikkulirwa 12:11.</w:t>
      </w:r>
    </w:p>
    <w:p>
      <w:pPr>
        <w:pStyle w:val="ArticleBody"/>
        <w:jc w:val="left"/>
      </w:pPr>
      <w:r>
        <w:rPr>
          <w:rFonts w:ascii="Times New Roman" w:hAnsi="Times New Roman" w:eastAsia="Times New Roman" w:cs="Times New Roman"/>
        </w:rPr>
        <w:t>“Ubuhamya bwabo” ni ubutumwa umurinzi wa Habakuki yasabye gusobanukirwa. Bugaragaza kwezwa kwabo n’amaraso y’Umwana w’Intama, ari byo gutsindishirizwa kwabo.</w:t>
      </w:r>
    </w:p>
    <w:p>
      <w:pPr>
        <w:pStyle w:val="ArticleScripture"/>
        <w:jc w:val="left"/>
      </w:pPr>
      <w:r>
        <w:rPr>
          <w:rFonts w:ascii="Times New Roman" w:hAnsi="Times New Roman" w:eastAsia="Times New Roman" w:cs="Times New Roman"/>
        </w:rPr>
        <w:t>Ndzi ta yima eka rindza ra mina, ndzi tikisa ehenhla ka xihondzo, ndzi rindza ku vona leswi a nga ta swi vula eka mina, ni leswi ndzi nga ta swi hlamula loko ndzi tshinyiwa. Habakuki 2:1.</w:t>
      </w:r>
    </w:p>
    <w:p>
      <w:pPr>
        <w:pStyle w:val="ArticleBody"/>
        <w:jc w:val="left"/>
      </w:pPr>
      <w:r>
        <w:rPr>
          <w:rFonts w:ascii="Times New Roman" w:hAnsi="Times New Roman" w:eastAsia="Times New Roman" w:cs="Times New Roman"/>
        </w:rPr>
        <w:t>“Hakemwa” kyalo ky’amagoba nti “yakangakirana na,” kandi nikyoreka “empaka” ya Isaaya erikutahoho ebibi bya Yakobo. Omurinzi omu Habakuki ayenda kumanya obujurizi bwe oburiba buri, kandi amanyisa ngu ebipande bya Habakuki nibyo butumwa obwabaire nibwikiriza abo boona abenda kusoma kwiruka omu Byahandiikirwe kandi bakashanga obutumwa bw’okuhindurirwa abagororoki ahabw’okwikiriza. Habakuki ibiri neyoreka butunu omurinzi aha muheru gw’ennyiriri ena ez’okubanza nk’ori omu kibiina ky’abo abahindurirwa abagororoki ahabw’okwikiriza.</w:t>
      </w:r>
    </w:p>
    <w:p>
      <w:pPr>
        <w:pStyle w:val="ArticleScripture"/>
        <w:jc w:val="left"/>
      </w:pPr>
      <w:r>
        <w:rPr>
          <w:rFonts w:ascii="Times New Roman" w:hAnsi="Times New Roman" w:eastAsia="Times New Roman" w:cs="Times New Roman"/>
        </w:rPr>
        <w:t>Ane, omwoyo gwage ogweyeimukire tigugolokire omuliwe: kwonka omuhiki alibaho ahabw’okwikiriza kwe. Habakkuk 2:4.</w:t>
      </w:r>
    </w:p>
    <w:p>
      <w:pPr>
        <w:pStyle w:val="ArticleBody"/>
        <w:jc w:val="left"/>
      </w:pPr>
      <w:r>
        <w:rPr>
          <w:rFonts w:ascii="Times New Roman" w:hAnsi="Times New Roman" w:eastAsia="Times New Roman" w:cs="Times New Roman"/>
        </w:rPr>
        <w:t>Kabara iri ku bipande bibiri ni inzira za kera za Yeremiya. Ariko ubwo umurinzi wa Yeremiya yavugaga impanda, itsinda ry’abagome, abo ubugingo bwabo bwishyize hejuru, banga kumva. Bari bo itsinda rimwe rivugwa mu murongo ubanza, ryange kugendera mu nzira za kera kugira ngo ribone uburuhukiro no guhemburwa.</w:t>
      </w:r>
    </w:p>
    <w:p>
      <w:pPr>
        <w:pStyle w:val="ArticleScripture"/>
        <w:jc w:val="left"/>
      </w:pPr>
      <w:r>
        <w:rPr>
          <w:rFonts w:ascii="Times New Roman" w:hAnsi="Times New Roman" w:eastAsia="Times New Roman" w:cs="Times New Roman"/>
        </w:rPr>
        <w:t>Oku ni ko Mukama: Mubeere ku nzira, muleebe, era mubuuze ku makubo ag’edda, obanga eri kkubo ddungi; mutambulirenga omwo, nammwe muliraba okuwummula eri emyoyo gyammwe. Naye ne boogera nti, Tetulitambulira omwo. Era nateekawo abalabirizi ku mmwe, nga boogera nti, Muwulirize eddoboozi ery’ekkondeere. Naye ne boogera nti, Tetuliwuliriza. Yeremiya 6:16, 17.</w:t>
      </w:r>
    </w:p>
    <w:p>
      <w:pPr>
        <w:pStyle w:val="ArticleBody"/>
        <w:jc w:val="left"/>
      </w:pPr>
      <w:r>
        <w:rPr>
          <w:rFonts w:ascii="Times New Roman" w:hAnsi="Times New Roman" w:eastAsia="Times New Roman" w:cs="Times New Roman"/>
        </w:rPr>
        <w:t>Abahekurizi bashyizwe ku bwoko bw’Imana ku wa 9/11 bari Mose, Ellen White, Jones na Waggoner, bashushanyijwe n’iminwa ya Mose itabasha kuvuga neza, ari byo byashushanyaga gutinya kwe kuvuga ururimi rw’Abanyegiputa, ururimi yari amaze imyaka mirongo ine adakoresha. Ugereranyije n’Abaheburayo bose n’imbaga ivanze yavanye na Mose ikambuka Inyanja Itukura, Mose ni we wari wa muntu ufite akarasisi k’amahanga. Akarasisi ke kari akarasisi k’Umunyanazareti. Petero na we yari yaramenyekanishijwe n’akarasisi ke.</w:t>
      </w:r>
    </w:p>
    <w:p>
      <w:pPr>
        <w:pStyle w:val="ArticleScripture"/>
        <w:jc w:val="left"/>
      </w:pPr>
      <w:r>
        <w:rPr>
          <w:rFonts w:ascii="Times New Roman" w:hAnsi="Times New Roman" w:eastAsia="Times New Roman" w:cs="Times New Roman"/>
        </w:rPr>
        <w:t>Na baada ya kitambo wale waliokuwa wamesimama karibu wakamwendea, wakamwambia Petro, Hakika wewe nawe ni mmoja wao; kwa maana usemi wako wakufunua. Mathayo 26:73.</w:t>
      </w:r>
    </w:p>
    <w:p>
      <w:pPr>
        <w:pStyle w:val="ArticleBody"/>
        <w:jc w:val="left"/>
      </w:pPr>
      <w:r>
        <w:rPr>
          <w:rFonts w:ascii="Times New Roman" w:hAnsi="Times New Roman" w:eastAsia="Times New Roman" w:cs="Times New Roman"/>
        </w:rPr>
        <w:t>Mu kivuzé cy’amateka ya Petero, yabeshye incuro eshatu, kandi yamenyekaniye muri icyo kivuzé kubera ijwi rye, cyangwa ururimi rwe rwadandabiraga. Itsinda rimwe muri icyo kivuzé ryabajije Imana riti: “ni iki ngomba kuvuga muri icyo kivuzé?” “Babona” inzira za kera kandi “bumva” ijwi ry’impanda. Barabona kandi bakumva, maze igihe amaherezo “bavugira mu kivuzé,” baranesha. Ubutumwa bwo kunesha mu minsi y’imperuka bugaragazwa nk’ubutumwa bw’i Laodikiya. Bitandukanye n’itorero ry’i Laodikiya, itorero ry’i Filadelifiya nta gucirwaho iteka rifite.</w:t>
      </w:r>
    </w:p>
    <w:p>
      <w:pPr>
        <w:pStyle w:val="ArticleScripture"/>
        <w:jc w:val="left"/>
      </w:pPr>
      <w:r>
        <w:rPr>
          <w:rFonts w:ascii="Times New Roman" w:hAnsi="Times New Roman" w:eastAsia="Times New Roman" w:cs="Times New Roman"/>
        </w:rPr>
        <w:t>Ŵan uŋ cèt cɔk, man cɛ a bɛ̈k ë në tɔ̈ŋ ë Nhialic de, ku acï lëu bï ya piny kene tënë kɔc de röt acï rɔt. Ku man cɔl rin ë Nhialic de cï gät në nyin de, ku rin ë pan ë Nhialic de, man ë Jeruthalem manyien, man cï bɔ̈ piny tɔ̈ŋ acie piny ë Nhialic de; ku man cɔl rin de manyien cï gät në nyin de. Ran ën acï tɔ̈, ke bï ye tɛ̈në ye yic yen cï Nhialic Mïth tɛ̈në käkacïthok. Nyikang 3:12, 13.</w:t>
      </w:r>
    </w:p>
    <w:p>
      <w:pPr>
        <w:pStyle w:val="ArticleBody"/>
        <w:jc w:val="left"/>
      </w:pPr>
      <w:r>
        <w:rPr>
          <w:rFonts w:ascii="Times New Roman" w:hAnsi="Times New Roman" w:eastAsia="Times New Roman" w:cs="Times New Roman"/>
        </w:rPr>
        <w:t>Nahasê ku tu mehkûmî tune ye, peymana ji bo Philadelphia tenê ji bo wan e “ku serdikevin.” Dêra Philadelphiayê bi dêra Laodiceayê re tê beramberkirin, û bi qata ku pêdiviya wan heye ku serbikevin, û qata ku serketine, tê cûdakirin. Dêra Philadelphiayê bi dêra Laodiceayê re tê beramberkirin, û dêra Laodiceayê ew keçên bêaqil ên Matthew 25 in.</w:t>
      </w:r>
    </w:p>
    <w:p>
      <w:pPr>
        <w:pStyle w:val="ArticleScripture"/>
        <w:jc w:val="left"/>
      </w:pPr>
      <w:r>
        <w:rPr>
          <w:rFonts w:ascii="Times New Roman" w:hAnsi="Times New Roman" w:eastAsia="Times New Roman" w:cs="Times New Roman"/>
        </w:rPr>
        <w:t>“</w:t>
      </w:r>
      <w:r>
        <w:rPr>
          <w:rFonts w:ascii="Nirmala UI" w:hAnsi="Nirmala UI" w:eastAsia="Nirmala UI" w:cs="Nirmala UI"/>
        </w:rPr>
        <w:t>बुद्धिहीन</w:t>
      </w:r>
      <w:r>
        <w:rPr>
          <w:rFonts w:ascii="Times New Roman" w:hAnsi="Times New Roman" w:eastAsia="Times New Roman" w:cs="Times New Roman"/>
        </w:rPr>
        <w:t xml:space="preserve"> </w:t>
      </w:r>
      <w:r>
        <w:rPr>
          <w:rFonts w:ascii="Nirmala UI" w:hAnsi="Nirmala UI" w:eastAsia="Nirmala UI" w:cs="Nirmala UI"/>
        </w:rPr>
        <w:t>कन्याओंद्वारा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रिभ्यु</w:t>
      </w:r>
      <w:r>
        <w:rPr>
          <w:rFonts w:ascii="Times New Roman" w:hAnsi="Times New Roman" w:eastAsia="Times New Roman" w:cs="Times New Roman"/>
        </w:rPr>
        <w:t xml:space="preserve"> </w:t>
      </w:r>
      <w:r>
        <w:rPr>
          <w:rFonts w:ascii="Nirmala UI" w:hAnsi="Nirmala UI" w:eastAsia="Nirmala UI" w:cs="Nirmala UI"/>
        </w:rPr>
        <w:t>एण्ड</w:t>
      </w:r>
      <w:r>
        <w:rPr>
          <w:rFonts w:ascii="Times New Roman" w:hAnsi="Times New Roman" w:eastAsia="Times New Roman" w:cs="Times New Roman"/>
        </w:rPr>
        <w:t xml:space="preserve"> </w:t>
      </w:r>
      <w:r>
        <w:rPr>
          <w:rFonts w:ascii="Nirmala UI" w:hAnsi="Nirmala UI" w:eastAsia="Nirmala UI" w:cs="Nirmala UI"/>
        </w:rPr>
        <w:t>हेराल्ड</w:t>
      </w:r>
      <w:r>
        <w:rPr>
          <w:rFonts w:ascii="Times New Roman" w:hAnsi="Times New Roman" w:eastAsia="Times New Roman" w:cs="Times New Roman"/>
        </w:rPr>
        <w:t xml:space="preserve">, </w:t>
      </w:r>
      <w:r>
        <w:rPr>
          <w:rFonts w:ascii="Nirmala UI" w:hAnsi="Nirmala UI" w:eastAsia="Nirmala UI" w:cs="Nirmala UI"/>
        </w:rPr>
        <w:t>अगस्त</w:t>
      </w:r>
      <w:r>
        <w:rPr>
          <w:rFonts w:ascii="Times New Roman" w:hAnsi="Times New Roman" w:eastAsia="Times New Roman" w:cs="Times New Roman"/>
        </w:rPr>
        <w:t xml:space="preserve"> 19, 1890.</w:t>
      </w:r>
    </w:p>
    <w:p>
      <w:pPr>
        <w:pStyle w:val="ArticleBody"/>
        <w:jc w:val="left"/>
      </w:pPr>
      <w:r>
        <w:rPr>
          <w:rFonts w:ascii="Times New Roman" w:hAnsi="Times New Roman" w:eastAsia="Times New Roman" w:cs="Times New Roman"/>
        </w:rPr>
        <w:t xml:space="preserve">9/11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ट्विन</w:t>
      </w:r>
      <w:r>
        <w:rPr>
          <w:rFonts w:ascii="Times New Roman" w:hAnsi="Times New Roman" w:eastAsia="Times New Roman" w:cs="Times New Roman"/>
        </w:rPr>
        <w:t xml:space="preserve"> </w:t>
      </w:r>
      <w:r>
        <w:rPr>
          <w:rFonts w:ascii="Nirmala UI" w:hAnsi="Nirmala UI" w:eastAsia="Nirmala UI" w:cs="Nirmala UI"/>
        </w:rPr>
        <w:t>टावर्स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वैगनर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1843 </w:t>
      </w:r>
      <w:r>
        <w:rPr>
          <w:rFonts w:ascii="Nirmala UI" w:hAnsi="Nirmala UI" w:eastAsia="Nirmala UI" w:cs="Nirmala UI"/>
        </w:rPr>
        <w:t>और</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तालिकाओं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चंगाई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खटखटाते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सेवेंथ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चंगाई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Heading"/>
        <w:jc w:val="left"/>
      </w:pPr>
      <w:r>
        <w:rPr>
          <w:rFonts w:ascii="Arial" w:hAnsi="Arial" w:eastAsia="Arial" w:cs="Arial"/>
        </w:rPr>
        <w:t>Lama ya Nne ya Kimasihi ni ujumbe wa Laodikia wa 9/11</w:t>
      </w:r>
    </w:p>
    <w:p>
      <w:pPr>
        <w:pStyle w:val="ArticleScripture"/>
        <w:jc w:val="left"/>
      </w:pPr>
      <w:r>
        <w:rPr>
          <w:rFonts w:ascii="Times New Roman" w:hAnsi="Times New Roman" w:eastAsia="Times New Roman" w:cs="Times New Roman"/>
        </w:rPr>
        <w:t>Kona kugira ngo bisohozwe ibyavuzwe na Esaya umuhanuzi ngo: “Ubwe yikoreye intege nke zacu, kandi yatwaye indwara zacu.” Matayo 8:17.</w:t>
      </w:r>
    </w:p>
    <w:p>
      <w:pPr>
        <w:pStyle w:val="ArticleHeading"/>
        <w:jc w:val="left"/>
      </w:pPr>
      <w:r>
        <w:rPr>
          <w:rFonts w:ascii="Arial" w:hAnsi="Arial" w:eastAsia="Arial" w:cs="Arial"/>
        </w:rPr>
        <w:t>Kutabiri</w:t>
      </w:r>
    </w:p>
    <w:p>
      <w:pPr>
        <w:pStyle w:val="ArticleScripture"/>
        <w:jc w:val="left"/>
      </w:pPr>
      <w:r>
        <w:rPr>
          <w:rFonts w:ascii="Times New Roman" w:hAnsi="Times New Roman" w:eastAsia="Times New Roman" w:cs="Times New Roman"/>
        </w:rPr>
        <w:t>Nunku yëfutatjijatdeŋan ñande mba’asykuéra, ha ogueraha ñande ñembyasykuéra; upéicharõ jepe, ñande roimo’ã chupe ojehupytyha, Tupã oinupãva’ekue chupe, ha ojejopy asýva. Isaías 53:4.</w:t>
      </w:r>
    </w:p>
    <w:p>
      <w:pPr>
        <w:pStyle w:val="ArticleScripture"/>
        <w:jc w:val="left"/>
      </w:pPr>
      <w:r>
        <w:rPr>
          <w:rFonts w:ascii="Times New Roman" w:hAnsi="Times New Roman" w:eastAsia="Times New Roman" w:cs="Times New Roman"/>
        </w:rPr>
        <w:t>Na kwa malaika wa kanisa la Walaodikia andika; Haya ndiyo asemayo Amina, shahidi aliye mwaminifu na wa kweli, mwanzo wa uumbaji wa Mungu; Nayajua matendo yako, ya kuwa wewe huku baridi wala huku moto; laiti ungekuwa baridi au moto. Basi, kwa kuwa vuguvugu, wala huku baridi wala huku moto, nitakutapika utoke katika kinywa changu.</w:t>
      </w:r>
    </w:p>
    <w:p>
      <w:pPr>
        <w:pStyle w:val="ArticleScripture"/>
        <w:jc w:val="left"/>
      </w:pPr>
      <w:r>
        <w:rPr>
          <w:rFonts w:ascii="Times New Roman" w:hAnsi="Times New Roman" w:eastAsia="Times New Roman" w:cs="Times New Roman"/>
        </w:rPr>
        <w:t>Nokutya kubanga oyogera nti, Ndi mugagga, era nfunye obugagga bungi, so sirina kye nneetaaga; so tomanyi nga oli wa nnaku, era wa kusaasirwa, era mwavu, era muzibe w’amaaso, era ali bwereere:</w:t>
      </w:r>
    </w:p>
    <w:p>
      <w:pPr>
        <w:pStyle w:val="ArticleScripture"/>
        <w:jc w:val="left"/>
      </w:pPr>
      <w:r>
        <w:rPr>
          <w:rFonts w:ascii="Times New Roman" w:hAnsi="Times New Roman" w:eastAsia="Times New Roman" w:cs="Times New Roman"/>
        </w:rPr>
        <w:t>Ndzi ku tsundzuxa leswaku u xava eka mina nsuku lowu ringiweke hi ndzilo, leswaku u ta va xigogo; ni swiambalo swo basa, leswaku u ta ambariwa, ni leswaku tingana ta vu</w:t>
      </w:r>
      <w:r>
        <w:rPr>
          <w:rFonts w:ascii="Microsoft YaHei" w:hAnsi="Microsoft YaHei" w:eastAsia="Microsoft YaHei" w:cs="Microsoft YaHei"/>
        </w:rPr>
        <w:t>裸</w:t>
      </w:r>
      <w:r>
        <w:rPr>
          <w:rFonts w:ascii="Times New Roman" w:hAnsi="Times New Roman" w:eastAsia="Times New Roman" w:cs="Times New Roman"/>
        </w:rPr>
        <w:t xml:space="preserve"> byako ti nga vonaki; naswona tota mahlo ya wena hi murhi wa mahlo, leswaku u ta vona.</w:t>
      </w:r>
    </w:p>
    <w:p>
      <w:pPr>
        <w:pStyle w:val="ArticleScripture"/>
        <w:jc w:val="left"/>
      </w:pPr>
      <w:r>
        <w:rPr>
          <w:rFonts w:ascii="Times New Roman" w:hAnsi="Times New Roman" w:eastAsia="Times New Roman" w:cs="Times New Roman"/>
        </w:rPr>
        <w:t>Omwo nĩngwendete, nĩndamũkenagia na nĩndamũrĩithagia; nĩ ũndũ ũcio wĩyũmĩrĩre nĩguo, na ũĩhane. Rora, nĩngwĩmĩte hau mũrango-inĩ, ngĩkũnyita mũgambo; angĩkorwo mũndũ o wothe agathikĩrĩria mũgambo wakwa, na agakingũra mũrango, nĩngĩingĩra kũrĩ we, na ndĩrĩe nawe, nawe arĩe na niĩ. Ũrĩa ũkũhota ndĩmũhe gũikara hamwe na niĩ kĩrĩra-inĩ gĩakwa kĩa ũthamaki, o ta ũrĩa niĩ o hamwe ndahotete, ngĩikara hamwe na Ithe wakwa kĩrĩra-inĩ gĩake kĩa ũthamaki. Ũrĩa ũrĩ na gũtũ, nĩathikĩrĩrie ũrĩa Roho ekuuga kũrĩ makanitha. Gũcookerio 3:14–22.</w:t>
      </w:r>
    </w:p>
    <w:p>
      <w:pPr>
        <w:pStyle w:val="ArticleBody"/>
        <w:jc w:val="left"/>
      </w:pPr>
      <w:r>
        <w:rPr>
          <w:rFonts w:ascii="Myanmar Text" w:hAnsi="Myanmar Text" w:eastAsia="Myanmar Text" w:cs="Myanmar Text"/>
        </w:rPr>
        <w:t>ဆင်းရဲခြင်းသို့သာမက</w:t>
      </w:r>
      <w:r>
        <w:rPr>
          <w:rFonts w:ascii="Times New Roman" w:hAnsi="Times New Roman" w:eastAsia="Times New Roman" w:cs="Times New Roman"/>
        </w:rPr>
        <w:t xml:space="preserve"> </w:t>
      </w:r>
      <w:r>
        <w:rPr>
          <w:rFonts w:ascii="Myanmar Text" w:hAnsi="Myanmar Text" w:eastAsia="Myanmar Text" w:cs="Myanmar Text"/>
        </w:rPr>
        <w:t>ထာဝရသေခြင်းဖြင့်</w:t>
      </w:r>
      <w:r>
        <w:rPr>
          <w:rFonts w:ascii="Times New Roman" w:hAnsi="Times New Roman" w:eastAsia="Times New Roman" w:cs="Times New Roman"/>
        </w:rPr>
        <w:t xml:space="preserve"> </w:t>
      </w:r>
      <w:r>
        <w:rPr>
          <w:rFonts w:ascii="Myanmar Text" w:hAnsi="Myanmar Text" w:eastAsia="Myanmar Text" w:cs="Myanmar Text"/>
        </w:rPr>
        <w:t>အဆုံးသတ်မည့်</w:t>
      </w:r>
      <w:r>
        <w:rPr>
          <w:rFonts w:ascii="Times New Roman" w:hAnsi="Times New Roman" w:eastAsia="Times New Roman" w:cs="Times New Roman"/>
        </w:rPr>
        <w:t xml:space="preserve"> </w:t>
      </w:r>
      <w:r>
        <w:rPr>
          <w:rFonts w:ascii="Myanmar Text" w:hAnsi="Myanmar Text" w:eastAsia="Myanmar Text" w:cs="Myanmar Text"/>
        </w:rPr>
        <w:t>အခြေအနေတစ်ရပ်အတွက်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ဆေးနည်းမှာ</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ဝယ်ယူရန်၊</w:t>
      </w:r>
      <w:r>
        <w:rPr>
          <w:rFonts w:ascii="Times New Roman" w:hAnsi="Times New Roman" w:eastAsia="Times New Roman" w:cs="Times New Roman"/>
        </w:rPr>
        <w:t xml:space="preserve"> </w:t>
      </w:r>
      <w:r>
        <w:rPr>
          <w:rFonts w:ascii="Myanmar Text" w:hAnsi="Myanmar Text" w:eastAsia="Myanmar Text" w:cs="Myanmar Text"/>
        </w:rPr>
        <w:t>အဖြူရောင်အဝတ်ကို</w:t>
      </w:r>
      <w:r>
        <w:rPr>
          <w:rFonts w:ascii="Times New Roman" w:hAnsi="Times New Roman" w:eastAsia="Times New Roman" w:cs="Times New Roman"/>
        </w:rPr>
        <w:t xml:space="preserve"> </w:t>
      </w:r>
      <w:r>
        <w:rPr>
          <w:rFonts w:ascii="Myanmar Text" w:hAnsi="Myanmar Text" w:eastAsia="Myanmar Text" w:cs="Myanmar Text"/>
        </w:rPr>
        <w:t>ဝတ်ဆင်ရန်နှင့်</w:t>
      </w:r>
      <w:r>
        <w:rPr>
          <w:rFonts w:ascii="Times New Roman" w:hAnsi="Times New Roman" w:eastAsia="Times New Roman" w:cs="Times New Roman"/>
        </w:rPr>
        <w:t xml:space="preserve"> </w:t>
      </w:r>
      <w:r>
        <w:rPr>
          <w:rFonts w:ascii="Myanmar Text" w:hAnsi="Myanmar Text" w:eastAsia="Myanmar Text" w:cs="Myanmar Text"/>
        </w:rPr>
        <w:t>မျက်စိကို</w:t>
      </w:r>
      <w:r>
        <w:rPr>
          <w:rFonts w:ascii="Times New Roman" w:hAnsi="Times New Roman" w:eastAsia="Times New Roman" w:cs="Times New Roman"/>
        </w:rPr>
        <w:t xml:space="preserve"> </w:t>
      </w:r>
      <w:r>
        <w:rPr>
          <w:rFonts w:ascii="Myanmar Text" w:hAnsi="Myanmar Text" w:eastAsia="Myanmar Text" w:cs="Myanmar Text"/>
        </w:rPr>
        <w:t>လိမ်းရန်</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အကြံပေးချက်ပင်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အဝတ်နှင့်</w:t>
      </w:r>
      <w:r>
        <w:rPr>
          <w:rFonts w:ascii="Times New Roman" w:hAnsi="Times New Roman" w:eastAsia="Times New Roman" w:cs="Times New Roman"/>
        </w:rPr>
        <w:t xml:space="preserve"> </w:t>
      </w:r>
      <w:r>
        <w:rPr>
          <w:rFonts w:ascii="Myanmar Text" w:hAnsi="Myanmar Text" w:eastAsia="Myanmar Text" w:cs="Myanmar Text"/>
        </w:rPr>
        <w:t>လိမ်းဆေးတို့က</w:t>
      </w:r>
      <w:r>
        <w:rPr>
          <w:rFonts w:ascii="Times New Roman" w:hAnsi="Times New Roman" w:eastAsia="Times New Roman" w:cs="Times New Roman"/>
        </w:rPr>
        <w:t xml:space="preserve"> </w:t>
      </w:r>
      <w:r>
        <w:rPr>
          <w:rFonts w:ascii="Myanmar Text" w:hAnsi="Myanmar Text" w:eastAsia="Myanmar Text" w:cs="Myanmar Text"/>
        </w:rPr>
        <w:t>ကုစားနိုင်သော</w:t>
      </w:r>
      <w:r>
        <w:rPr>
          <w:rFonts w:ascii="Times New Roman" w:hAnsi="Times New Roman" w:eastAsia="Times New Roman" w:cs="Times New Roman"/>
        </w:rPr>
        <w:t xml:space="preserve"> </w:t>
      </w:r>
      <w:r>
        <w:rPr>
          <w:rFonts w:ascii="Myanmar Text" w:hAnsi="Myanmar Text" w:eastAsia="Myanmar Text" w:cs="Myanmar Text"/>
        </w:rPr>
        <w:t>မည်သည့်ပြဿနာများမဆို၊</w:t>
      </w:r>
      <w:r>
        <w:rPr>
          <w:rFonts w:ascii="Times New Roman" w:hAnsi="Times New Roman" w:eastAsia="Times New Roman" w:cs="Times New Roman"/>
        </w:rPr>
        <w:t xml:space="preserve"> </w:t>
      </w:r>
      <w:r>
        <w:rPr>
          <w:rFonts w:ascii="Myanmar Text" w:hAnsi="Myanmar Text" w:eastAsia="Myanmar Text" w:cs="Myanmar Text"/>
        </w:rPr>
        <w:t>ထိုပြဿနာများသည်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အားနည်းချက်များကို</w:t>
      </w:r>
      <w:r>
        <w:rPr>
          <w:rFonts w:ascii="Times New Roman" w:hAnsi="Times New Roman" w:eastAsia="Times New Roman" w:cs="Times New Roman"/>
        </w:rPr>
        <w:t xml:space="preserve"> </w:t>
      </w:r>
      <w:r>
        <w:rPr>
          <w:rFonts w:ascii="Myanmar Text" w:hAnsi="Myanmar Text" w:eastAsia="Myanmar Text" w:cs="Myanmar Text"/>
        </w:rPr>
        <w:t>ယူဆောင်တော်မူခြင်းနှင့်</w:t>
      </w:r>
      <w:r>
        <w:rPr>
          <w:rFonts w:ascii="Times New Roman" w:hAnsi="Times New Roman" w:eastAsia="Times New Roman" w:cs="Times New Roman"/>
        </w:rPr>
        <w:t xml:space="preserve"> </w:t>
      </w:r>
      <w:r>
        <w:rPr>
          <w:rFonts w:ascii="Myanmar Text" w:hAnsi="Myanmar Text" w:eastAsia="Myanmar Text" w:cs="Myanmar Text"/>
        </w:rPr>
        <w:t>အလွယ်တကူ</w:t>
      </w:r>
      <w:r>
        <w:rPr>
          <w:rFonts w:ascii="Times New Roman" w:hAnsi="Times New Roman" w:eastAsia="Times New Roman" w:cs="Times New Roman"/>
        </w:rPr>
        <w:t xml:space="preserve"> </w:t>
      </w:r>
      <w:r>
        <w:rPr>
          <w:rFonts w:ascii="Myanmar Text" w:hAnsi="Myanmar Text" w:eastAsia="Myanmar Text" w:cs="Myanmar Text"/>
        </w:rPr>
        <w:t>ကိုက်ညီနေသည်။</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နှုတ်ကပတ်တော်နှင့်</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သက်သေခံချက်ကြောင့်</w:t>
      </w:r>
      <w:r>
        <w:rPr>
          <w:rFonts w:ascii="Times New Roman" w:hAnsi="Times New Roman" w:eastAsia="Times New Roman" w:cs="Times New Roman"/>
        </w:rPr>
        <w:t xml:space="preserve"> </w:t>
      </w:r>
      <w:r>
        <w:rPr>
          <w:rFonts w:ascii="Myanmar Text" w:hAnsi="Myanmar Text" w:eastAsia="Myanmar Text" w:cs="Myanmar Text"/>
        </w:rPr>
        <w:t>ပတ်မော့ကျွန်း၌</w:t>
      </w:r>
      <w:r>
        <w:rPr>
          <w:rFonts w:ascii="Times New Roman" w:hAnsi="Times New Roman" w:eastAsia="Times New Roman" w:cs="Times New Roman"/>
        </w:rPr>
        <w:t xml:space="preserve"> </w:t>
      </w:r>
      <w:r>
        <w:rPr>
          <w:rFonts w:ascii="Myanmar Text" w:hAnsi="Myanmar Text" w:eastAsia="Myanmar Text" w:cs="Myanmar Text"/>
        </w:rPr>
        <w:t>အကျဉ်းချခံခဲ့ရသည်။</w:t>
      </w:r>
      <w:r>
        <w:rPr>
          <w:rFonts w:ascii="Times New Roman" w:hAnsi="Times New Roman" w:eastAsia="Times New Roman" w:cs="Times New Roman"/>
        </w:rPr>
        <w:t xml:space="preserve"> </w:t>
      </w:r>
      <w:r>
        <w:rPr>
          <w:rFonts w:ascii="Myanmar Text" w:hAnsi="Myanmar Text" w:eastAsia="Myanmar Text" w:cs="Myanmar Text"/>
        </w:rPr>
        <w:t>ထိုယေရှု၏</w:t>
      </w:r>
      <w:r>
        <w:rPr>
          <w:rFonts w:ascii="Times New Roman" w:hAnsi="Times New Roman" w:eastAsia="Times New Roman" w:cs="Times New Roman"/>
        </w:rPr>
        <w:t xml:space="preserve"> </w:t>
      </w:r>
      <w:r>
        <w:rPr>
          <w:rFonts w:ascii="Myanmar Text" w:hAnsi="Myanmar Text" w:eastAsia="Myanmar Text" w:cs="Myanmar Text"/>
        </w:rPr>
        <w:t>သက်သေခံချက်သည်</w:t>
      </w:r>
      <w:r>
        <w:rPr>
          <w:rFonts w:ascii="Times New Roman" w:hAnsi="Times New Roman" w:eastAsia="Times New Roman" w:cs="Times New Roman"/>
        </w:rPr>
        <w:t xml:space="preserve"> </w:t>
      </w:r>
      <w:r>
        <w:rPr>
          <w:rFonts w:ascii="Myanmar Text" w:hAnsi="Myanmar Text" w:eastAsia="Myanmar Text" w:cs="Myanmar Text"/>
        </w:rPr>
        <w:t>ပရောဖက်ပြုခြင်း၏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ပရောဖက်ပြုခြင်း၏</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လောဒိကိအာအတွက်</w:t>
      </w:r>
      <w:r>
        <w:rPr>
          <w:rFonts w:ascii="Times New Roman" w:hAnsi="Times New Roman" w:eastAsia="Times New Roman" w:cs="Times New Roman"/>
        </w:rPr>
        <w:t xml:space="preserve"> </w:t>
      </w:r>
      <w:r>
        <w:rPr>
          <w:rFonts w:ascii="Myanmar Text" w:hAnsi="Myanmar Text" w:eastAsia="Myanmar Text" w:cs="Myanmar Text"/>
        </w:rPr>
        <w:t>ကုစားရာဆေးနည်း</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ထိုဝိညာဉ်တော်၏</w:t>
      </w:r>
      <w:r>
        <w:rPr>
          <w:rFonts w:ascii="Times New Roman" w:hAnsi="Times New Roman" w:eastAsia="Times New Roman" w:cs="Times New Roman"/>
        </w:rPr>
        <w:t xml:space="preserve"> </w:t>
      </w:r>
      <w:r>
        <w:rPr>
          <w:rFonts w:ascii="Myanmar Text" w:hAnsi="Myanmar Text" w:eastAsia="Myanmar Text" w:cs="Myanmar Text"/>
        </w:rPr>
        <w:t>ကုသတတ်သော</w:t>
      </w:r>
      <w:r>
        <w:rPr>
          <w:rFonts w:ascii="Times New Roman" w:hAnsi="Times New Roman" w:eastAsia="Times New Roman" w:cs="Times New Roman"/>
        </w:rPr>
        <w:t xml:space="preserve"> </w:t>
      </w:r>
      <w:r>
        <w:rPr>
          <w:rFonts w:ascii="Myanmar Text" w:hAnsi="Myanmar Text" w:eastAsia="Myanmar Text" w:cs="Myanmar Text"/>
        </w:rPr>
        <w:t>ဂုဏ်သတ္တိများကို</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အားနည်းချက်များကို</w:t>
      </w:r>
      <w:r>
        <w:rPr>
          <w:rFonts w:ascii="Times New Roman" w:hAnsi="Times New Roman" w:eastAsia="Times New Roman" w:cs="Times New Roman"/>
        </w:rPr>
        <w:t xml:space="preserve"> </w:t>
      </w:r>
      <w:r>
        <w:rPr>
          <w:rFonts w:ascii="Myanmar Text" w:hAnsi="Myanmar Text" w:eastAsia="Myanmar Text" w:cs="Myanmar Text"/>
        </w:rPr>
        <w:t>ယူဆောင်တော်မူ၍</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ဝမ်းနည်းပူဆွေးမှုများကို</w:t>
      </w:r>
      <w:r>
        <w:rPr>
          <w:rFonts w:ascii="Times New Roman" w:hAnsi="Times New Roman" w:eastAsia="Times New Roman" w:cs="Times New Roman"/>
        </w:rPr>
        <w:t xml:space="preserve"> </w:t>
      </w:r>
      <w:r>
        <w:rPr>
          <w:rFonts w:ascii="Myanmar Text" w:hAnsi="Myanmar Text" w:eastAsia="Myanmar Text" w:cs="Myanmar Text"/>
        </w:rPr>
        <w:t>ထမ်းဆောင်တော်မူခြင်းအားဖြင့်</w:t>
      </w:r>
      <w:r>
        <w:rPr>
          <w:rFonts w:ascii="Times New Roman" w:hAnsi="Times New Roman" w:eastAsia="Times New Roman" w:cs="Times New Roman"/>
        </w:rPr>
        <w:t xml:space="preserve"> </w:t>
      </w:r>
      <w:r>
        <w:rPr>
          <w:rFonts w:ascii="Myanmar Text" w:hAnsi="Myanmar Text" w:eastAsia="Myanmar Text" w:cs="Myanmar Text"/>
        </w:rPr>
        <w:t>ပုံဆောင်ပြထားခဲ့သည်။</w:t>
      </w:r>
    </w:p>
    <w:p>
      <w:pPr>
        <w:pStyle w:val="ArticleBody"/>
        <w:jc w:val="left"/>
      </w:pPr>
      <w:r>
        <w:rPr>
          <w:rFonts w:ascii="Times New Roman" w:hAnsi="Times New Roman" w:eastAsia="Times New Roman" w:cs="Times New Roman"/>
        </w:rPr>
        <w:t>Kristo timo te mukwa a wii nianga zetu ni pale tu tunafungua mlango wa mioyo yetu na kuruhusu muungano wa Uungu Wake na ubinadamu wetu. Yeye huchukua nianga zetu anapoingia katika maisha yetu kwa njia ya uwepo wa Roho Mtakatifu. Sisi hufungua mlango kwa kutekeleza dawa ya uponyaji. Dawa ya uponyaji ifunguayo moyo ni dhahabu, mavazi meupe, na dawa ya macho. Dawa ya macho ni nuru ya Neno la Mungu, ambayo hutimizwa na Roho Mtakatifu pekee. Biblia ni taa ya miguu yetu, na nuru iangazayo njia ni nuru ya Kilio cha Usiku wa Manane.</w:t>
      </w:r>
    </w:p>
    <w:p>
      <w:pPr>
        <w:pStyle w:val="ArticleScripture"/>
        <w:jc w:val="left"/>
      </w:pPr>
      <w:r>
        <w:rPr>
          <w:rFonts w:ascii="Times New Roman" w:hAnsi="Times New Roman" w:eastAsia="Times New Roman" w:cs="Times New Roman"/>
        </w:rPr>
        <w:t>ئەی وتەی تۆ چرایەکە بۆ پێی من، و ڕووناکییەک بۆ ڕێگای من. زەبوورەکان 119:105.</w:t>
      </w:r>
    </w:p>
    <w:p>
      <w:pPr>
        <w:pStyle w:val="ArticleBody"/>
        <w:jc w:val="left"/>
      </w:pPr>
      <w:r>
        <w:rPr>
          <w:rFonts w:ascii="Times New Roman" w:hAnsi="Times New Roman" w:eastAsia="Times New Roman" w:cs="Times New Roman"/>
        </w:rPr>
        <w:t>Nangwa wa Laodikia akubatiwako kukwaza amaiso ake, alingile ukucita ifyo ku Cebo ca kwa Lesa, ico caba nyale; lelo, nga fintu cileimishiwa mu mushingi wa ba nacisungu ikumi, inyale tayaba no mulimo ukwabula amafuta. Aba mu Laodikia bali na ma Baibolo yabo, nangu cibe ukuti lyonse te King James Version, lelo tabakwete amafuta ya Mupashi wa Mushilo. Ukwazwa kwa maiso ya mu Laodikia kufikiliziwa ku butumwa ubwaba no kubapo kwa Mupashi wa Mushilo.</w:t>
      </w:r>
    </w:p>
    <w:p>
      <w:pPr>
        <w:pStyle w:val="ArticleBody"/>
        <w:jc w:val="left"/>
      </w:pPr>
      <w:r>
        <w:rPr>
          <w:rFonts w:ascii="Times New Roman" w:hAnsi="Times New Roman" w:eastAsia="Times New Roman" w:cs="Times New Roman"/>
        </w:rPr>
        <w:t>Zahabu ambayo Mlaodikia anashauriwa kuinunua si imani tu kwa urahisi, bali ni imani itendayo kazi kwa upendo na kuitakasa nafsi. Kama ilivyo kwa dawa ya macho, hiyo zahabu nayo ina madai ya bandia ya Kilaodikia. Mlaodikia hukiri, kama vile ilivyo kwa Wakristo wote, kwamba anao “imani.” Aina hiyo ya imani ni kusadiki kwa kibinadamu tu, nayo ni bandia ya ile imani inayowakilishwa kama zahabu, kwa maana imani hiyo huisafisha nafsi. Ni imani inayotakasa, na wale walio nayo imani ya kweli iliyotakaswa ni watakatifu, kwa kuwa kutakaswa maana yake ni kufanywa mtakatifu. Wala Walaodikia hawana imani hiyo, kwa maana kama wangekuwa nayo, Kristo hangekuwa nje, akitafuta kuingia.</w:t>
      </w:r>
    </w:p>
    <w:p>
      <w:pPr>
        <w:pStyle w:val="ArticleScripture"/>
        <w:jc w:val="left"/>
      </w:pPr>
      <w:r>
        <w:rPr>
          <w:rFonts w:ascii="Times New Roman" w:hAnsi="Times New Roman" w:eastAsia="Times New Roman" w:cs="Times New Roman"/>
        </w:rPr>
        <w:t>“Ebanda ery’omu makkati eridda mu Lusuku olw’Edene oluzza buggya teriiyo. Obubaka obwaweebwa omuntu ku lw’ennaku zino ez’oluvannyuma si bwa kufuuka butabule n’enteekateeka ez’abantu. Tetulina kwesigama ku nkola ya bannamateeka ab’ensi. Tulina okuba abantu abawombeefu ab’okusaba, nga tetukola ng’abo abaazibwako amaaso ebitongole bya Sitaani.</w:t>
      </w:r>
    </w:p>
    <w:p>
      <w:pPr>
        <w:pStyle w:val="ArticleScripture"/>
        <w:jc w:val="left"/>
      </w:pPr>
      <w:r>
        <w:rPr>
          <w:rFonts w:ascii="Times New Roman" w:hAnsi="Times New Roman" w:eastAsia="Times New Roman" w:cs="Times New Roman"/>
        </w:rPr>
        <w:t>“Bamwe bafite ukwizera, ariko si ukwizera gukorera mu rukundo no kweza umutima. Ukwizera gukiza si ukwemera ukuri gusa kwonyine. ‘N’abadayimoni na bo barabyemera, kandi bagatitira.’ Guhumekwa n’Umwuka w’Imana guha abantu ukwizera kuba imbaraga zisunikira, zibumba imico, kandi zikazamura abantu hejuru y’ibikorwa by’inyuma gusa. Amagambo, ibikorwa, n’umwuka bigomba guhamya ko turi abayoboke ba Kristo.</w:t>
      </w:r>
    </w:p>
    <w:p>
      <w:pPr>
        <w:pStyle w:val="ArticleScripture"/>
        <w:jc w:val="left"/>
      </w:pPr>
      <w:r>
        <w:rPr>
          <w:rFonts w:ascii="Times New Roman" w:hAnsi="Times New Roman" w:eastAsia="Times New Roman" w:cs="Times New Roman"/>
        </w:rPr>
        <w:t>“Ronahiya herî mezin û bereketiya herî mezin ku Xwedê daye, di van rojên dawî de ne ewlekarîyek e li dijî gunehkirinê û apostasyê. Ewên ku Xwedê wan bilind kiriye bo cihên bilind ên bawerî û berpirsiyariyê, dikarin ji ronahiya ezmanê ber bi hikmeta mirovan ve bizivirin. Hingê ronahiya wan dê bibe tarî, şiyanên wan ên ku ji aliyê Xwedê ve hatine spartin dê bibin xefikek, û karaktera wan dê bibe sedema sûcê li ber Xwedê. Bi Xwedê nayê tinazkirin. Dûrketina ji Wî, berê jî çûye û her dem dê bi encamên xwe yên bêguman were şopandin. Kirina wan kirinên ku Xwedê ji wan razî nabe, heke bi biryardarî tobe nekin û ji wan dest nekişînin, li şûna ku lêgerîna rewakirinê ji bo wan bikin, dê kirêkarê xerabiyê gav bi gav di xapandinê de bibe pêş, heya ku gelek guneh bê ceza werin kirin. Hemû yên ku dixwazin xwedî karakterek bin ku wan bike hevkarên Xwedê di karê de û pesindana Xwedê bistînin, divê xwe ji dijminên Xwedê cuda bikin, û rastiya ku Mesîh da Yûhenna da ku bide cîhanê biparêzin.” Manuscript Releases, volume 18, 30–36.</w:t>
      </w:r>
    </w:p>
    <w:p>
      <w:pPr>
        <w:pStyle w:val="ArticleBody"/>
        <w:jc w:val="left"/>
      </w:pPr>
      <w:r>
        <w:rPr>
          <w:rFonts w:ascii="Times New Roman" w:hAnsi="Times New Roman" w:eastAsia="Times New Roman" w:cs="Times New Roman"/>
        </w:rPr>
        <w:t>“nguo nyeupe” ni haki ya Kristo.</w:t>
      </w:r>
    </w:p>
    <w:p>
      <w:pPr>
        <w:pStyle w:val="ArticleScripture"/>
        <w:jc w:val="left"/>
      </w:pPr>
      <w:r>
        <w:rPr>
          <w:rFonts w:ascii="Times New Roman" w:hAnsi="Times New Roman" w:eastAsia="Times New Roman" w:cs="Times New Roman"/>
        </w:rPr>
        <w:t>Ka sekin û kêfxweş bibin, û rûmet bidin wî; çimkî zewaca Berxê hatiye, û jina wî xwe amade kiriye. Û jê re hat dayîn ku ew bi ketanê nazik, paqij û spî, were xemilandin; çimkî ketanê nazik rastdariya pîrozan e. Û wî ji min re got, Binivîse, Xwezî bi wan ku ji bo şîva zewacê ya Berxê hatine gazîkirin. Û wî ji min re got, Ev axaftinên rast ên Xwedê ne. Peyxama Yûhennayê 19:7–9.</w:t>
      </w:r>
    </w:p>
    <w:p>
      <w:pPr>
        <w:pStyle w:val="ArticleBody"/>
        <w:jc w:val="left"/>
      </w:pPr>
      <w:r>
        <w:rPr>
          <w:rFonts w:ascii="Times New Roman" w:hAnsi="Times New Roman" w:eastAsia="Times New Roman" w:cs="Times New Roman"/>
        </w:rPr>
        <w:t>Mke akejifanya tayari kwa kutumia tiba ya namna tatu aliyotolewa Laodikia, na kwa kufanya hivyo, akajigeuza kuwa bibi-arusi wa Filadelfia. Aya hizi zinanena moja kwa moja kuhusu Uadventista, ambao wanawakilishwa katika mfano wa mabikira kumi. Mabikira hao ni wale wanaongoja kwenda kwenye arusi waliyoitiwa. Bibi-arusi akajifanya tayari, kwa maana ilijaliwa katika Zekaria sura ya tatu, pamoja na Yoshua na malaika. Hapo vazi lake chafu la Kilaodikia likaondolewa na kubadilishwa kwa vazi jeupe la kitani la arusi. Tiba hiyo inabeba shahidi wa pili ndani ya jina la Ellen Gould White. Ellen humaanisha nuru angavu na yenye kung'aa, nayo huwakilisha dawa ya macho. Gould ni neno la Kiingereza cha kale kwa gold, nalo humaanisha dhahabu. White huwakilisha haki, na jina hilo hakulipewa mpaka mwaka 1846, alipomwoa James. Ndipo jina lake likabadilika kuwa White. Badiliko la jina na ndoa vyote viwili ni alama za uhusiano wa agano. Kabla ya ndoa jina lake lilikuwa Harmon, linalomaanisha askari wa amani, kama alivyokuwa wakati huo. Ellen White ni ujumbe wa Laodikia, na kumkataa ni kuukataa wokovu!</w:t>
      </w:r>
    </w:p>
    <w:p>
      <w:pPr>
        <w:pStyle w:val="ArticleBody"/>
        <w:jc w:val="left"/>
      </w:pPr>
      <w:r>
        <w:rPr>
          <w:rFonts w:ascii="Times New Roman" w:hAnsi="Times New Roman" w:eastAsia="Times New Roman" w:cs="Times New Roman"/>
        </w:rPr>
        <w:t>Nakala ipwe tuendelee kuchunguza unabii kumi na miwili wa Kimasihi katika kitabu cha Mathayo katika makala inayofuata.</w:t>
      </w:r>
    </w:p>
    <w:p>
      <w:pPr>
        <w:pStyle w:val="ArticleScripture"/>
        <w:jc w:val="left"/>
      </w:pPr>
      <w:r>
        <w:rPr>
          <w:rFonts w:ascii="Times New Roman" w:hAnsi="Times New Roman" w:eastAsia="Times New Roman" w:cs="Times New Roman"/>
        </w:rPr>
        <w:t>“Ubusakuzo 3:14–18 bwavuzwe.”</w:t>
      </w:r>
    </w:p>
    <w:p>
      <w:pPr>
        <w:pStyle w:val="ArticleScripture"/>
        <w:jc w:val="left"/>
      </w:pPr>
      <w:r>
        <w:rPr>
          <w:rFonts w:ascii="Times New Roman" w:hAnsi="Times New Roman" w:eastAsia="Times New Roman" w:cs="Times New Roman"/>
        </w:rPr>
        <w:t>“Oo, maelezo ya jinsi gani! Ni wengi kiasi gani walio katika hali hii ya kutisha. Nawasihi kwa dhati kila mhudumu alisome kwa bidii sura ya tatu ya Ufunuo, kwa maana ndani yake imechorwa hali ya mambo iliyopo katika siku za mwisho. Chunguzeni kwa uangalifu kila aya katika sura hii, kwa maana kupitia maneno haya Yesu anasema nanyi.</w:t>
      </w:r>
    </w:p>
    <w:p>
      <w:pPr>
        <w:pStyle w:val="ArticleScripture"/>
        <w:jc w:val="left"/>
      </w:pPr>
      <w:r>
        <w:rPr>
          <w:rFonts w:ascii="Times New Roman" w:hAnsi="Times New Roman" w:eastAsia="Times New Roman" w:cs="Times New Roman"/>
        </w:rPr>
        <w:t>“Bwánga bumo bwâkala bwaminyina ku nsapwilo wa Laodikea, ni bwánga bûdì bamanyìshììbwe ku dîba dinène, n’diambulwisha dya Mifùndu Mishindu, didi beena Adventiste ba Ditùkù dya Mwandamutekete bapetè.” Manuscript Releases, volume 18, 193.</w:t>
      </w:r>
    </w:p>
    <w:p>
      <w:pPr>
        <w:pStyle w:val="ArticleScripture"/>
        <w:jc w:val="left"/>
      </w:pPr>
      <w:r>
        <w:rPr>
          <w:rFonts w:ascii="Times New Roman" w:hAnsi="Times New Roman" w:eastAsia="Times New Roman" w:cs="Times New Roman"/>
        </w:rPr>
        <w:t>“Kuete çi suni reke rëkarhëno e Ndyu u ni yvotëmonde a karakteri i pathyeshëm e i panjollë, duke dëshmuar me vetë ecjen e veprimit të tyre se ligji i Zotit është i përsosur, që kthen shpirtin. Kështu Zoti Jezus, Biri i Perëndisë, me anë të bindjes së Tij ndaj ligjit të Perëndisë, e lartësoi atë ligj dhe e bëri të nderuar. Perëndia me siguri do ta dënojë çdo anëtar të çdo kishe që pohon se është Adventist i Ditës së Shtatë, i cili nuk po i bën shërbim Atij, por, nëpërmjet krenarisë, egoizmit dhe botësisë, po tregon se e vërteta me origjinë qiellore nuk ka kryer një reformim në karakterin e tij.</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Revelation 3:15–18</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깊게</w:t>
      </w:r>
      <w:r>
        <w:rPr>
          <w:rFonts w:ascii="Times New Roman" w:hAnsi="Times New Roman" w:eastAsia="Times New Roman" w:cs="Times New Roman"/>
        </w:rPr>
        <w:t xml:space="preserve"> </w:t>
      </w:r>
      <w:r>
        <w:rPr>
          <w:rFonts w:ascii="Malgun Gothic" w:hAnsi="Malgun Gothic" w:eastAsia="Malgun Gothic" w:cs="Malgun Gothic"/>
        </w:rPr>
        <w:t>읽으십시오</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들립니다</w:t>
      </w:r>
      <w:r>
        <w:rPr>
          <w:rFonts w:ascii="Times New Roman" w:hAnsi="Times New Roman" w:eastAsia="Times New Roman" w:cs="Times New Roman"/>
        </w:rPr>
        <w:t>. ‘</w:t>
      </w:r>
      <w:r>
        <w:rPr>
          <w:rFonts w:ascii="Malgun Gothic" w:hAnsi="Malgun Gothic" w:eastAsia="Malgun Gothic" w:cs="Malgun Gothic"/>
        </w:rPr>
        <w:t>무릇</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사랑하는</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책망하여</w:t>
      </w:r>
      <w:r>
        <w:rPr>
          <w:rFonts w:ascii="Times New Roman" w:hAnsi="Times New Roman" w:eastAsia="Times New Roman" w:cs="Times New Roman"/>
        </w:rPr>
        <w:t xml:space="preserve"> </w:t>
      </w:r>
      <w:r>
        <w:rPr>
          <w:rFonts w:ascii="Malgun Gothic" w:hAnsi="Malgun Gothic" w:eastAsia="Malgun Gothic" w:cs="Malgun Gothic"/>
        </w:rPr>
        <w:t>징계하노니</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열심을</w:t>
      </w:r>
      <w:r>
        <w:rPr>
          <w:rFonts w:ascii="Times New Roman" w:hAnsi="Times New Roman" w:eastAsia="Times New Roman" w:cs="Times New Roman"/>
        </w:rPr>
        <w:t xml:space="preserve"> </w:t>
      </w:r>
      <w:r>
        <w:rPr>
          <w:rFonts w:ascii="Malgun Gothic" w:hAnsi="Malgun Gothic" w:eastAsia="Malgun Gothic" w:cs="Malgun Gothic"/>
        </w:rPr>
        <w:t>내라</w:t>
      </w:r>
      <w:r>
        <w:rPr>
          <w:rFonts w:ascii="Times New Roman" w:hAnsi="Times New Roman" w:eastAsia="Times New Roman" w:cs="Times New Roman"/>
        </w:rPr>
        <w:t xml:space="preserve"> [</w:t>
      </w:r>
      <w:r>
        <w:rPr>
          <w:rFonts w:ascii="Malgun Gothic" w:hAnsi="Malgun Gothic" w:eastAsia="Malgun Gothic" w:cs="Malgun Gothic"/>
        </w:rPr>
        <w:t>미지근하거나</w:t>
      </w:r>
      <w:r>
        <w:rPr>
          <w:rFonts w:ascii="Times New Roman" w:hAnsi="Times New Roman" w:eastAsia="Times New Roman" w:cs="Times New Roman"/>
        </w:rPr>
        <w:t xml:space="preserve"> </w:t>
      </w:r>
      <w:r>
        <w:rPr>
          <w:rFonts w:ascii="Malgun Gothic" w:hAnsi="Malgun Gothic" w:eastAsia="Malgun Gothic" w:cs="Malgun Gothic"/>
        </w:rPr>
        <w:t>반쯤</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회개하라</w:t>
      </w:r>
      <w:r>
        <w:rPr>
          <w:rFonts w:ascii="Times New Roman" w:hAnsi="Times New Roman" w:eastAsia="Times New Roman" w:cs="Times New Roman"/>
        </w:rPr>
        <w:t xml:space="preserve">. </w:t>
      </w:r>
      <w:r>
        <w:rPr>
          <w:rFonts w:ascii="Malgun Gothic" w:hAnsi="Malgun Gothic" w:eastAsia="Malgun Gothic" w:cs="Malgun Gothic"/>
        </w:rPr>
        <w:t>볼지어다</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너희의</w:t>
      </w:r>
      <w:r>
        <w:rPr>
          <w:rFonts w:ascii="Times New Roman" w:hAnsi="Times New Roman" w:eastAsia="Times New Roman" w:cs="Times New Roman"/>
        </w:rPr>
        <w:t xml:space="preserve"> </w:t>
      </w:r>
      <w:r>
        <w:rPr>
          <w:rFonts w:ascii="Malgun Gothic" w:hAnsi="Malgun Gothic" w:eastAsia="Malgun Gothic" w:cs="Malgun Gothic"/>
        </w:rPr>
        <w:t>구주</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문</w:t>
      </w:r>
      <w:r>
        <w:rPr>
          <w:rFonts w:ascii="Times New Roman" w:hAnsi="Times New Roman" w:eastAsia="Times New Roman" w:cs="Times New Roman"/>
        </w:rPr>
        <w:t xml:space="preserve"> </w:t>
      </w:r>
      <w:r>
        <w:rPr>
          <w:rFonts w:ascii="Malgun Gothic" w:hAnsi="Malgun Gothic" w:eastAsia="Malgun Gothic" w:cs="Malgun Gothic"/>
        </w:rPr>
        <w:t>밖에</w:t>
      </w:r>
      <w:r>
        <w:rPr>
          <w:rFonts w:ascii="Times New Roman" w:hAnsi="Times New Roman" w:eastAsia="Times New Roman" w:cs="Times New Roman"/>
        </w:rPr>
        <w:t xml:space="preserve"> </w:t>
      </w:r>
      <w:r>
        <w:rPr>
          <w:rFonts w:ascii="Malgun Gothic" w:hAnsi="Malgun Gothic" w:eastAsia="Malgun Gothic" w:cs="Malgun Gothic"/>
        </w:rPr>
        <w:t>서서</w:t>
      </w:r>
      <w:r>
        <w:rPr>
          <w:rFonts w:ascii="Times New Roman" w:hAnsi="Times New Roman" w:eastAsia="Times New Roman" w:cs="Times New Roman"/>
        </w:rPr>
        <w:t xml:space="preserve"> </w:t>
      </w:r>
      <w:r>
        <w:rPr>
          <w:rFonts w:ascii="Malgun Gothic" w:hAnsi="Malgun Gothic" w:eastAsia="Malgun Gothic" w:cs="Malgun Gothic"/>
        </w:rPr>
        <w:t>두드리노니</w:t>
      </w:r>
      <w:r>
        <w:rPr>
          <w:rFonts w:ascii="Times New Roman" w:hAnsi="Times New Roman" w:eastAsia="Times New Roman" w:cs="Times New Roman"/>
        </w:rPr>
        <w:t xml:space="preserve"> </w:t>
      </w:r>
      <w:r>
        <w:rPr>
          <w:rFonts w:ascii="Malgun Gothic" w:hAnsi="Malgun Gothic" w:eastAsia="Malgun Gothic" w:cs="Malgun Gothic"/>
        </w:rPr>
        <w:t>누구든지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음성을</w:t>
      </w:r>
      <w:r>
        <w:rPr>
          <w:rFonts w:ascii="Times New Roman" w:hAnsi="Times New Roman" w:eastAsia="Times New Roman" w:cs="Times New Roman"/>
        </w:rPr>
        <w:t xml:space="preserve"> </w:t>
      </w:r>
      <w:r>
        <w:rPr>
          <w:rFonts w:ascii="Malgun Gothic" w:hAnsi="Malgun Gothic" w:eastAsia="Malgun Gothic" w:cs="Malgun Gothic"/>
        </w:rPr>
        <w:t>듣고</w:t>
      </w:r>
      <w:r>
        <w:rPr>
          <w:rFonts w:ascii="Times New Roman" w:hAnsi="Times New Roman" w:eastAsia="Times New Roman" w:cs="Times New Roman"/>
        </w:rPr>
        <w:t xml:space="preserve"> </w:t>
      </w:r>
      <w:r>
        <w:rPr>
          <w:rFonts w:ascii="Malgun Gothic" w:hAnsi="Malgun Gothic" w:eastAsia="Malgun Gothic" w:cs="Malgun Gothic"/>
        </w:rPr>
        <w:t>문을</w:t>
      </w:r>
      <w:r>
        <w:rPr>
          <w:rFonts w:ascii="Times New Roman" w:hAnsi="Times New Roman" w:eastAsia="Times New Roman" w:cs="Times New Roman"/>
        </w:rPr>
        <w:t xml:space="preserve"> </w:t>
      </w:r>
      <w:r>
        <w:rPr>
          <w:rFonts w:ascii="Malgun Gothic" w:hAnsi="Malgun Gothic" w:eastAsia="Malgun Gothic" w:cs="Malgun Gothic"/>
        </w:rPr>
        <w:t>열면</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그에게로</w:t>
      </w:r>
      <w:r>
        <w:rPr>
          <w:rFonts w:ascii="Times New Roman" w:hAnsi="Times New Roman" w:eastAsia="Times New Roman" w:cs="Times New Roman"/>
        </w:rPr>
        <w:t xml:space="preserve"> </w:t>
      </w:r>
      <w:r>
        <w:rPr>
          <w:rFonts w:ascii="Malgun Gothic" w:hAnsi="Malgun Gothic" w:eastAsia="Malgun Gothic" w:cs="Malgun Gothic"/>
        </w:rPr>
        <w:t>들어가</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먹고</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먹으리라</w:t>
      </w:r>
      <w:r>
        <w:rPr>
          <w:rFonts w:ascii="Times New Roman" w:hAnsi="Times New Roman" w:eastAsia="Times New Roman" w:cs="Times New Roman"/>
        </w:rPr>
        <w:t xml:space="preserve">. </w:t>
      </w:r>
      <w:r>
        <w:rPr>
          <w:rFonts w:ascii="Malgun Gothic" w:hAnsi="Malgun Gothic" w:eastAsia="Malgun Gothic" w:cs="Malgun Gothic"/>
        </w:rPr>
        <w:t>이기는</w:t>
      </w:r>
      <w:r>
        <w:rPr>
          <w:rFonts w:ascii="Times New Roman" w:hAnsi="Times New Roman" w:eastAsia="Times New Roman" w:cs="Times New Roman"/>
        </w:rPr>
        <w:t xml:space="preserve"> </w:t>
      </w:r>
      <w:r>
        <w:rPr>
          <w:rFonts w:ascii="Malgun Gothic" w:hAnsi="Malgun Gothic" w:eastAsia="Malgun Gothic" w:cs="Malgun Gothic"/>
        </w:rPr>
        <w:t>그에게는</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보좌에</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앉게</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주기를</w:t>
      </w:r>
      <w:r>
        <w:rPr>
          <w:rFonts w:ascii="Times New Roman" w:hAnsi="Times New Roman" w:eastAsia="Times New Roman" w:cs="Times New Roman"/>
        </w:rPr>
        <w:t xml:space="preserve"> </w:t>
      </w:r>
      <w:r>
        <w:rPr>
          <w:rFonts w:ascii="Malgun Gothic" w:hAnsi="Malgun Gothic" w:eastAsia="Malgun Gothic" w:cs="Malgun Gothic"/>
        </w:rPr>
        <w:t>허락하리니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이기고</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아버지의</w:t>
      </w:r>
      <w:r>
        <w:rPr>
          <w:rFonts w:ascii="Times New Roman" w:hAnsi="Times New Roman" w:eastAsia="Times New Roman" w:cs="Times New Roman"/>
        </w:rPr>
        <w:t xml:space="preserve"> </w:t>
      </w:r>
      <w:r>
        <w:rPr>
          <w:rFonts w:ascii="Malgun Gothic" w:hAnsi="Malgun Gothic" w:eastAsia="Malgun Gothic" w:cs="Malgun Gothic"/>
        </w:rPr>
        <w:t>보좌에</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앉은</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같으니라</w:t>
      </w:r>
      <w:r>
        <w:rPr>
          <w:rFonts w:ascii="Times New Roman" w:hAnsi="Times New Roman" w:eastAsia="Times New Roman" w:cs="Times New Roman"/>
        </w:rPr>
        <w:t>’ [Revelation 3:19–21].”</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한국</w:t>
      </w:r>
      <w:r>
        <w:rPr>
          <w:rFonts w:ascii="Times New Roman" w:hAnsi="Times New Roman" w:eastAsia="Times New Roman" w:cs="Times New Roman"/>
        </w:rPr>
        <w:t xml:space="preserve"> </w:t>
      </w:r>
      <w:r>
        <w:rPr>
          <w:rFonts w:ascii="Malgun Gothic" w:hAnsi="Malgun Gothic" w:eastAsia="Malgun Gothic" w:cs="Malgun Gothic"/>
        </w:rPr>
        <w:t>교회들은</w:t>
      </w:r>
      <w:r>
        <w:rPr>
          <w:rFonts w:ascii="Times New Roman" w:hAnsi="Times New Roman" w:eastAsia="Times New Roman" w:cs="Times New Roman"/>
        </w:rPr>
        <w:t xml:space="preserve"> </w:t>
      </w:r>
      <w:r>
        <w:rPr>
          <w:rFonts w:ascii="Malgun Gothic" w:hAnsi="Malgun Gothic" w:eastAsia="Malgun Gothic" w:cs="Malgun Gothic"/>
        </w:rPr>
        <w:t>라오디게아의</w:t>
      </w:r>
      <w:r>
        <w:rPr>
          <w:rFonts w:ascii="Times New Roman" w:hAnsi="Times New Roman" w:eastAsia="Times New Roman" w:cs="Times New Roman"/>
        </w:rPr>
        <w:t xml:space="preserve"> </w:t>
      </w:r>
      <w:r>
        <w:rPr>
          <w:rFonts w:ascii="Malgun Gothic" w:hAnsi="Malgun Gothic" w:eastAsia="Malgun Gothic" w:cs="Malgun Gothic"/>
        </w:rPr>
        <w:t>기별에</w:t>
      </w:r>
      <w:r>
        <w:rPr>
          <w:rFonts w:ascii="Times New Roman" w:hAnsi="Times New Roman" w:eastAsia="Times New Roman" w:cs="Times New Roman"/>
        </w:rPr>
        <w:t xml:space="preserve"> </w:t>
      </w:r>
      <w:r>
        <w:rPr>
          <w:rFonts w:ascii="Malgun Gothic" w:hAnsi="Malgun Gothic" w:eastAsia="Malgun Gothic" w:cs="Malgun Gothic"/>
        </w:rPr>
        <w:t>유의하겠는가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회개하겠는가</w:t>
      </w:r>
      <w:r>
        <w:rPr>
          <w:rFonts w:ascii="Times New Roman" w:hAnsi="Times New Roman" w:eastAsia="Times New Roman" w:cs="Times New Roman"/>
        </w:rPr>
        <w:t xml:space="preserve">, </w:t>
      </w:r>
      <w:r>
        <w:rPr>
          <w:rFonts w:ascii="Malgun Gothic" w:hAnsi="Malgun Gothic" w:eastAsia="Malgun Gothic" w:cs="Malgun Gothic"/>
        </w:rPr>
        <w:t>아니면</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엄숙한</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선포되고</w:t>
      </w:r>
      <w:r>
        <w:rPr>
          <w:rFonts w:ascii="Times New Roman" w:hAnsi="Times New Roman" w:eastAsia="Times New Roman" w:cs="Times New Roman"/>
        </w:rPr>
        <w:t xml:space="preserve"> </w:t>
      </w:r>
      <w:r>
        <w:rPr>
          <w:rFonts w:ascii="Malgun Gothic" w:hAnsi="Malgun Gothic" w:eastAsia="Malgun Gothic" w:cs="Malgun Gothic"/>
        </w:rPr>
        <w:t>있음에도</w:t>
      </w:r>
      <w:r>
        <w:rPr>
          <w:rFonts w:ascii="Times New Roman" w:hAnsi="Times New Roman" w:eastAsia="Times New Roman" w:cs="Times New Roman"/>
        </w:rPr>
        <w:t xml:space="preserve"> </w:t>
      </w:r>
      <w:r>
        <w:rPr>
          <w:rFonts w:ascii="Malgun Gothic" w:hAnsi="Malgun Gothic" w:eastAsia="Malgun Gothic" w:cs="Malgun Gothic"/>
        </w:rPr>
        <w:t>불구하고</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행하겠는가</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자비의</w:t>
      </w:r>
      <w:r>
        <w:rPr>
          <w:rFonts w:ascii="Times New Roman" w:hAnsi="Times New Roman" w:eastAsia="Times New Roman" w:cs="Times New Roman"/>
        </w:rPr>
        <w:t xml:space="preserve"> </w:t>
      </w:r>
      <w:r>
        <w:rPr>
          <w:rFonts w:ascii="Malgun Gothic" w:hAnsi="Malgun Gothic" w:eastAsia="Malgun Gothic" w:cs="Malgun Gothic"/>
        </w:rPr>
        <w:t>기별이요</w:t>
      </w:r>
      <w:r>
        <w:rPr>
          <w:rFonts w:ascii="Times New Roman" w:hAnsi="Times New Roman" w:eastAsia="Times New Roman" w:cs="Times New Roman"/>
        </w:rPr>
        <w:t xml:space="preserve">, </w:t>
      </w:r>
      <w:r>
        <w:rPr>
          <w:rFonts w:ascii="Malgun Gothic" w:hAnsi="Malgun Gothic" w:eastAsia="Malgun Gothic" w:cs="Malgun Gothic"/>
        </w:rPr>
        <w:t>타락한</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경고이다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미지근하게</w:t>
      </w:r>
      <w:r>
        <w:rPr>
          <w:rFonts w:ascii="Times New Roman" w:hAnsi="Times New Roman" w:eastAsia="Times New Roman" w:cs="Times New Roman"/>
        </w:rPr>
        <w:t xml:space="preserve"> </w:t>
      </w:r>
      <w:r>
        <w:rPr>
          <w:rFonts w:ascii="Malgun Gothic" w:hAnsi="Malgun Gothic" w:eastAsia="Malgun Gothic" w:cs="Malgun Gothic"/>
        </w:rPr>
        <w:t>되면</w:t>
      </w:r>
      <w:r>
        <w:rPr>
          <w:rFonts w:ascii="Times New Roman" w:hAnsi="Times New Roman" w:eastAsia="Times New Roman" w:cs="Times New Roman"/>
        </w:rPr>
        <w:t xml:space="preserve">, </w:t>
      </w:r>
      <w:r>
        <w:rPr>
          <w:rFonts w:ascii="Malgun Gothic" w:hAnsi="Malgun Gothic" w:eastAsia="Malgun Gothic" w:cs="Malgun Gothic"/>
        </w:rPr>
        <w:t>타락하여</w:t>
      </w:r>
      <w:r>
        <w:rPr>
          <w:rFonts w:ascii="Times New Roman" w:hAnsi="Times New Roman" w:eastAsia="Times New Roman" w:cs="Times New Roman"/>
        </w:rPr>
        <w:t xml:space="preserve"> </w:t>
      </w:r>
      <w:r>
        <w:rPr>
          <w:rFonts w:ascii="Malgun Gothic" w:hAnsi="Malgun Gothic" w:eastAsia="Malgun Gothic" w:cs="Malgun Gothic"/>
        </w:rPr>
        <w:t>귀신들의</w:t>
      </w:r>
      <w:r>
        <w:rPr>
          <w:rFonts w:ascii="Times New Roman" w:hAnsi="Times New Roman" w:eastAsia="Times New Roman" w:cs="Times New Roman"/>
        </w:rPr>
        <w:t xml:space="preserve"> </w:t>
      </w:r>
      <w:r>
        <w:rPr>
          <w:rFonts w:ascii="Malgun Gothic" w:hAnsi="Malgun Gothic" w:eastAsia="Malgun Gothic" w:cs="Malgun Gothic"/>
        </w:rPr>
        <w:t>처소와</w:t>
      </w:r>
      <w:r>
        <w:rPr>
          <w:rFonts w:ascii="Times New Roman" w:hAnsi="Times New Roman" w:eastAsia="Times New Roman" w:cs="Times New Roman"/>
        </w:rPr>
        <w:t xml:space="preserve"> </w:t>
      </w:r>
      <w:r>
        <w:rPr>
          <w:rFonts w:ascii="Malgun Gothic" w:hAnsi="Malgun Gothic" w:eastAsia="Malgun Gothic" w:cs="Malgun Gothic"/>
        </w:rPr>
        <w:t>각종</w:t>
      </w:r>
      <w:r>
        <w:rPr>
          <w:rFonts w:ascii="Times New Roman" w:hAnsi="Times New Roman" w:eastAsia="Times New Roman" w:cs="Times New Roman"/>
        </w:rPr>
        <w:t xml:space="preserve"> </w:t>
      </w:r>
      <w:r>
        <w:rPr>
          <w:rFonts w:ascii="Malgun Gothic" w:hAnsi="Malgun Gothic" w:eastAsia="Malgun Gothic" w:cs="Malgun Gothic"/>
        </w:rPr>
        <w:t>더러운</w:t>
      </w:r>
      <w:r>
        <w:rPr>
          <w:rFonts w:ascii="Times New Roman" w:hAnsi="Times New Roman" w:eastAsia="Times New Roman" w:cs="Times New Roman"/>
        </w:rPr>
        <w:t xml:space="preserve"> </w:t>
      </w:r>
      <w:r>
        <w:rPr>
          <w:rFonts w:ascii="Malgun Gothic" w:hAnsi="Malgun Gothic" w:eastAsia="Malgun Gothic" w:cs="Malgun Gothic"/>
        </w:rPr>
        <w:t>영의</w:t>
      </w:r>
      <w:r>
        <w:rPr>
          <w:rFonts w:ascii="Times New Roman" w:hAnsi="Times New Roman" w:eastAsia="Times New Roman" w:cs="Times New Roman"/>
        </w:rPr>
        <w:t xml:space="preserve"> </w:t>
      </w:r>
      <w:r>
        <w:rPr>
          <w:rFonts w:ascii="Malgun Gothic" w:hAnsi="Malgun Gothic" w:eastAsia="Malgun Gothic" w:cs="Malgun Gothic"/>
        </w:rPr>
        <w:t>소굴과</w:t>
      </w:r>
      <w:r>
        <w:rPr>
          <w:rFonts w:ascii="Times New Roman" w:hAnsi="Times New Roman" w:eastAsia="Times New Roman" w:cs="Times New Roman"/>
        </w:rPr>
        <w:t xml:space="preserve"> </w:t>
      </w:r>
      <w:r>
        <w:rPr>
          <w:rFonts w:ascii="Malgun Gothic" w:hAnsi="Malgun Gothic" w:eastAsia="Malgun Gothic" w:cs="Malgun Gothic"/>
        </w:rPr>
        <w:t>각종</w:t>
      </w:r>
      <w:r>
        <w:rPr>
          <w:rFonts w:ascii="Times New Roman" w:hAnsi="Times New Roman" w:eastAsia="Times New Roman" w:cs="Times New Roman"/>
        </w:rPr>
        <w:t xml:space="preserve"> </w:t>
      </w:r>
      <w:r>
        <w:rPr>
          <w:rFonts w:ascii="Malgun Gothic" w:hAnsi="Malgun Gothic" w:eastAsia="Malgun Gothic" w:cs="Malgun Gothic"/>
        </w:rPr>
        <w:t>더럽고</w:t>
      </w:r>
      <w:r>
        <w:rPr>
          <w:rFonts w:ascii="Times New Roman" w:hAnsi="Times New Roman" w:eastAsia="Times New Roman" w:cs="Times New Roman"/>
        </w:rPr>
        <w:t xml:space="preserve"> </w:t>
      </w:r>
      <w:r>
        <w:rPr>
          <w:rFonts w:ascii="Malgun Gothic" w:hAnsi="Malgun Gothic" w:eastAsia="Malgun Gothic" w:cs="Malgun Gothic"/>
        </w:rPr>
        <w:t>가증한</w:t>
      </w:r>
      <w:r>
        <w:rPr>
          <w:rFonts w:ascii="Times New Roman" w:hAnsi="Times New Roman" w:eastAsia="Times New Roman" w:cs="Times New Roman"/>
        </w:rPr>
        <w:t xml:space="preserve"> </w:t>
      </w:r>
      <w:r>
        <w:rPr>
          <w:rFonts w:ascii="Malgun Gothic" w:hAnsi="Malgun Gothic" w:eastAsia="Malgun Gothic" w:cs="Malgun Gothic"/>
        </w:rPr>
        <w:t>새의</w:t>
      </w:r>
      <w:r>
        <w:rPr>
          <w:rFonts w:ascii="Times New Roman" w:hAnsi="Times New Roman" w:eastAsia="Times New Roman" w:cs="Times New Roman"/>
        </w:rPr>
        <w:t xml:space="preserve"> </w:t>
      </w:r>
      <w:r>
        <w:rPr>
          <w:rFonts w:ascii="Malgun Gothic" w:hAnsi="Malgun Gothic" w:eastAsia="Malgun Gothic" w:cs="Malgun Gothic"/>
        </w:rPr>
        <w:t>우리로</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묘사된</w:t>
      </w:r>
      <w:r>
        <w:rPr>
          <w:rFonts w:ascii="Times New Roman" w:hAnsi="Times New Roman" w:eastAsia="Times New Roman" w:cs="Times New Roman"/>
        </w:rPr>
        <w:t xml:space="preserve"> </w:t>
      </w:r>
      <w:r>
        <w:rPr>
          <w:rFonts w:ascii="Malgun Gothic" w:hAnsi="Malgun Gothic" w:eastAsia="Malgun Gothic" w:cs="Malgun Gothic"/>
        </w:rPr>
        <w:t>교회들보다</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나은</w:t>
      </w:r>
      <w:r>
        <w:rPr>
          <w:rFonts w:ascii="Times New Roman" w:hAnsi="Times New Roman" w:eastAsia="Times New Roman" w:cs="Times New Roman"/>
        </w:rPr>
        <w:t xml:space="preserve"> </w:t>
      </w:r>
      <w:r>
        <w:rPr>
          <w:rFonts w:ascii="Malgun Gothic" w:hAnsi="Malgun Gothic" w:eastAsia="Malgun Gothic" w:cs="Malgun Gothic"/>
        </w:rPr>
        <w:t>은총의</w:t>
      </w:r>
      <w:r>
        <w:rPr>
          <w:rFonts w:ascii="Times New Roman" w:hAnsi="Times New Roman" w:eastAsia="Times New Roman" w:cs="Times New Roman"/>
        </w:rPr>
        <w:t xml:space="preserve"> </w:t>
      </w:r>
      <w:r>
        <w:rPr>
          <w:rFonts w:ascii="Malgun Gothic" w:hAnsi="Malgun Gothic" w:eastAsia="Malgun Gothic" w:cs="Malgun Gothic"/>
        </w:rPr>
        <w:t>위치에</w:t>
      </w:r>
      <w:r>
        <w:rPr>
          <w:rFonts w:ascii="Times New Roman" w:hAnsi="Times New Roman" w:eastAsia="Times New Roman" w:cs="Times New Roman"/>
        </w:rPr>
        <w:t xml:space="preserve"> </w:t>
      </w:r>
      <w:r>
        <w:rPr>
          <w:rFonts w:ascii="Malgun Gothic" w:hAnsi="Malgun Gothic" w:eastAsia="Malgun Gothic" w:cs="Malgun Gothic"/>
        </w:rPr>
        <w:t>서지</w:t>
      </w:r>
      <w:r>
        <w:rPr>
          <w:rFonts w:ascii="Times New Roman" w:hAnsi="Times New Roman" w:eastAsia="Times New Roman" w:cs="Times New Roman"/>
        </w:rPr>
        <w:t xml:space="preserve"> </w:t>
      </w:r>
      <w:r>
        <w:rPr>
          <w:rFonts w:ascii="Malgun Gothic" w:hAnsi="Malgun Gothic" w:eastAsia="Malgun Gothic" w:cs="Malgun Gothic"/>
        </w:rPr>
        <w:t>못한다</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듣고</w:t>
      </w:r>
      <w:r>
        <w:rPr>
          <w:rFonts w:ascii="Times New Roman" w:hAnsi="Times New Roman" w:eastAsia="Times New Roman" w:cs="Times New Roman"/>
        </w:rPr>
        <w:t xml:space="preserve"> </w:t>
      </w:r>
      <w:r>
        <w:rPr>
          <w:rFonts w:ascii="Malgun Gothic" w:hAnsi="Malgun Gothic" w:eastAsia="Malgun Gothic" w:cs="Malgun Gothic"/>
        </w:rPr>
        <w:t>받아들일</w:t>
      </w:r>
      <w:r>
        <w:rPr>
          <w:rFonts w:ascii="Times New Roman" w:hAnsi="Times New Roman" w:eastAsia="Times New Roman" w:cs="Times New Roman"/>
        </w:rPr>
        <w:t xml:space="preserve"> </w:t>
      </w:r>
      <w:r>
        <w:rPr>
          <w:rFonts w:ascii="Malgun Gothic" w:hAnsi="Malgun Gothic" w:eastAsia="Malgun Gothic" w:cs="Malgun Gothic"/>
        </w:rPr>
        <w:t>기회를</w:t>
      </w:r>
      <w:r>
        <w:rPr>
          <w:rFonts w:ascii="Times New Roman" w:hAnsi="Times New Roman" w:eastAsia="Times New Roman" w:cs="Times New Roman"/>
        </w:rPr>
        <w:t xml:space="preserve"> </w:t>
      </w:r>
      <w:r>
        <w:rPr>
          <w:rFonts w:ascii="Malgun Gothic" w:hAnsi="Malgun Gothic" w:eastAsia="Malgun Gothic" w:cs="Malgun Gothic"/>
        </w:rPr>
        <w:t>가졌고</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계명을</w:t>
      </w:r>
      <w:r>
        <w:rPr>
          <w:rFonts w:ascii="Times New Roman" w:hAnsi="Times New Roman" w:eastAsia="Times New Roman" w:cs="Times New Roman"/>
        </w:rPr>
        <w:t xml:space="preserve"> </w:t>
      </w:r>
      <w:r>
        <w:rPr>
          <w:rFonts w:ascii="Malgun Gothic" w:hAnsi="Malgun Gothic" w:eastAsia="Malgun Gothic" w:cs="Malgun Gothic"/>
        </w:rPr>
        <w:t>지키는</w:t>
      </w:r>
      <w:r>
        <w:rPr>
          <w:rFonts w:ascii="Times New Roman" w:hAnsi="Times New Roman" w:eastAsia="Times New Roman" w:cs="Times New Roman"/>
        </w:rPr>
        <w:t xml:space="preserve"> </w:t>
      </w:r>
      <w:r>
        <w:rPr>
          <w:rFonts w:ascii="Malgun Gothic" w:hAnsi="Malgun Gothic" w:eastAsia="Malgun Gothic" w:cs="Malgun Gothic"/>
        </w:rPr>
        <w:t>백성이라</w:t>
      </w:r>
      <w:r>
        <w:rPr>
          <w:rFonts w:ascii="Times New Roman" w:hAnsi="Times New Roman" w:eastAsia="Times New Roman" w:cs="Times New Roman"/>
        </w:rPr>
        <w:t xml:space="preserve"> </w:t>
      </w:r>
      <w:r>
        <w:rPr>
          <w:rFonts w:ascii="Malgun Gothic" w:hAnsi="Malgun Gothic" w:eastAsia="Malgun Gothic" w:cs="Malgun Gothic"/>
        </w:rPr>
        <w:t>부르며</w:t>
      </w:r>
      <w:r>
        <w:rPr>
          <w:rFonts w:ascii="Times New Roman" w:hAnsi="Times New Roman" w:eastAsia="Times New Roman" w:cs="Times New Roman"/>
        </w:rPr>
        <w:t xml:space="preserve"> </w:t>
      </w:r>
      <w:r>
        <w:rPr>
          <w:rFonts w:ascii="Malgun Gothic" w:hAnsi="Malgun Gothic" w:eastAsia="Malgun Gothic" w:cs="Malgun Gothic"/>
        </w:rPr>
        <w:t>제칠일안식일예수재림교회와</w:t>
      </w:r>
      <w:r>
        <w:rPr>
          <w:rFonts w:ascii="Times New Roman" w:hAnsi="Times New Roman" w:eastAsia="Times New Roman" w:cs="Times New Roman"/>
        </w:rPr>
        <w:t xml:space="preserve"> </w:t>
      </w:r>
      <w:r>
        <w:rPr>
          <w:rFonts w:ascii="Malgun Gothic" w:hAnsi="Malgun Gothic" w:eastAsia="Malgun Gothic" w:cs="Malgun Gothic"/>
        </w:rPr>
        <w:t>연합하였으나</w:t>
      </w:r>
      <w:r>
        <w:rPr>
          <w:rFonts w:ascii="Times New Roman" w:hAnsi="Times New Roman" w:eastAsia="Times New Roman" w:cs="Times New Roman"/>
        </w:rPr>
        <w:t xml:space="preserve">, </w:t>
      </w:r>
      <w:r>
        <w:rPr>
          <w:rFonts w:ascii="Malgun Gothic" w:hAnsi="Malgun Gothic" w:eastAsia="Malgun Gothic" w:cs="Malgun Gothic"/>
        </w:rPr>
        <w:t>명목상의</w:t>
      </w:r>
      <w:r>
        <w:rPr>
          <w:rFonts w:ascii="Times New Roman" w:hAnsi="Times New Roman" w:eastAsia="Times New Roman" w:cs="Times New Roman"/>
        </w:rPr>
        <w:t xml:space="preserve"> </w:t>
      </w:r>
      <w:r>
        <w:rPr>
          <w:rFonts w:ascii="Malgun Gothic" w:hAnsi="Malgun Gothic" w:eastAsia="Malgun Gothic" w:cs="Malgun Gothic"/>
        </w:rPr>
        <w:t>교회들보다</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생기와</w:t>
      </w:r>
      <w:r>
        <w:rPr>
          <w:rFonts w:ascii="Times New Roman" w:hAnsi="Times New Roman" w:eastAsia="Times New Roman" w:cs="Times New Roman"/>
        </w:rPr>
        <w:t xml:space="preserve"> </w:t>
      </w:r>
      <w:r>
        <w:rPr>
          <w:rFonts w:ascii="Malgun Gothic" w:hAnsi="Malgun Gothic" w:eastAsia="Malgun Gothic" w:cs="Malgun Gothic"/>
        </w:rPr>
        <w:t>헌신이</w:t>
      </w:r>
      <w:r>
        <w:rPr>
          <w:rFonts w:ascii="Times New Roman" w:hAnsi="Times New Roman" w:eastAsia="Times New Roman" w:cs="Times New Roman"/>
        </w:rPr>
        <w:t xml:space="preserve"> </w:t>
      </w:r>
      <w:r>
        <w:rPr>
          <w:rFonts w:ascii="Malgun Gothic" w:hAnsi="Malgun Gothic" w:eastAsia="Malgun Gothic" w:cs="Malgun Gothic"/>
        </w:rPr>
        <w:t>조금도</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율법을</w:t>
      </w:r>
      <w:r>
        <w:rPr>
          <w:rFonts w:ascii="Times New Roman" w:hAnsi="Times New Roman" w:eastAsia="Times New Roman" w:cs="Times New Roman"/>
        </w:rPr>
        <w:t xml:space="preserve"> </w:t>
      </w:r>
      <w:r>
        <w:rPr>
          <w:rFonts w:ascii="Malgun Gothic" w:hAnsi="Malgun Gothic" w:eastAsia="Malgun Gothic" w:cs="Malgun Gothic"/>
        </w:rPr>
        <w:t>대적하는</w:t>
      </w:r>
      <w:r>
        <w:rPr>
          <w:rFonts w:ascii="Times New Roman" w:hAnsi="Times New Roman" w:eastAsia="Times New Roman" w:cs="Times New Roman"/>
        </w:rPr>
        <w:t xml:space="preserve"> </w:t>
      </w:r>
      <w:r>
        <w:rPr>
          <w:rFonts w:ascii="Malgun Gothic" w:hAnsi="Malgun Gothic" w:eastAsia="Malgun Gothic" w:cs="Malgun Gothic"/>
        </w:rPr>
        <w:t>교회들이</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꼭같이</w:t>
      </w:r>
      <w:r>
        <w:rPr>
          <w:rFonts w:ascii="Times New Roman" w:hAnsi="Times New Roman" w:eastAsia="Times New Roman" w:cs="Times New Roman"/>
        </w:rPr>
        <w:t xml:space="preserve"> </w:t>
      </w:r>
      <w:r>
        <w:rPr>
          <w:rFonts w:ascii="Malgun Gothic" w:hAnsi="Malgun Gothic" w:eastAsia="Malgun Gothic" w:cs="Malgun Gothic"/>
        </w:rPr>
        <w:t>분명하게</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재앙을</w:t>
      </w:r>
      <w:r>
        <w:rPr>
          <w:rFonts w:ascii="Times New Roman" w:hAnsi="Times New Roman" w:eastAsia="Times New Roman" w:cs="Times New Roman"/>
        </w:rPr>
        <w:t xml:space="preserve"> </w:t>
      </w:r>
      <w:r>
        <w:rPr>
          <w:rFonts w:ascii="Malgun Gothic" w:hAnsi="Malgun Gothic" w:eastAsia="Malgun Gothic" w:cs="Malgun Gothic"/>
        </w:rPr>
        <w:t>받게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진리로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성결하게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자들만이</w:t>
      </w:r>
      <w:r>
        <w:rPr>
          <w:rFonts w:ascii="Times New Roman" w:hAnsi="Times New Roman" w:eastAsia="Times New Roman" w:cs="Times New Roman"/>
        </w:rPr>
        <w:t xml:space="preserve">, </w:t>
      </w:r>
      <w:r>
        <w:rPr>
          <w:rFonts w:ascii="Malgun Gothic" w:hAnsi="Malgun Gothic" w:eastAsia="Malgun Gothic" w:cs="Malgun Gothic"/>
        </w:rPr>
        <w:t>그분을</w:t>
      </w:r>
      <w:r>
        <w:rPr>
          <w:rFonts w:ascii="Times New Roman" w:hAnsi="Times New Roman" w:eastAsia="Times New Roman" w:cs="Times New Roman"/>
        </w:rPr>
        <w:t xml:space="preserve"> </w:t>
      </w:r>
      <w:r>
        <w:rPr>
          <w:rFonts w:ascii="Malgun Gothic" w:hAnsi="Malgun Gothic" w:eastAsia="Malgun Gothic" w:cs="Malgun Gothic"/>
        </w:rPr>
        <w:t>사랑하고</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계명을</w:t>
      </w:r>
      <w:r>
        <w:rPr>
          <w:rFonts w:ascii="Times New Roman" w:hAnsi="Times New Roman" w:eastAsia="Times New Roman" w:cs="Times New Roman"/>
        </w:rPr>
        <w:t xml:space="preserve"> </w:t>
      </w:r>
      <w:r>
        <w:rPr>
          <w:rFonts w:ascii="Malgun Gothic" w:hAnsi="Malgun Gothic" w:eastAsia="Malgun Gothic" w:cs="Malgun Gothic"/>
        </w:rPr>
        <w:t>지키는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예비하러</w:t>
      </w:r>
      <w:r>
        <w:rPr>
          <w:rFonts w:ascii="Times New Roman" w:hAnsi="Times New Roman" w:eastAsia="Times New Roman" w:cs="Times New Roman"/>
        </w:rPr>
        <w:t xml:space="preserve"> </w:t>
      </w:r>
      <w:r>
        <w:rPr>
          <w:rFonts w:ascii="Malgun Gothic" w:hAnsi="Malgun Gothic" w:eastAsia="Malgun Gothic" w:cs="Malgun Gothic"/>
        </w:rPr>
        <w:t>가신</w:t>
      </w:r>
      <w:r>
        <w:rPr>
          <w:rFonts w:ascii="Times New Roman" w:hAnsi="Times New Roman" w:eastAsia="Times New Roman" w:cs="Times New Roman"/>
        </w:rPr>
        <w:t xml:space="preserve"> </w:t>
      </w:r>
      <w:r>
        <w:rPr>
          <w:rFonts w:ascii="Malgun Gothic" w:hAnsi="Malgun Gothic" w:eastAsia="Malgun Gothic" w:cs="Malgun Gothic"/>
        </w:rPr>
        <w:t>하늘</w:t>
      </w:r>
      <w:r>
        <w:rPr>
          <w:rFonts w:ascii="Times New Roman" w:hAnsi="Times New Roman" w:eastAsia="Times New Roman" w:cs="Times New Roman"/>
        </w:rPr>
        <w:t xml:space="preserve"> </w:t>
      </w:r>
      <w:r>
        <w:rPr>
          <w:rFonts w:ascii="Malgun Gothic" w:hAnsi="Malgun Gothic" w:eastAsia="Malgun Gothic" w:cs="Malgun Gothic"/>
        </w:rPr>
        <w:t>처소들에서</w:t>
      </w:r>
      <w:r>
        <w:rPr>
          <w:rFonts w:ascii="Times New Roman" w:hAnsi="Times New Roman" w:eastAsia="Times New Roman" w:cs="Times New Roman"/>
        </w:rPr>
        <w:t xml:space="preserve"> </w:t>
      </w:r>
      <w:r>
        <w:rPr>
          <w:rFonts w:ascii="Malgun Gothic" w:hAnsi="Malgun Gothic" w:eastAsia="Malgun Gothic" w:cs="Malgun Gothic"/>
        </w:rPr>
        <w:t>왕족의</w:t>
      </w:r>
      <w:r>
        <w:rPr>
          <w:rFonts w:ascii="Times New Roman" w:hAnsi="Times New Roman" w:eastAsia="Times New Roman" w:cs="Times New Roman"/>
        </w:rPr>
        <w:t xml:space="preserve"> </w:t>
      </w:r>
      <w:r>
        <w:rPr>
          <w:rFonts w:ascii="Malgun Gothic" w:hAnsi="Malgun Gothic" w:eastAsia="Malgun Gothic" w:cs="Malgun Gothic"/>
        </w:rPr>
        <w:t>가족을</w:t>
      </w:r>
      <w:r>
        <w:rPr>
          <w:rFonts w:ascii="Times New Roman" w:hAnsi="Times New Roman" w:eastAsia="Times New Roman" w:cs="Times New Roman"/>
        </w:rPr>
        <w:t xml:space="preserve"> </w:t>
      </w:r>
      <w:r>
        <w:rPr>
          <w:rFonts w:ascii="Malgun Gothic" w:hAnsi="Malgun Gothic" w:eastAsia="Malgun Gothic" w:cs="Malgun Gothic"/>
        </w:rPr>
        <w:t>이루게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S Gothic" w:hAnsi="MS Gothic" w:eastAsia="MS Gothic" w:cs="MS Gothic"/>
        </w:rPr>
        <w:t>アワレいわく</w:t>
      </w:r>
      <w:r>
        <w:rPr>
          <w:rFonts w:ascii="Microsoft YaHei" w:hAnsi="Microsoft YaHei" w:eastAsia="Microsoft YaHei" w:cs="Microsoft YaHei"/>
        </w:rPr>
        <w:t>、</w:t>
      </w:r>
      <w:r>
        <w:rPr>
          <w:rFonts w:ascii="MS Gothic" w:hAnsi="MS Gothic" w:eastAsia="MS Gothic" w:cs="MS Gothic"/>
        </w:rPr>
        <w:t>われ</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w:t>
      </w:r>
      <w:r>
        <w:rPr>
          <w:rFonts w:ascii="MS Gothic" w:hAnsi="MS Gothic" w:eastAsia="MS Gothic" w:cs="MS Gothic"/>
        </w:rPr>
        <w:t>しかしてその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守</w:t>
      </w:r>
      <w:r>
        <w:rPr>
          <w:rFonts w:ascii="MS Gothic" w:hAnsi="MS Gothic" w:eastAsia="MS Gothic" w:cs="MS Gothic"/>
        </w:rPr>
        <w:t>らざる</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偽</w:t>
      </w:r>
      <w:r>
        <w:rPr>
          <w:rFonts w:ascii="MS Gothic" w:hAnsi="MS Gothic" w:eastAsia="MS Gothic" w:cs="MS Gothic"/>
        </w:rPr>
        <w:t>り</w:t>
      </w:r>
      <w:r>
        <w:rPr>
          <w:rFonts w:ascii="Microsoft YaHei" w:hAnsi="Microsoft YaHei" w:eastAsia="Microsoft YaHei" w:cs="Microsoft YaHei"/>
        </w:rPr>
        <w:t>者</w:t>
      </w:r>
      <w:r>
        <w:rPr>
          <w:rFonts w:ascii="MS Gothic" w:hAnsi="MS Gothic" w:eastAsia="MS Gothic" w:cs="MS Gothic"/>
        </w:rPr>
        <w:t>にして</w:t>
      </w:r>
      <w:r>
        <w:rPr>
          <w:rFonts w:ascii="Microsoft YaHei" w:hAnsi="Microsoft YaHei" w:eastAsia="Microsoft YaHei" w:cs="Microsoft YaHei"/>
        </w:rPr>
        <w:t>、真理</w:t>
      </w:r>
      <w:r>
        <w:rPr>
          <w:rFonts w:ascii="MS Gothic" w:hAnsi="MS Gothic" w:eastAsia="MS Gothic" w:cs="MS Gothic"/>
        </w:rPr>
        <w:t>はその</w:t>
      </w:r>
      <w:r>
        <w:rPr>
          <w:rFonts w:ascii="Microsoft YaHei" w:hAnsi="Microsoft YaHei" w:eastAsia="Microsoft YaHei" w:cs="Microsoft YaHei"/>
        </w:rPr>
        <w:t>内</w:t>
      </w:r>
      <w:r>
        <w:rPr>
          <w:rFonts w:ascii="MS Gothic" w:hAnsi="MS Gothic" w:eastAsia="MS Gothic" w:cs="MS Gothic"/>
        </w:rPr>
        <w:t>にあらず</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1</w:t>
      </w:r>
      <w:r>
        <w:rPr>
          <w:rFonts w:ascii="MS Gothic" w:hAnsi="MS Gothic" w:eastAsia="MS Gothic" w:cs="MS Gothic"/>
        </w:rPr>
        <w:t>ヨハネ</w:t>
      </w:r>
      <w:r>
        <w:rPr>
          <w:rFonts w:ascii="Times New Roman" w:hAnsi="Times New Roman" w:eastAsia="Times New Roman" w:cs="Times New Roman"/>
        </w:rPr>
        <w:t xml:space="preserve"> 2:4</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る</w:t>
      </w:r>
      <w:r>
        <w:rPr>
          <w:rFonts w:ascii="Microsoft YaHei" w:hAnsi="Microsoft YaHei" w:eastAsia="Microsoft YaHei" w:cs="Microsoft YaHei"/>
        </w:rPr>
        <w:t>知識</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すると</w:t>
      </w:r>
      <w:r>
        <w:rPr>
          <w:rFonts w:ascii="Microsoft YaHei" w:hAnsi="Microsoft YaHei" w:eastAsia="Microsoft YaHei" w:cs="Microsoft YaHei"/>
        </w:rPr>
        <w:t>称</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またその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守</w:t>
      </w:r>
      <w:r>
        <w:rPr>
          <w:rFonts w:ascii="MS Gothic" w:hAnsi="MS Gothic" w:eastAsia="MS Gothic" w:cs="MS Gothic"/>
        </w:rPr>
        <w:t>ると</w:t>
      </w:r>
      <w:r>
        <w:rPr>
          <w:rFonts w:ascii="Microsoft YaHei" w:hAnsi="Microsoft YaHei" w:eastAsia="Microsoft YaHei" w:cs="Microsoft YaHei"/>
        </w:rPr>
        <w:t>称</w:t>
      </w:r>
      <w:r>
        <w:rPr>
          <w:rFonts w:ascii="MS Gothic" w:hAnsi="MS Gothic" w:eastAsia="MS Gothic" w:cs="MS Gothic"/>
        </w:rPr>
        <w:t>しながら</w:t>
      </w:r>
      <w:r>
        <w:rPr>
          <w:rFonts w:ascii="Microsoft YaHei" w:hAnsi="Microsoft YaHei" w:eastAsia="Microsoft YaHei" w:cs="Microsoft YaHei"/>
        </w:rPr>
        <w:t>、善</w:t>
      </w:r>
      <w:r>
        <w:rPr>
          <w:rFonts w:ascii="MS Gothic" w:hAnsi="MS Gothic" w:eastAsia="MS Gothic" w:cs="MS Gothic"/>
        </w:rPr>
        <w:t>き</w:t>
      </w:r>
      <w:r>
        <w:rPr>
          <w:rFonts w:ascii="Microsoft YaHei" w:hAnsi="Microsoft YaHei" w:eastAsia="Microsoft YaHei" w:cs="Microsoft YaHei"/>
        </w:rPr>
        <w:t>業</w:t>
      </w:r>
      <w:r>
        <w:rPr>
          <w:rFonts w:ascii="MS Gothic" w:hAnsi="MS Gothic" w:eastAsia="MS Gothic" w:cs="MS Gothic"/>
        </w:rPr>
        <w:t>によってこれを</w:t>
      </w:r>
      <w:r>
        <w:rPr>
          <w:rFonts w:ascii="Microsoft YaHei" w:hAnsi="Microsoft YaHei" w:eastAsia="Microsoft YaHei" w:cs="Microsoft YaHei"/>
        </w:rPr>
        <w:t>示</w:t>
      </w:r>
      <w:r>
        <w:rPr>
          <w:rFonts w:ascii="MS Gothic" w:hAnsi="MS Gothic" w:eastAsia="MS Gothic" w:cs="MS Gothic"/>
        </w:rPr>
        <w:t>さぬすべての</w:t>
      </w:r>
      <w:r>
        <w:rPr>
          <w:rFonts w:ascii="Microsoft YaHei" w:hAnsi="Microsoft YaHei" w:eastAsia="Microsoft YaHei" w:cs="Microsoft YaHei"/>
        </w:rPr>
        <w:t>者</w:t>
      </w:r>
      <w:r>
        <w:rPr>
          <w:rFonts w:ascii="MS Gothic" w:hAnsi="MS Gothic" w:eastAsia="MS Gothic" w:cs="MS Gothic"/>
        </w:rPr>
        <w:t>を</w:t>
      </w:r>
      <w:r>
        <w:rPr>
          <w:rFonts w:ascii="Microsoft YaHei" w:hAnsi="Microsoft YaHei" w:eastAsia="Microsoft YaHei" w:cs="Microsoft YaHei"/>
        </w:rPr>
        <w:t>含</w:t>
      </w:r>
      <w:r>
        <w:rPr>
          <w:rFonts w:ascii="MS Gothic" w:hAnsi="MS Gothic" w:eastAsia="MS Gothic" w:cs="MS Gothic"/>
        </w:rPr>
        <w:t>む</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らはその</w:t>
      </w:r>
      <w:r>
        <w:rPr>
          <w:rFonts w:ascii="Microsoft YaHei" w:hAnsi="Microsoft YaHei" w:eastAsia="Microsoft YaHei" w:cs="Microsoft YaHei"/>
        </w:rPr>
        <w:t>行</w:t>
      </w:r>
      <w:r>
        <w:rPr>
          <w:rFonts w:ascii="MS Gothic" w:hAnsi="MS Gothic" w:eastAsia="MS Gothic" w:cs="MS Gothic"/>
        </w:rPr>
        <w:t>いに</w:t>
      </w:r>
      <w:r>
        <w:rPr>
          <w:rFonts w:ascii="Microsoft YaHei" w:hAnsi="Microsoft YaHei" w:eastAsia="Microsoft YaHei" w:cs="Microsoft YaHei"/>
        </w:rPr>
        <w:t>従</w:t>
      </w:r>
      <w:r>
        <w:rPr>
          <w:rFonts w:ascii="MS Gothic" w:hAnsi="MS Gothic" w:eastAsia="MS Gothic" w:cs="MS Gothic"/>
        </w:rPr>
        <w:t>って</w:t>
      </w:r>
      <w:r>
        <w:rPr>
          <w:rFonts w:ascii="Microsoft YaHei" w:hAnsi="Microsoft YaHei" w:eastAsia="Microsoft YaHei" w:cs="Microsoft YaHei"/>
        </w:rPr>
        <w:t>報</w:t>
      </w:r>
      <w:r>
        <w:rPr>
          <w:rFonts w:ascii="MS Gothic" w:hAnsi="MS Gothic" w:eastAsia="MS Gothic" w:cs="MS Gothic"/>
        </w:rPr>
        <w:t>いを</w:t>
      </w:r>
      <w:r>
        <w:rPr>
          <w:rFonts w:ascii="Microsoft YaHei" w:hAnsi="Microsoft YaHei" w:eastAsia="Microsoft YaHei" w:cs="Microsoft YaHei"/>
        </w:rPr>
        <w:t>受</w:t>
      </w:r>
      <w:r>
        <w:rPr>
          <w:rFonts w:ascii="MS Gothic" w:hAnsi="MS Gothic" w:eastAsia="MS Gothic" w:cs="MS Gothic"/>
        </w:rPr>
        <w:t>けるであろう</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内</w:t>
      </w:r>
      <w:r>
        <w:rPr>
          <w:rFonts w:ascii="MS Gothic" w:hAnsi="MS Gothic" w:eastAsia="MS Gothic" w:cs="MS Gothic"/>
        </w:rPr>
        <w:t>にとどまる</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だれも</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さず</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す</w:t>
      </w:r>
      <w:r>
        <w:rPr>
          <w:rFonts w:ascii="Microsoft YaHei" w:hAnsi="Microsoft YaHei" w:eastAsia="Microsoft YaHei" w:cs="Microsoft YaHei"/>
        </w:rPr>
        <w:t>者</w:t>
      </w:r>
      <w:r>
        <w:rPr>
          <w:rFonts w:ascii="MS Gothic" w:hAnsi="MS Gothic" w:eastAsia="MS Gothic" w:cs="MS Gothic"/>
        </w:rPr>
        <w:t>はだれも</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たことなく</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ったこともない</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1</w:t>
      </w:r>
      <w:r>
        <w:rPr>
          <w:rFonts w:ascii="MS Gothic" w:hAnsi="MS Gothic" w:eastAsia="MS Gothic" w:cs="MS Gothic"/>
        </w:rPr>
        <w:t>ヨハネ</w:t>
      </w:r>
      <w:r>
        <w:rPr>
          <w:rFonts w:ascii="Times New Roman" w:hAnsi="Times New Roman" w:eastAsia="Times New Roman" w:cs="Times New Roman"/>
        </w:rPr>
        <w:t xml:space="preserve"> 3:6</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w:t>
      </w:r>
      <w:r>
        <w:rPr>
          <w:rFonts w:ascii="MS Gothic" w:hAnsi="MS Gothic" w:eastAsia="MS Gothic" w:cs="MS Gothic"/>
        </w:rPr>
        <w:t>セブンスデー・アドベンチスト</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信徒</w:t>
      </w:r>
      <w:r>
        <w:rPr>
          <w:rFonts w:ascii="MS Gothic" w:hAnsi="MS Gothic" w:eastAsia="MS Gothic" w:cs="MS Gothic"/>
        </w:rPr>
        <w:t>を</w:t>
      </w:r>
      <w:r>
        <w:rPr>
          <w:rFonts w:ascii="Microsoft YaHei" w:hAnsi="Microsoft YaHei" w:eastAsia="Microsoft YaHei" w:cs="Microsoft YaHei"/>
        </w:rPr>
        <w:t>含</w:t>
      </w:r>
      <w:r>
        <w:rPr>
          <w:rFonts w:ascii="MS Gothic" w:hAnsi="MS Gothic" w:eastAsia="MS Gothic" w:cs="MS Gothic"/>
        </w:rPr>
        <w:t>む</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教会員</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けられている</w:t>
      </w:r>
      <w:r>
        <w:rPr>
          <w:rFonts w:ascii="Times New Roman" w:hAnsi="Times New Roman" w:eastAsia="Times New Roman" w:cs="Times New Roman"/>
        </w:rPr>
        <w:t>.‘</w:t>
      </w:r>
      <w:r>
        <w:rPr>
          <w:rFonts w:ascii="Microsoft YaHei" w:hAnsi="Microsoft YaHei" w:eastAsia="Microsoft YaHei" w:cs="Microsoft YaHei"/>
        </w:rPr>
        <w:t>子</w:t>
      </w:r>
      <w:r>
        <w:rPr>
          <w:rFonts w:ascii="MS Gothic" w:hAnsi="MS Gothic" w:eastAsia="MS Gothic" w:cs="MS Gothic"/>
        </w:rPr>
        <w:t>どもたちよ</w:t>
      </w:r>
      <w:r>
        <w:rPr>
          <w:rFonts w:ascii="Microsoft YaHei" w:hAnsi="Microsoft YaHei" w:eastAsia="Microsoft YaHei" w:cs="Microsoft YaHei"/>
        </w:rPr>
        <w:t>、</w:t>
      </w:r>
      <w:r>
        <w:rPr>
          <w:rFonts w:ascii="MS Gothic" w:hAnsi="MS Gothic" w:eastAsia="MS Gothic" w:cs="MS Gothic"/>
        </w:rPr>
        <w:t>だれにも</w:t>
      </w:r>
      <w:r>
        <w:rPr>
          <w:rFonts w:ascii="Microsoft YaHei" w:hAnsi="Microsoft YaHei" w:eastAsia="Microsoft YaHei" w:cs="Microsoft YaHei"/>
        </w:rPr>
        <w:t>惑</w:t>
      </w:r>
      <w:r>
        <w:rPr>
          <w:rFonts w:ascii="MS Gothic" w:hAnsi="MS Gothic" w:eastAsia="MS Gothic" w:cs="MS Gothic"/>
        </w:rPr>
        <w:t>わされてはならない</w:t>
      </w:r>
      <w:r>
        <w:rPr>
          <w:rFonts w:ascii="Times New Roman" w:hAnsi="Times New Roman" w:eastAsia="Times New Roman" w:cs="Times New Roman"/>
        </w:rPr>
        <w:t>.</w:t>
      </w:r>
      <w:r>
        <w:rPr>
          <w:rFonts w:ascii="Microsoft YaHei" w:hAnsi="Microsoft YaHei" w:eastAsia="Microsoft YaHei" w:cs="Microsoft YaHei"/>
        </w:rPr>
        <w:t>義</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う</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が</w:t>
      </w:r>
      <w:r>
        <w:rPr>
          <w:rFonts w:ascii="Microsoft YaHei" w:hAnsi="Microsoft YaHei" w:eastAsia="Microsoft YaHei" w:cs="Microsoft YaHei"/>
        </w:rPr>
        <w:t>義</w:t>
      </w:r>
      <w:r>
        <w:rPr>
          <w:rFonts w:ascii="MS Gothic" w:hAnsi="MS Gothic" w:eastAsia="MS Gothic" w:cs="MS Gothic"/>
        </w:rPr>
        <w:t>であるように</w:t>
      </w:r>
      <w:r>
        <w:rPr>
          <w:rFonts w:ascii="Microsoft YaHei" w:hAnsi="Microsoft YaHei" w:eastAsia="Microsoft YaHei" w:cs="Microsoft YaHei"/>
        </w:rPr>
        <w:t>義</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う</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悪魔</w:t>
      </w:r>
      <w:r>
        <w:rPr>
          <w:rFonts w:ascii="MS Gothic" w:hAnsi="MS Gothic" w:eastAsia="MS Gothic" w:cs="MS Gothic"/>
        </w:rPr>
        <w:t>に</w:t>
      </w:r>
      <w:r>
        <w:rPr>
          <w:rFonts w:ascii="Microsoft YaHei" w:hAnsi="Microsoft YaHei" w:eastAsia="Microsoft YaHei" w:cs="Microsoft YaHei"/>
        </w:rPr>
        <w:t>属</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悪魔</w:t>
      </w:r>
      <w:r>
        <w:rPr>
          <w:rFonts w:ascii="MS Gothic" w:hAnsi="MS Gothic" w:eastAsia="MS Gothic" w:cs="MS Gothic"/>
        </w:rPr>
        <w:t>は</w:t>
      </w:r>
      <w:r>
        <w:rPr>
          <w:rFonts w:ascii="Microsoft YaHei" w:hAnsi="Microsoft YaHei" w:eastAsia="Microsoft YaHei" w:cs="Microsoft YaHei"/>
        </w:rPr>
        <w:t>初</w:t>
      </w:r>
      <w:r>
        <w:rPr>
          <w:rFonts w:ascii="MS Gothic" w:hAnsi="MS Gothic" w:eastAsia="MS Gothic" w:cs="MS Gothic"/>
        </w:rPr>
        <w:t>めから</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しているからである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が</w:t>
      </w:r>
      <w:r>
        <w:rPr>
          <w:rFonts w:ascii="Microsoft YaHei" w:hAnsi="Microsoft YaHei" w:eastAsia="Microsoft YaHei" w:cs="Microsoft YaHei"/>
        </w:rPr>
        <w:t>現</w:t>
      </w:r>
      <w:r>
        <w:rPr>
          <w:rFonts w:ascii="MS Gothic" w:hAnsi="MS Gothic" w:eastAsia="MS Gothic" w:cs="MS Gothic"/>
        </w:rPr>
        <w:t>れたのは</w:t>
      </w:r>
      <w:r>
        <w:rPr>
          <w:rFonts w:ascii="Microsoft YaHei" w:hAnsi="Microsoft YaHei" w:eastAsia="Microsoft YaHei" w:cs="Microsoft YaHei"/>
        </w:rPr>
        <w:t>、悪魔</w:t>
      </w:r>
      <w:r>
        <w:rPr>
          <w:rFonts w:ascii="MS Gothic" w:hAnsi="MS Gothic" w:eastAsia="MS Gothic" w:cs="MS Gothic"/>
        </w:rPr>
        <w:t>のわざを</w:t>
      </w:r>
      <w:r>
        <w:rPr>
          <w:rFonts w:ascii="Microsoft YaHei" w:hAnsi="Microsoft YaHei" w:eastAsia="Microsoft YaHei" w:cs="Microsoft YaHei"/>
        </w:rPr>
        <w:t>滅</w:t>
      </w:r>
      <w:r>
        <w:rPr>
          <w:rFonts w:ascii="MS Gothic" w:hAnsi="MS Gothic" w:eastAsia="MS Gothic" w:cs="MS Gothic"/>
        </w:rPr>
        <w:t>ぼすためであった</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から</w:t>
      </w:r>
      <w:r>
        <w:rPr>
          <w:rFonts w:ascii="Microsoft YaHei" w:hAnsi="Microsoft YaHei" w:eastAsia="Microsoft YaHei" w:cs="Microsoft YaHei"/>
        </w:rPr>
        <w:t>生</w:t>
      </w:r>
      <w:r>
        <w:rPr>
          <w:rFonts w:ascii="MS Gothic" w:hAnsi="MS Gothic" w:eastAsia="MS Gothic" w:cs="MS Gothic"/>
        </w:rPr>
        <w:t>まれた</w:t>
      </w:r>
      <w:r>
        <w:rPr>
          <w:rFonts w:ascii="Microsoft YaHei" w:hAnsi="Microsoft YaHei" w:eastAsia="Microsoft YaHei" w:cs="Microsoft YaHei"/>
        </w:rPr>
        <w:t>者</w:t>
      </w:r>
      <w:r>
        <w:rPr>
          <w:rFonts w:ascii="MS Gothic" w:hAnsi="MS Gothic" w:eastAsia="MS Gothic" w:cs="MS Gothic"/>
        </w:rPr>
        <w:t>はだれも</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わない</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種</w:t>
      </w:r>
      <w:r>
        <w:rPr>
          <w:rFonts w:ascii="MS Gothic" w:hAnsi="MS Gothic" w:eastAsia="MS Gothic" w:cs="MS Gothic"/>
        </w:rPr>
        <w:t>がその</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内</w:t>
      </w:r>
      <w:r>
        <w:rPr>
          <w:rFonts w:ascii="MS Gothic" w:hAnsi="MS Gothic" w:eastAsia="MS Gothic" w:cs="MS Gothic"/>
        </w:rPr>
        <w:t>にとどまっているからである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しえない</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から</w:t>
      </w:r>
      <w:r>
        <w:rPr>
          <w:rFonts w:ascii="Microsoft YaHei" w:hAnsi="Microsoft YaHei" w:eastAsia="Microsoft YaHei" w:cs="Microsoft YaHei"/>
        </w:rPr>
        <w:t>生</w:t>
      </w:r>
      <w:r>
        <w:rPr>
          <w:rFonts w:ascii="MS Gothic" w:hAnsi="MS Gothic" w:eastAsia="MS Gothic" w:cs="MS Gothic"/>
        </w:rPr>
        <w:t>まれたからである</w:t>
      </w:r>
      <w:r>
        <w:rPr>
          <w:rFonts w:ascii="Times New Roman" w:hAnsi="Times New Roman" w:eastAsia="Times New Roman" w:cs="Times New Roman"/>
        </w:rPr>
        <w:t>.</w:t>
      </w:r>
      <w:r>
        <w:rPr>
          <w:rFonts w:ascii="MS Gothic" w:hAnsi="MS Gothic" w:eastAsia="MS Gothic" w:cs="MS Gothic"/>
        </w:rPr>
        <w:t>これによって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らと</w:t>
      </w:r>
      <w:r>
        <w:rPr>
          <w:rFonts w:ascii="Microsoft YaHei" w:hAnsi="Microsoft YaHei" w:eastAsia="Microsoft YaHei" w:cs="Microsoft YaHei"/>
        </w:rPr>
        <w:t>悪魔</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らとは</w:t>
      </w:r>
      <w:r>
        <w:rPr>
          <w:rFonts w:ascii="Microsoft YaHei" w:hAnsi="Microsoft YaHei" w:eastAsia="Microsoft YaHei" w:cs="Microsoft YaHei"/>
        </w:rPr>
        <w:t>明</w:t>
      </w:r>
      <w:r>
        <w:rPr>
          <w:rFonts w:ascii="MS Gothic" w:hAnsi="MS Gothic" w:eastAsia="MS Gothic" w:cs="MS Gothic"/>
        </w:rPr>
        <w:t>らかになる</w:t>
      </w:r>
      <w:r>
        <w:rPr>
          <w:rFonts w:ascii="Times New Roman" w:hAnsi="Times New Roman" w:eastAsia="Times New Roman" w:cs="Times New Roman"/>
        </w:rPr>
        <w:t>.</w:t>
      </w:r>
      <w:r>
        <w:rPr>
          <w:rFonts w:ascii="Microsoft YaHei" w:hAnsi="Microsoft YaHei" w:eastAsia="Microsoft YaHei" w:cs="Microsoft YaHei"/>
        </w:rPr>
        <w:t>義</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わない</w:t>
      </w:r>
      <w:r>
        <w:rPr>
          <w:rFonts w:ascii="Microsoft YaHei" w:hAnsi="Microsoft YaHei" w:eastAsia="Microsoft YaHei" w:cs="Microsoft YaHei"/>
        </w:rPr>
        <w:t>者</w:t>
      </w:r>
      <w:r>
        <w:rPr>
          <w:rFonts w:ascii="MS Gothic" w:hAnsi="MS Gothic" w:eastAsia="MS Gothic" w:cs="MS Gothic"/>
        </w:rPr>
        <w:t>はだれも</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属</w:t>
      </w:r>
      <w:r>
        <w:rPr>
          <w:rFonts w:ascii="MS Gothic" w:hAnsi="MS Gothic" w:eastAsia="MS Gothic" w:cs="MS Gothic"/>
        </w:rPr>
        <w:t>さない</w:t>
      </w:r>
      <w:r>
        <w:rPr>
          <w:rFonts w:ascii="Times New Roman" w:hAnsi="Times New Roman" w:eastAsia="Times New Roman" w:cs="Times New Roman"/>
        </w:rPr>
        <w:t>.</w:t>
      </w:r>
      <w:r>
        <w:rPr>
          <w:rFonts w:ascii="MS Gothic" w:hAnsi="MS Gothic" w:eastAsia="MS Gothic" w:cs="MS Gothic"/>
        </w:rPr>
        <w:t>また</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兄弟</w:t>
      </w:r>
      <w:r>
        <w:rPr>
          <w:rFonts w:ascii="MS Gothic" w:hAnsi="MS Gothic" w:eastAsia="MS Gothic" w:cs="MS Gothic"/>
        </w:rPr>
        <w:t>を</w:t>
      </w:r>
      <w:r>
        <w:rPr>
          <w:rFonts w:ascii="Microsoft YaHei" w:hAnsi="Microsoft YaHei" w:eastAsia="Microsoft YaHei" w:cs="Microsoft YaHei"/>
        </w:rPr>
        <w:t>愛</w:t>
      </w:r>
      <w:r>
        <w:rPr>
          <w:rFonts w:ascii="MS Gothic" w:hAnsi="MS Gothic" w:eastAsia="MS Gothic" w:cs="MS Gothic"/>
        </w:rPr>
        <w:t>さない</w:t>
      </w:r>
      <w:r>
        <w:rPr>
          <w:rFonts w:ascii="Microsoft YaHei" w:hAnsi="Microsoft YaHei" w:eastAsia="Microsoft YaHei" w:cs="Microsoft YaHei"/>
        </w:rPr>
        <w:t>者</w:t>
      </w:r>
      <w:r>
        <w:rPr>
          <w:rFonts w:ascii="MS Gothic" w:hAnsi="MS Gothic" w:eastAsia="MS Gothic" w:cs="MS Gothic"/>
        </w:rPr>
        <w:t>も</w:t>
      </w:r>
      <w:r>
        <w:rPr>
          <w:rFonts w:ascii="Microsoft YaHei" w:hAnsi="Microsoft YaHei" w:eastAsia="Microsoft YaHei" w:cs="Microsoft YaHei"/>
        </w:rPr>
        <w:t>同様</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1</w:t>
      </w:r>
      <w:r>
        <w:rPr>
          <w:rFonts w:ascii="MS Gothic" w:hAnsi="MS Gothic" w:eastAsia="MS Gothic" w:cs="MS Gothic"/>
        </w:rPr>
        <w:t>ヨハネ</w:t>
      </w:r>
      <w:r>
        <w:rPr>
          <w:rFonts w:ascii="Times New Roman" w:hAnsi="Times New Roman" w:eastAsia="Times New Roman" w:cs="Times New Roman"/>
        </w:rPr>
        <w:t xml:space="preserve"> 3:7–10</w:t>
      </w:r>
      <w:r>
        <w:rPr>
          <w:rFonts w:ascii="Microsoft YaHei" w:hAnsi="Microsoft YaHei" w:eastAsia="Microsoft YaHei" w:cs="Microsoft YaHe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“Siku za kupumzika washikao wote wanaojidai kuwa Waadventista, hali wanaendelea katika dhambi, ni waongo machoni pa Mungu. Mwenendo wao wa dhambi unaipinga kazi ya Mungu. Wanawaongoza wengine kuingia katika dhambi. Neno latoka kwa Mungu kwa kila mshiriki wa makanisa yetu, ‘Tena nyosheni mapito kwa miguu yenu, ili kile kilema kisipotoshwe kutoka njiani; bali afadhali kiponywe. Tafuteni amani na watu wote, na huo utakatifu, ambao hapana mtu atakayemwona Bwana asipokuwa nao; mkiangalia sana mtu awaye yote asiipungukiwe neema ya Mungu; usije ukachipuka mzizi wo wote wa uchungu ukawasumbua, na kwa huo wengi watiwe unajisi; pasiwepo mtu mwasherati, wala mtu asiyethamini mambo matakatifu, kama Esau, ambaye kwa chakula kimoja aliuza urithi wake wa uzaliwa wa kwanza. Maana mwajua ya kuwa baadaye, alipotaka kuurithi ule mbaraka, alikataliwa; maana hakuona nafasi ya kutubu, ijapokuwa aliutafuta kwa machozi’ [Waebrania 12:13–17].”</w:t>
      </w:r>
    </w:p>
    <w:p>
      <w:pPr>
        <w:pStyle w:val="ArticleScripture"/>
        <w:jc w:val="left"/>
      </w:pPr>
      <w:r>
        <w:rPr>
          <w:rFonts w:ascii="Times New Roman" w:hAnsi="Times New Roman" w:eastAsia="Times New Roman" w:cs="Times New Roman"/>
        </w:rPr>
        <w:t>“Eci cisin ci gakuhara ha ngicî maingi arĩa meyugitĩte atĩ mekwĩrĩte ma. Handũ ha kureka mĩtugo yao ya irĩrĩri ya mwĩrĩ, marũgama mbere na mũtaro mũũru wa kũrutwo wĩra wa ũthomi nĩ ũhĩĩri wa kũheenania wa Satani. Ithuĩĩra tiyonwo ta mehia. Ciugo ciao cia ngoro nacio nĩ ciathĩĩtio, ngoro ciao nĩ ciũgĩtio, o na meciiria mao marĩa marĩ mbere na mbere nĩ marĩ ma ũgĩtu. Satani marĩhũthagĩria ta nyambo cia kũheena ngoro cia andũ ciingire mĩtugo mĩthũngũri ĩrĩa ithĩĩthagia mũndũ wothe. ‘Mũndũ o wothe ũrĩa warengire watho wa Musa [ũrĩa warĩ watho wa Ngai] akua atarĩ tha, nĩ ũira wa aira eerĩ kana atatũ: no rĩrĩ, hĩndĩ ĩrĩa mwĩciragia atĩ agathĩĩtio nĩ irĩĩra rĩrĩa rĩa kĩeha makiria mũno, mũndũ ũrĩa ũkanĩrĩirie Mwana wa Ngai na magũrũ, na agĩtua thakame ya kĩrĩkanĩro, ĩrĩa nayo atheretio nĩ yo, ta kĩndũ gĩta theru, na agĩtuĩka mũrũmĩri kũrĩ Roho wa wega? Nĩgũkorwo tũũĩ ũrĩa wateire atĩ, Ngũhĩtũkĩra ni kwaakwa, ni niĩ ngũcookeria, ekuuga Mwathani. Na rĩngĩ atĩ, Mwathani nĩagatuĩra andũ ake ũhoro. Nĩ kĩndũ gĩa guoya mũno kũgwĩra moko-inĩ ma Ngai ũrĩa ũtũũraga’ [Ahibirania 10:28–31].” Manuscript Releases, volume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Igitabo cya Yoweli n’Itorero ry’Abadiventisiti b’Umunsi wa Karindwi ry’i Lawodikiya - Nimero Makumyabiri n’Umunani</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