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ya Yoeli na Kanisa la Waadventista Wasabato la Laodikia - Namba Ishirini na Tisa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Leelawadee UI" w:hAnsi="Leelawadee UI" w:eastAsia="Leelawadee UI" w:cs="Leelawadee UI"/>
        </w:rPr>
        <w:t>លេខម្ភៃប្រាំបួន</w:t>
      </w:r>
    </w:p>
    <w:p>
      <w:pPr>
        <w:pStyle w:val="ArticleBody"/>
        <w:jc w:val="left"/>
      </w:pPr>
      <w:r>
        <w:rPr>
          <w:rFonts w:ascii="Times New Roman" w:hAnsi="Times New Roman" w:eastAsia="Times New Roman" w:cs="Times New Roman"/>
        </w:rPr>
        <w:t>پێشبینی مەسیحاییی پێنجەم لە پەرتوکی مەتا، نیشانەی دڵتەنگی و مردنە. لە 18ی تەممووزی 2020، پێشبینیی درۆینی تێکچوونی Nashville، ئیلیا و موسا کوشت.</w:t>
      </w:r>
    </w:p>
    <w:p>
      <w:pPr>
        <w:pStyle w:val="ArticleHeading"/>
        <w:jc w:val="left"/>
      </w:pPr>
      <w:r>
        <w:rPr>
          <w:rFonts w:ascii="Arial" w:hAnsi="Arial" w:eastAsia="Arial" w:cs="Arial"/>
        </w:rPr>
        <w:t>Inzira ya Gatanu ya Mesiya ni Ugutenguhwa ko ku wa 18 Nyakanga 2020</w:t>
      </w:r>
    </w:p>
    <w:p>
      <w:pPr>
        <w:pStyle w:val="ArticleScripture"/>
        <w:jc w:val="left"/>
      </w:pPr>
      <w:r>
        <w:rPr>
          <w:rFonts w:ascii="Times New Roman" w:hAnsi="Times New Roman" w:eastAsia="Times New Roman" w:cs="Times New Roman"/>
        </w:rPr>
        <w:t>Awo kwene kwalwesekiwa ebyayogeddwa Yeremiya nnabbi ng’agamba nti, Mu Rama mwawuliribwa eddoboozi, okukuba ebiwoobe n’okukaaba n’okukungubaga okunene; Laakeeri ng’akaabira abaana be, era n’atayagala kusanyusibwa, kubanga tebakyaliwo. Matayo 2:17, 18.</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Oku nikwo Uwiteka avuga ati: Ijwi ryumvikanye i Rama, kurira no kuboroga gukomeye; Raheli aririra abana be, yanga guhumurizwa ku bw’abana be, kuko batakiriho. Yeremiya 31:15.</w:t>
      </w:r>
    </w:p>
    <w:p>
      <w:pPr>
        <w:pStyle w:val="ArticleBody"/>
        <w:jc w:val="left"/>
      </w:pPr>
      <w:r>
        <w:rPr>
          <w:rFonts w:ascii="Times New Roman" w:hAnsi="Times New Roman" w:eastAsia="Times New Roman" w:cs="Times New Roman"/>
        </w:rPr>
        <w:t>Mosese na Eliya babailwe mu myanda ya Sodoma na Misiri. Enyiriri ya nyuma ya Agano la Kale yatangaza kwamba Eliya angekuja kabla ya siku kuu na ya kutisha ya Bwana. Siku hiyo ya kutisha huanza wakati Mikaeli anaposimama katika Danieli kumi na mbili, na kutangaza katika Ufunuo ishirini na mbili kwamba, “aliye mwenye haki na aliye dhalimu” watabaki katika hali hiyo milele.</w:t>
      </w:r>
    </w:p>
    <w:p>
      <w:pPr>
        <w:pStyle w:val="ArticleScripture"/>
        <w:jc w:val="left"/>
      </w:pPr>
      <w:r>
        <w:rPr>
          <w:rFonts w:ascii="Times New Roman" w:hAnsi="Times New Roman" w:eastAsia="Times New Roman" w:cs="Times New Roman"/>
        </w:rPr>
        <w:t>Na omugu ogwo, Mikaeli akayima, omutonzi mukuru oyo ayimirira abana b’abantu bawe; kandi hazaabaho obuzibu bw’omu biro, obutakabangaho kasita habaho ihanga, okuhisya omu biro ebyo byonyini; kandi omu biro ebyo abantu bawe balijunwa, buli omwe alisangibwa ahandiikirwe omu kitabu. Danieli 12:1.</w:t>
      </w:r>
    </w:p>
    <w:p>
      <w:pPr>
        <w:pStyle w:val="ArticleScripture"/>
        <w:jc w:val="left"/>
      </w:pPr>
      <w:r>
        <w:rPr>
          <w:rFonts w:ascii="Times New Roman" w:hAnsi="Times New Roman" w:eastAsia="Times New Roman" w:cs="Times New Roman"/>
        </w:rPr>
        <w:t>ئەوەی نادادپەروەرە، با هێشتا نادادپەروەر بێت؛ ئەوەی پیسە، با هێشتا پیس بێت؛ ئەوەی ڕاستودروستە، با هێشتا ڕاستودروست بێت؛ ئەوەی پیرۆزە، با هێشتا پیرۆز بێت. ئاشکرابوونەوەی یوحەنا 22:11.</w:t>
      </w:r>
    </w:p>
    <w:p>
      <w:pPr>
        <w:pStyle w:val="ArticleBody"/>
        <w:jc w:val="left"/>
      </w:pPr>
      <w:r>
        <w:rPr>
          <w:rFonts w:ascii="Times New Roman" w:hAnsi="Times New Roman" w:eastAsia="Times New Roman" w:cs="Times New Roman"/>
        </w:rPr>
        <w:t>Eliya lazima aonekane kabla ya kufungwa kwa wakati wa rehema, naye atauawa na kufufuliwa katika Ufunuo kumi na mmoja, mara tu kabla ya kufungwa kwa wakati wa rehema. Anafufuliwa na kuwasilisha ujumbe wake mpaka wakati wa rehema unapofungwa, ambapo ndipo kunakuwa tena na ufufuo mwingine, wa wenye haki na wa waovu.</w:t>
      </w:r>
    </w:p>
    <w:p>
      <w:pPr>
        <w:pStyle w:val="ArticleScripture"/>
        <w:jc w:val="left"/>
      </w:pPr>
      <w:r>
        <w:rPr>
          <w:rFonts w:ascii="Times New Roman" w:hAnsi="Times New Roman" w:eastAsia="Times New Roman" w:cs="Times New Roman"/>
        </w:rPr>
        <w:t>Na wengi wa hao walalao katika mavumbi ya nchi wataamka; baadhi waingie uzima wa milele, na baadhi aibu na kudharauliwa milele. Danieli 12:2.</w:t>
      </w:r>
    </w:p>
    <w:p>
      <w:pPr>
        <w:pStyle w:val="ArticleBody"/>
        <w:jc w:val="left"/>
      </w:pPr>
      <w:r>
        <w:rPr>
          <w:rFonts w:ascii="Times New Roman" w:hAnsi="Times New Roman" w:eastAsia="Times New Roman" w:cs="Times New Roman"/>
        </w:rPr>
        <w:t>Uvumbuzi huo wa pekee unafuatwa na Kuja kwa Pili kwa Kristo, ambapo wenye haki waliokufa wanafufuliwa, kisha hufuata miaka elfu moja ambapo watakatifu wanawahukumu waliopotea. Mwishoni mwa ile miaka elfu moja kunakuwa na ufufuo mwingine na kuja kwa tatu kwa Kristo. Msururu wa ufufuo wa kinabii unajumuisha ufufuo wa mnyama wa kipapa, lakini kila mmoja wa hizo ufufuo ni somo mahsusi la Neno la Mungu la kinabii. Tarehe 18 Julai, 2020, vuguvugu la Laodikia la wale mia moja arobaini na nne elfu lilijiua kwa kuasi dhidi ya amri ya Kristo inayokataza matumizi ya nyakati kupita mwaka 1844.</w:t>
      </w:r>
    </w:p>
    <w:p>
      <w:pPr>
        <w:pStyle w:val="ArticleBody"/>
        <w:jc w:val="left"/>
      </w:pPr>
      <w:r>
        <w:rPr>
          <w:rFonts w:ascii="Times New Roman" w:hAnsi="Times New Roman" w:eastAsia="Times New Roman" w:cs="Times New Roman"/>
        </w:rPr>
        <w:t>Basi a shiwake ka-Rama, ekupwila kwokulikwatwila ne kwilumbalika. Rakela, wa kwambulwa nti muendepi mulonga, ali mu kulila pakuti Mose na Eliya tepo, kabiji, kya kubikilapo, kechi bakonsha kufuululwako mutende ne. Kakwabo mutende ne, kabiji Mupashi Wazhila ye Mufuululwi, uyo wakonsha kutumwa apo basi a mu matanda atupu yatendekele mu Julai wa 2023.</w:t>
      </w:r>
    </w:p>
    <w:p>
      <w:pPr>
        <w:pStyle w:val="ArticleBody"/>
        <w:jc w:val="left"/>
      </w:pPr>
      <w:r>
        <w:rPr>
          <w:rFonts w:ascii="Times New Roman" w:hAnsi="Times New Roman" w:eastAsia="Times New Roman" w:cs="Times New Roman"/>
        </w:rPr>
        <w:t>Mambo haya hutukia mara tu kabla ya muda wa rehema kufungwa, na kulingana na Ufunuo, mara tu kabla ya muda wa rehema kufungwa, Ufunuo wa Yesu Kristo unafunuliwa. Kufunuliwa huko ndiko kunakomfufua Musa na Eliya, ambao pia ni Raheli, msafiri mwema, aliyekuwa akilia na kuwaombolezea watoto wake, wala hakuweza kufarijiwa. Maombolezo yake hugeuka kuwa furaha watoto hao wanapofufuliwa.</w:t>
      </w:r>
    </w:p>
    <w:p>
      <w:pPr>
        <w:pStyle w:val="ArticleScripture"/>
        <w:jc w:val="left"/>
      </w:pPr>
      <w:r>
        <w:rPr>
          <w:rFonts w:ascii="Times New Roman" w:hAnsi="Times New Roman" w:eastAsia="Times New Roman" w:cs="Times New Roman"/>
        </w:rPr>
        <w:t>Ni anambie, Usiitie muhuri maneno ya unabii wa kitabu hiki; kwa maana wakati umekaribia. Ufunuo 22:10.</w:t>
      </w:r>
    </w:p>
    <w:p>
      <w:pPr>
        <w:pStyle w:val="ArticleBody"/>
        <w:jc w:val="left"/>
      </w:pPr>
      <w:r>
        <w:rPr>
          <w:rFonts w:ascii="Times New Roman" w:hAnsi="Times New Roman" w:eastAsia="Times New Roman" w:cs="Times New Roman"/>
        </w:rPr>
        <w:t>Musa na Eliya baali bafudde mu nguudo za Sodoma ne Misiri, era nga bwe kyali ne Kristo, enkumi kikumi mu enkumi amakumi ana mu enkumi nnya banaayitibwa okuva mu Misiri, okukuŋŋaana bwe kwatandika mu mwezi gwa Jjulaayi ogwa 2023.</w:t>
      </w:r>
    </w:p>
    <w:p>
      <w:pPr>
        <w:pStyle w:val="ArticleHeading"/>
        <w:jc w:val="left"/>
      </w:pPr>
      <w:r>
        <w:rPr>
          <w:rFonts w:ascii="Arial" w:hAnsi="Arial" w:eastAsia="Arial" w:cs="Arial"/>
        </w:rPr>
        <w:t>Nzira yechitanhatu yeMesia yokumaka nguva ndiko kudanwa kubva muEgipita muna Chikunguru cha2023</w:t>
      </w:r>
    </w:p>
    <w:p>
      <w:pPr>
        <w:pStyle w:val="ArticleScripture"/>
        <w:jc w:val="left"/>
      </w:pPr>
      <w:r>
        <w:rPr>
          <w:rFonts w:ascii="Times New Roman" w:hAnsi="Times New Roman" w:eastAsia="Times New Roman" w:cs="Times New Roman"/>
        </w:rPr>
        <w:t>Acima akagumayo kugeza ku rupfu rwa Herode, kugira ngo hasohore ibyavuzwe n’Umwami binyuze ku muhanuzi, ngo: Mwise umwana wanjye ngo ave muri Egiputa. Matayo 2:15.</w:t>
      </w:r>
    </w:p>
    <w:p>
      <w:pPr>
        <w:pStyle w:val="ArticleHeading"/>
        <w:jc w:val="left"/>
      </w:pPr>
      <w:r>
        <w:rPr>
          <w:rFonts w:ascii="Nirmala UI" w:hAnsi="Nirmala UI" w:eastAsia="Nirmala UI" w:cs="Nirmala UI"/>
        </w:rPr>
        <w:t>ਤੋਖ</w:t>
      </w:r>
      <w:r>
        <w:rPr>
          <w:rFonts w:ascii="Arial" w:hAnsi="Arial" w:eastAsia="Arial" w:cs="Arial"/>
        </w:rPr>
        <w:t>مینی</w:t>
      </w:r>
      <w:r>
        <w:rPr>
          <w:rFonts w:ascii="Nirmala UI" w:hAnsi="Nirmala UI" w:eastAsia="Nirmala UI" w:cs="Nirmala UI"/>
        </w:rPr>
        <w:t>ਖ਼</w:t>
      </w:r>
      <w:r>
        <w:rPr>
          <w:rFonts w:ascii="Arial" w:hAnsi="Arial" w:eastAsia="Arial" w:cs="Arial"/>
        </w:rPr>
        <w:t>وازین</w:t>
      </w:r>
    </w:p>
    <w:p>
      <w:pPr>
        <w:pStyle w:val="ArticleScripture"/>
        <w:jc w:val="left"/>
      </w:pPr>
      <w:r>
        <w:rPr>
          <w:rFonts w:ascii="Microsoft YaHei" w:hAnsi="Microsoft YaHei" w:eastAsia="Microsoft YaHei" w:cs="Microsoft YaHei"/>
        </w:rPr>
        <w:t>『</w:t>
      </w:r>
      <w:r>
        <w:rPr>
          <w:rFonts w:ascii="MS Gothic" w:hAnsi="MS Gothic" w:eastAsia="MS Gothic" w:cs="MS Gothic"/>
        </w:rPr>
        <w:t>イスラエルがまだ</w:t>
      </w:r>
      <w:r>
        <w:rPr>
          <w:rFonts w:ascii="Microsoft YaHei" w:hAnsi="Microsoft YaHei" w:eastAsia="Microsoft YaHei" w:cs="Microsoft YaHei"/>
        </w:rPr>
        <w:t>幼子</w:t>
      </w:r>
      <w:r>
        <w:rPr>
          <w:rFonts w:ascii="MS Gothic" w:hAnsi="MS Gothic" w:eastAsia="MS Gothic" w:cs="MS Gothic"/>
        </w:rPr>
        <w:t>であったとき</w:t>
      </w:r>
      <w:r>
        <w:rPr>
          <w:rFonts w:ascii="Microsoft YaHei" w:hAnsi="Microsoft YaHei" w:eastAsia="Microsoft YaHei" w:cs="Microsoft YaHei"/>
        </w:rPr>
        <w:t>、</w:t>
      </w:r>
      <w:r>
        <w:rPr>
          <w:rFonts w:ascii="MS Gothic" w:hAnsi="MS Gothic" w:eastAsia="MS Gothic" w:cs="MS Gothic"/>
        </w:rPr>
        <w:t>わたしは</w:t>
      </w:r>
      <w:r>
        <w:rPr>
          <w:rFonts w:ascii="Microsoft YaHei" w:hAnsi="Microsoft YaHei" w:eastAsia="Microsoft YaHei" w:cs="Microsoft YaHei"/>
        </w:rPr>
        <w:t>彼</w:t>
      </w:r>
      <w:r>
        <w:rPr>
          <w:rFonts w:ascii="MS Gothic" w:hAnsi="MS Gothic" w:eastAsia="MS Gothic" w:cs="MS Gothic"/>
        </w:rPr>
        <w:t>を</w:t>
      </w:r>
      <w:r>
        <w:rPr>
          <w:rFonts w:ascii="Microsoft YaHei" w:hAnsi="Microsoft YaHei" w:eastAsia="Microsoft YaHei" w:cs="Microsoft YaHei"/>
        </w:rPr>
        <w:t>愛</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エジプトからわたしの</w:t>
      </w:r>
      <w:r>
        <w:rPr>
          <w:rFonts w:ascii="Microsoft YaHei" w:hAnsi="Microsoft YaHei" w:eastAsia="Microsoft YaHei" w:cs="Microsoft YaHei"/>
        </w:rPr>
        <w:t>子</w:t>
      </w:r>
      <w:r>
        <w:rPr>
          <w:rFonts w:ascii="MS Gothic" w:hAnsi="MS Gothic" w:eastAsia="MS Gothic" w:cs="MS Gothic"/>
        </w:rPr>
        <w:t>を</w:t>
      </w:r>
      <w:r>
        <w:rPr>
          <w:rFonts w:ascii="Microsoft YaHei" w:hAnsi="Microsoft YaHei" w:eastAsia="Microsoft YaHei" w:cs="Microsoft YaHei"/>
        </w:rPr>
        <w:t>呼</w:t>
      </w:r>
      <w:r>
        <w:rPr>
          <w:rFonts w:ascii="MS Gothic" w:hAnsi="MS Gothic" w:eastAsia="MS Gothic" w:cs="MS Gothic"/>
        </w:rPr>
        <w:t>び</w:t>
      </w:r>
      <w:r>
        <w:rPr>
          <w:rFonts w:ascii="Microsoft YaHei" w:hAnsi="Microsoft YaHei" w:eastAsia="Microsoft YaHei" w:cs="Microsoft YaHei"/>
        </w:rPr>
        <w:t>出</w:t>
      </w:r>
      <w:r>
        <w:rPr>
          <w:rFonts w:ascii="MS Gothic" w:hAnsi="MS Gothic" w:eastAsia="MS Gothic" w:cs="MS Gothic"/>
        </w:rPr>
        <w:t>した</w:t>
      </w:r>
      <w:r>
        <w:rPr>
          <w:rFonts w:ascii="Times New Roman" w:hAnsi="Times New Roman" w:eastAsia="Times New Roman" w:cs="Times New Roman"/>
        </w:rPr>
        <w:t>.</w:t>
      </w:r>
      <w:r>
        <w:rPr>
          <w:rFonts w:ascii="Microsoft YaHei" w:hAnsi="Microsoft YaHei" w:eastAsia="Microsoft YaHei" w:cs="Microsoft YaHei"/>
        </w:rPr>
        <w:t>』</w:t>
      </w:r>
      <w:r>
        <w:rPr>
          <w:rFonts w:ascii="MS Gothic" w:hAnsi="MS Gothic" w:eastAsia="MS Gothic" w:cs="MS Gothic"/>
        </w:rPr>
        <w:t>ホセア</w:t>
      </w:r>
      <w:r>
        <w:rPr>
          <w:rFonts w:ascii="Times New Roman" w:hAnsi="Times New Roman" w:eastAsia="Times New Roman" w:cs="Times New Roman"/>
        </w:rPr>
        <w:t>11:1.</w:t>
      </w:r>
    </w:p>
    <w:p>
      <w:pPr>
        <w:pStyle w:val="ArticleBody"/>
        <w:jc w:val="left"/>
      </w:pPr>
      <w:r>
        <w:rPr>
          <w:rFonts w:ascii="Times New Roman" w:hAnsi="Times New Roman" w:eastAsia="Times New Roman" w:cs="Times New Roman"/>
        </w:rPr>
        <w:t>لە شەقامە میسرییەکەدا مردوو بوون، دەنگێکی ئاسمانی لە چۆڵەوانییەوە هاوار دەکات بۆ ئەو دۆڵەی ئێزقیەلی کە پڕە لە ئێسقانە مردووەکان، تا بژیێننەوە. ئەو دەنگە لە تەممووزی ساڵی 2023 دەستی کرد بە دەنگدان.</w:t>
      </w:r>
    </w:p>
    <w:p>
      <w:pPr>
        <w:pStyle w:val="ArticleScripture"/>
        <w:jc w:val="left"/>
      </w:pPr>
      <w:r>
        <w:rPr>
          <w:rFonts w:ascii="Times New Roman" w:hAnsi="Times New Roman" w:eastAsia="Times New Roman" w:cs="Times New Roman"/>
        </w:rPr>
        <w:t>Na baada ya siku tatu na nusu, Roho ya uzima itokayo kwa Mungu ikaingia ndani yao, nao wakasimama kwa miguu yao; na hofu kuu ikawajilia wale waliowaona. Nao wakasikia sauti kuu kutoka mbinguni, ikiwaambia, Njoni huku juu. Wakapanda juu mbinguni ndani ya wingu; na adui zao wakawaona. Ufunuo 11:11, 12.</w:t>
      </w:r>
    </w:p>
    <w:p>
      <w:pPr>
        <w:pStyle w:val="ArticleBody"/>
        <w:jc w:val="left"/>
      </w:pPr>
      <w:r>
        <w:rPr>
          <w:rFonts w:ascii="Times New Roman" w:hAnsi="Times New Roman" w:eastAsia="Times New Roman" w:cs="Times New Roman"/>
        </w:rPr>
        <w:t>Nzambi ubingi Mwana waandi mu Egipte, ayi Yandi ubingaka mpe Mose mu Egipte, bila Mose bonso alfa mpe Yesu bonso omega kele kuwakana na nzinga ya bankama mosi na makumi iya na zole na zole na zole, yina bayimbaka nkunga ya Mose mpe ya Mwana-dimeme. Nkunga yina kevandaka na kati ya kubinga ya kubasika mu Egipte. Mu Ezekiele, batalisaka bitambi zole, yina bifwanikaka ntete na bitambi zole ya kifukula ya Adama. Ntete, nzutu kevangamaka, mpi na nima pema ya luzingu kepulumukaka mu nzutu yina, mpi ebikaka moyo. Mu Kusonga 11, ditambi ya ntete kele kukota ya Mpeve ya Nzambi mu bantu yina babomamaka, mpi na nima batelemaka na makulu mawu. Ntangu batelema, bo kele sodá ya Nzambi. Yina kepesaka Mpeve mu kapu 11, ketalisamaka na profesi ya ntete ya Ezekiele. Dîyi mu ntoto ya zelo kele nsangu ya profesi yina kele kenda nzila mosi ti Mpeve-Santu.</w:t>
      </w:r>
    </w:p>
    <w:p>
      <w:pPr>
        <w:pStyle w:val="ArticleBody"/>
        <w:jc w:val="left"/>
      </w:pPr>
      <w:r>
        <w:rPr>
          <w:rFonts w:ascii="Times New Roman" w:hAnsi="Times New Roman" w:eastAsia="Times New Roman" w:cs="Times New Roman"/>
        </w:rPr>
        <w:t>Kitabu cha Mathayo kina sura kumi na mbili ambazo ni omega ya zile sura kumi na mbili katika Mwanzo, zinazotoa mashahidi wawili wanaowakilisha agano pamoja na wale laki moja na arobaini na nne elfu. Wanaume na wanawake hao wametiwa muhuri kwa umilele katika uhusiano wa Uungu uliounganishwa na ubinadamu wao. Wanakuwa ishara kwa wafanyakazi wa saa ya kumi na moja.</w:t>
      </w:r>
    </w:p>
    <w:p>
      <w:pPr>
        <w:pStyle w:val="ArticleScripture"/>
        <w:jc w:val="left"/>
      </w:pPr>
      <w:r>
        <w:rPr>
          <w:rFonts w:ascii="Times New Roman" w:hAnsi="Times New Roman" w:eastAsia="Times New Roman" w:cs="Times New Roman"/>
        </w:rPr>
        <w:t>Mulimo gwa Mhepo wa Mushilo ku kusinina isonde pa mambo a bubi, a bululami, ne a bulumbulushi. Isonde lingatemunwa fye ku kubona abo basumina ichine ukusalwako no kuisamba mu chine, abacita ifyo ifyapulamo ne fyamushilo, no kulangisha mu nshila yakwe yakwe iyapulamo, umukolomfya wa kusankanya pakati ka abo abacingilila amafunde ya kwa Lesa, na abo abayasansamika panshi yamakasa yabo. Ukusalwako kwa Mhepo kulangisha bwino ubupusano pakati ka abo abakwete akashinka ka kwa Lesa, na abo abacingilila ubushiku bwa kupumula ubwawama fye mu menso ya bantu. Ilyo ukweshiwa kwaisa, cikaba pa lubuto bwino bwino ifyo akashinka ka ciswango kali. Cili mu kucingilila Sonto. Abo, panuma ya kumfwa ichine, babela no kutwalilila ukubika ubu bushiku nga ubwabushilo, balasenda umukono wa muntu wa lubembu, uwalangile ukucinja imyaka ne mafunde. Bible Training School, December 1, 1903.</w:t>
      </w:r>
    </w:p>
    <w:p>
      <w:pPr>
        <w:pStyle w:val="ArticleBody"/>
        <w:jc w:val="left"/>
      </w:pPr>
      <w:r>
        <w:rPr>
          <w:rFonts w:ascii="Times New Roman" w:hAnsi="Times New Roman" w:eastAsia="Times New Roman" w:cs="Times New Roman"/>
        </w:rPr>
        <w:t>Kumanyelo ya elfu mia na arobaini na nne, wanapoitwa kupaa mbinguni katika sura ya kumi na moja ya Ufunuo, kwanza wanaitwa watoke Misri, mahali ambapo waliuawa. Sauti kutoka nyikani yawaita watoke Misri, ili wawe ishara kwa watenda kazi wa saa ya kumi na moja. Ufufuo wao katika mwaka wa 2024 pia unaonyeshwa kama kuzaliwa, na kama kuamshwa, kulingana na ni mfano upi unaotambuliwa. Kwa upande wa kuzaliwa, hao ndio wanaotimiza mfano wa wanawali kumi, na kwa maana hii, kuzaliwa kwao ni kuzaliwa kwa bikira, nao ndio ishara.</w:t>
      </w:r>
    </w:p>
    <w:p>
      <w:pPr>
        <w:pStyle w:val="ArticleHeading"/>
        <w:jc w:val="left"/>
      </w:pPr>
      <w:r>
        <w:rPr>
          <w:rFonts w:ascii="Arial" w:hAnsi="Arial" w:eastAsia="Arial" w:cs="Arial"/>
        </w:rPr>
        <w:t>ئەو حەوتەم نیشانەی مەسیحایییە 2024ە.</w:t>
      </w:r>
    </w:p>
    <w:p>
      <w:pPr>
        <w:pStyle w:val="ArticleScripture"/>
        <w:jc w:val="left"/>
      </w:pPr>
      <w:r>
        <w:rPr>
          <w:rFonts w:ascii="Times New Roman" w:hAnsi="Times New Roman" w:eastAsia="Times New Roman" w:cs="Times New Roman"/>
        </w:rPr>
        <w:t>Nakyonso bino byakolebwa, ekyayogerwa Mukama okuyita mu nnabbi kituukirire, ng’agamba nti, Laba, omuwala atamanyanga musajja aliba olubuto, era alizaala omwana wa bulenzi, era balimutuuma erinnya lye Emmanweri; amakulu gaalyo ge gali nti, Katonda ali wamu naffe. Matayo 1:22, 23.</w:t>
      </w:r>
    </w:p>
    <w:p>
      <w:pPr>
        <w:pStyle w:val="ArticleHeading"/>
        <w:jc w:val="left"/>
      </w:pPr>
      <w:r>
        <w:rPr>
          <w:rFonts w:ascii="Arial" w:hAnsi="Arial" w:eastAsia="Arial" w:cs="Arial"/>
        </w:rPr>
        <w:t>Utabiri</w:t>
      </w:r>
    </w:p>
    <w:p>
      <w:pPr>
        <w:pStyle w:val="ArticleScripture"/>
        <w:jc w:val="left"/>
      </w:pPr>
      <w:r>
        <w:rPr>
          <w:rFonts w:ascii="Times New Roman" w:hAnsi="Times New Roman" w:eastAsia="Times New Roman" w:cs="Times New Roman"/>
        </w:rPr>
        <w:t>Kolunga yene mwine akamupa cimanyikilo: Moneni, umukashana umusangwapo akemita inda, no kuvyala umwana wa mulumendo, kandi akamwita ishina lyakwe Emanuweli. Yesaya 7:14.</w:t>
      </w:r>
    </w:p>
    <w:p>
      <w:pPr>
        <w:pStyle w:val="ArticleBody"/>
        <w:jc w:val="left"/>
      </w:pPr>
      <w:r>
        <w:rPr>
          <w:rFonts w:ascii="Times New Roman" w:hAnsi="Times New Roman" w:eastAsia="Times New Roman" w:cs="Times New Roman"/>
        </w:rPr>
        <w:t>Mose na Krista bya kala bya monikinu mu lusalakeno lwabo, bulelela byo byali no mu lusalakeno lwa ba-Millerite. Mu matuku a kumalilapo, Uadiventi bwa Laodikea bukakhala bukeba cimanyikilo, kabiji cimanyikilo cabo ceka-cika ni cimanyikilo ca Yona. Kwalepo ne cimanyikilo ca abo bakashukibwa mu mwaka wa 2024. Cimanyikilo cabo ni “myeji cinelubilo” ya Levitiko twenti-sikisi.</w:t>
      </w:r>
    </w:p>
    <w:p>
      <w:pPr>
        <w:pStyle w:val="ArticleScripture"/>
        <w:jc w:val="left"/>
      </w:pPr>
      <w:r>
        <w:rPr>
          <w:rFonts w:ascii="Times New Roman" w:hAnsi="Times New Roman" w:eastAsia="Times New Roman" w:cs="Times New Roman"/>
        </w:rPr>
        <w:t>Na eyi ekozala elembo mpo na yo: Na mbula oyo bokolia biloko oyo emibotaka yango moko; mpe na mbula ya mibale, oyo ebimaka na yango moko; kasi na mbula ya misato, bólona, mpe bóbuka, mpe bólona bilanga ya vino, mpe bólia mbuma na yango. Mpe batikali oyo babiki ya ndako ya Yuda bakozonga lisusu kozindisa misisa na nse, mpe kobota mbuma na likoló. Pamba te uta na Yelusaleme batikali bakobima, mpe babiki uta na ngomba Siona; molende ya Yawe ya mampinga nde ekosala yango. 2 Bakonzi 19:29–31.</w:t>
      </w:r>
    </w:p>
    <w:p>
      <w:pPr>
        <w:pStyle w:val="ArticleScripture"/>
        <w:jc w:val="left"/>
      </w:pPr>
      <w:r>
        <w:rPr>
          <w:rFonts w:ascii="Ebrima" w:hAnsi="Ebrima" w:eastAsia="Ebrima" w:cs="Ebrima"/>
        </w:rPr>
        <w:t>ወይም</w:t>
      </w:r>
      <w:r>
        <w:rPr>
          <w:rFonts w:ascii="Times New Roman" w:hAnsi="Times New Roman" w:eastAsia="Times New Roman" w:cs="Times New Roman"/>
        </w:rPr>
        <w:t xml:space="preserve"> </w:t>
      </w:r>
      <w:r>
        <w:rPr>
          <w:rFonts w:ascii="Ebrima" w:hAnsi="Ebrima" w:eastAsia="Ebrima" w:cs="Ebrima"/>
        </w:rPr>
        <w:t>በሰባተኛው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ምን</w:t>
      </w:r>
      <w:r>
        <w:rPr>
          <w:rFonts w:ascii="Times New Roman" w:hAnsi="Times New Roman" w:eastAsia="Times New Roman" w:cs="Times New Roman"/>
        </w:rPr>
        <w:t xml:space="preserve"> </w:t>
      </w:r>
      <w:r>
        <w:rPr>
          <w:rFonts w:ascii="Ebrima" w:hAnsi="Ebrima" w:eastAsia="Ebrima" w:cs="Ebrima"/>
        </w:rPr>
        <w:t>እንበላ</w:t>
      </w:r>
      <w:r>
        <w:rPr>
          <w:rFonts w:ascii="Times New Roman" w:hAnsi="Times New Roman" w:eastAsia="Times New Roman" w:cs="Times New Roman"/>
        </w:rPr>
        <w:t xml:space="preserve">?” </w:t>
      </w:r>
      <w:r>
        <w:rPr>
          <w:rFonts w:ascii="Ebrima" w:hAnsi="Ebrima" w:eastAsia="Ebrima" w:cs="Ebrima"/>
        </w:rPr>
        <w:t>ብላችሁ</w:t>
      </w:r>
      <w:r>
        <w:rPr>
          <w:rFonts w:ascii="Times New Roman" w:hAnsi="Times New Roman" w:eastAsia="Times New Roman" w:cs="Times New Roman"/>
        </w:rPr>
        <w:t xml:space="preserve"> </w:t>
      </w:r>
      <w:r>
        <w:rPr>
          <w:rFonts w:ascii="Ebrima" w:hAnsi="Ebrima" w:eastAsia="Ebrima" w:cs="Ebrima"/>
        </w:rPr>
        <w:t>ብትሉ፤</w:t>
      </w:r>
      <w:r>
        <w:rPr>
          <w:rFonts w:ascii="Times New Roman" w:hAnsi="Times New Roman" w:eastAsia="Times New Roman" w:cs="Times New Roman"/>
        </w:rPr>
        <w:t xml:space="preserve"> </w:t>
      </w:r>
      <w:r>
        <w:rPr>
          <w:rFonts w:ascii="Ebrima" w:hAnsi="Ebrima" w:eastAsia="Ebrima" w:cs="Ebrima"/>
        </w:rPr>
        <w:t>እነሆ፥</w:t>
      </w:r>
      <w:r>
        <w:rPr>
          <w:rFonts w:ascii="Times New Roman" w:hAnsi="Times New Roman" w:eastAsia="Times New Roman" w:cs="Times New Roman"/>
        </w:rPr>
        <w:t xml:space="preserve"> </w:t>
      </w:r>
      <w:r>
        <w:rPr>
          <w:rFonts w:ascii="Ebrima" w:hAnsi="Ebrima" w:eastAsia="Ebrima" w:cs="Ebrima"/>
        </w:rPr>
        <w:t>አንዘራም፥</w:t>
      </w:r>
      <w:r>
        <w:rPr>
          <w:rFonts w:ascii="Times New Roman" w:hAnsi="Times New Roman" w:eastAsia="Times New Roman" w:cs="Times New Roman"/>
        </w:rPr>
        <w:t xml:space="preserve"> </w:t>
      </w:r>
      <w:r>
        <w:rPr>
          <w:rFonts w:ascii="Ebrima" w:hAnsi="Ebrima" w:eastAsia="Ebrima" w:cs="Ebrima"/>
        </w:rPr>
        <w:t>ምርታችንንም</w:t>
      </w:r>
      <w:r>
        <w:rPr>
          <w:rFonts w:ascii="Times New Roman" w:hAnsi="Times New Roman" w:eastAsia="Times New Roman" w:cs="Times New Roman"/>
        </w:rPr>
        <w:t xml:space="preserve"> </w:t>
      </w:r>
      <w:r>
        <w:rPr>
          <w:rFonts w:ascii="Ebrima" w:hAnsi="Ebrima" w:eastAsia="Ebrima" w:cs="Ebrima"/>
        </w:rPr>
        <w:t>አናከማችም፤</w:t>
      </w:r>
      <w:r>
        <w:rPr>
          <w:rFonts w:ascii="Times New Roman" w:hAnsi="Times New Roman" w:eastAsia="Times New Roman" w:cs="Times New Roman"/>
        </w:rPr>
        <w:t xml:space="preserve"> </w:t>
      </w:r>
      <w:r>
        <w:rPr>
          <w:rFonts w:ascii="Ebrima" w:hAnsi="Ebrima" w:eastAsia="Ebrima" w:cs="Ebrima"/>
        </w:rPr>
        <w:t>በዚያን</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በስድስተኛው</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በላያችሁ</w:t>
      </w:r>
      <w:r>
        <w:rPr>
          <w:rFonts w:ascii="Times New Roman" w:hAnsi="Times New Roman" w:eastAsia="Times New Roman" w:cs="Times New Roman"/>
        </w:rPr>
        <w:t xml:space="preserve"> </w:t>
      </w:r>
      <w:r>
        <w:rPr>
          <w:rFonts w:ascii="Ebrima" w:hAnsi="Ebrima" w:eastAsia="Ebrima" w:cs="Ebrima"/>
        </w:rPr>
        <w:t>በረከቴን</w:t>
      </w:r>
      <w:r>
        <w:rPr>
          <w:rFonts w:ascii="Times New Roman" w:hAnsi="Times New Roman" w:eastAsia="Times New Roman" w:cs="Times New Roman"/>
        </w:rPr>
        <w:t xml:space="preserve"> </w:t>
      </w:r>
      <w:r>
        <w:rPr>
          <w:rFonts w:ascii="Ebrima" w:hAnsi="Ebrima" w:eastAsia="Ebrima" w:cs="Ebrima"/>
        </w:rPr>
        <w:t>አዝዛለሁ፥</w:t>
      </w:r>
      <w:r>
        <w:rPr>
          <w:rFonts w:ascii="Times New Roman" w:hAnsi="Times New Roman" w:eastAsia="Times New Roman" w:cs="Times New Roman"/>
        </w:rPr>
        <w:t xml:space="preserve"> </w:t>
      </w:r>
      <w:r>
        <w:rPr>
          <w:rFonts w:ascii="Ebrima" w:hAnsi="Ebrima" w:eastAsia="Ebrima" w:cs="Ebrima"/>
        </w:rPr>
        <w:t>እርስዋም</w:t>
      </w:r>
      <w:r>
        <w:rPr>
          <w:rFonts w:ascii="Times New Roman" w:hAnsi="Times New Roman" w:eastAsia="Times New Roman" w:cs="Times New Roman"/>
        </w:rPr>
        <w:t xml:space="preserve"> </w:t>
      </w:r>
      <w:r>
        <w:rPr>
          <w:rFonts w:ascii="Ebrima" w:hAnsi="Ebrima" w:eastAsia="Ebrima" w:cs="Ebrima"/>
        </w:rPr>
        <w:t>ለሦስት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ታፈራለች።</w:t>
      </w:r>
      <w:r>
        <w:rPr>
          <w:rFonts w:ascii="Times New Roman" w:hAnsi="Times New Roman" w:eastAsia="Times New Roman" w:cs="Times New Roman"/>
        </w:rPr>
        <w:t xml:space="preserve"> </w:t>
      </w:r>
      <w:r>
        <w:rPr>
          <w:rFonts w:ascii="Ebrima" w:hAnsi="Ebrima" w:eastAsia="Ebrima" w:cs="Ebrima"/>
        </w:rPr>
        <w:t>በስምንተኛውም</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ትዘራላችሁ፥</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ዘጠነኛውም</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ከአሮጌው</w:t>
      </w:r>
      <w:r>
        <w:rPr>
          <w:rFonts w:ascii="Times New Roman" w:hAnsi="Times New Roman" w:eastAsia="Times New Roman" w:cs="Times New Roman"/>
        </w:rPr>
        <w:t xml:space="preserve"> </w:t>
      </w:r>
      <w:r>
        <w:rPr>
          <w:rFonts w:ascii="Ebrima" w:hAnsi="Ebrima" w:eastAsia="Ebrima" w:cs="Ebrima"/>
        </w:rPr>
        <w:t>ፍሬ</w:t>
      </w:r>
      <w:r>
        <w:rPr>
          <w:rFonts w:ascii="Times New Roman" w:hAnsi="Times New Roman" w:eastAsia="Times New Roman" w:cs="Times New Roman"/>
        </w:rPr>
        <w:t xml:space="preserve"> </w:t>
      </w:r>
      <w:r>
        <w:rPr>
          <w:rFonts w:ascii="Ebrima" w:hAnsi="Ebrima" w:eastAsia="Ebrima" w:cs="Ebrima"/>
        </w:rPr>
        <w:t>ትበላላችሁ፤</w:t>
      </w:r>
      <w:r>
        <w:rPr>
          <w:rFonts w:ascii="Times New Roman" w:hAnsi="Times New Roman" w:eastAsia="Times New Roman" w:cs="Times New Roman"/>
        </w:rPr>
        <w:t xml:space="preserve"> </w:t>
      </w:r>
      <w:r>
        <w:rPr>
          <w:rFonts w:ascii="Ebrima" w:hAnsi="Ebrima" w:eastAsia="Ebrima" w:cs="Ebrima"/>
        </w:rPr>
        <w:t>ፍሬዋ</w:t>
      </w:r>
      <w:r>
        <w:rPr>
          <w:rFonts w:ascii="Times New Roman" w:hAnsi="Times New Roman" w:eastAsia="Times New Roman" w:cs="Times New Roman"/>
        </w:rPr>
        <w:t xml:space="preserve"> </w:t>
      </w:r>
      <w:r>
        <w:rPr>
          <w:rFonts w:ascii="Ebrima" w:hAnsi="Ebrima" w:eastAsia="Ebrima" w:cs="Ebrima"/>
        </w:rPr>
        <w:t>እስኪገባ</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ከአሮጌው</w:t>
      </w:r>
      <w:r>
        <w:rPr>
          <w:rFonts w:ascii="Times New Roman" w:hAnsi="Times New Roman" w:eastAsia="Times New Roman" w:cs="Times New Roman"/>
        </w:rPr>
        <w:t xml:space="preserve"> </w:t>
      </w:r>
      <w:r>
        <w:rPr>
          <w:rFonts w:ascii="Ebrima" w:hAnsi="Ebrima" w:eastAsia="Ebrima" w:cs="Ebrima"/>
        </w:rPr>
        <w:t>ክምችት</w:t>
      </w:r>
      <w:r>
        <w:rPr>
          <w:rFonts w:ascii="Times New Roman" w:hAnsi="Times New Roman" w:eastAsia="Times New Roman" w:cs="Times New Roman"/>
        </w:rPr>
        <w:t xml:space="preserve"> </w:t>
      </w:r>
      <w:r>
        <w:rPr>
          <w:rFonts w:ascii="Ebrima" w:hAnsi="Ebrima" w:eastAsia="Ebrima" w:cs="Ebrima"/>
        </w:rPr>
        <w:t>ትበላላችሁ።</w:t>
      </w:r>
      <w:r>
        <w:rPr>
          <w:rFonts w:ascii="Times New Roman" w:hAnsi="Times New Roman" w:eastAsia="Times New Roman" w:cs="Times New Roman"/>
        </w:rPr>
        <w:t xml:space="preserve"> </w:t>
      </w:r>
      <w:r>
        <w:rPr>
          <w:rFonts w:ascii="Ebrima" w:hAnsi="Ebrima" w:eastAsia="Ebrima" w:cs="Ebrima"/>
        </w:rPr>
        <w:t>ዘሌዋውያን</w:t>
      </w:r>
      <w:r>
        <w:rPr>
          <w:rFonts w:ascii="Times New Roman" w:hAnsi="Times New Roman" w:eastAsia="Times New Roman" w:cs="Times New Roman"/>
        </w:rPr>
        <w:t xml:space="preserve"> 25</w:t>
      </w:r>
      <w:r>
        <w:rPr>
          <w:rFonts w:ascii="Ebrima" w:hAnsi="Ebrima" w:eastAsia="Ebrima" w:cs="Ebrima"/>
        </w:rPr>
        <w:t>፥</w:t>
      </w:r>
      <w:r>
        <w:rPr>
          <w:rFonts w:ascii="Times New Roman" w:hAnsi="Times New Roman" w:eastAsia="Times New Roman" w:cs="Times New Roman"/>
        </w:rPr>
        <w:t>20–22</w:t>
      </w:r>
      <w:r>
        <w:rPr>
          <w:rFonts w:ascii="Ebrima" w:hAnsi="Ebrima" w:eastAsia="Ebrima" w:cs="Ebrima"/>
        </w:rPr>
        <w:t>።</w:t>
      </w:r>
    </w:p>
    <w:p>
      <w:pPr>
        <w:pStyle w:val="ArticleBody"/>
        <w:jc w:val="left"/>
      </w:pPr>
      <w:r>
        <w:rPr>
          <w:rFonts w:ascii="Times New Roman" w:hAnsi="Times New Roman" w:eastAsia="Times New Roman" w:cs="Times New Roman"/>
        </w:rPr>
        <w:t>Ava ba bákopuká, batelemaki mpe lokola bato ba kobenganisama ya Yisraele, mpe babenganisamaki na bandeko na bango oyo bayinaki bango. Bandeko na bango babenganisaki bango, mpo bayinaki bango, mpo bakokaki te koboya solo ya Sabata oyo emonisami na “mbala nsambo” ya Mose.</w:t>
      </w:r>
    </w:p>
    <w:p>
      <w:pPr>
        <w:pStyle w:val="ArticleScripture"/>
        <w:jc w:val="left"/>
      </w:pPr>
      <w:r>
        <w:rPr>
          <w:rFonts w:ascii="Times New Roman" w:hAnsi="Times New Roman" w:eastAsia="Times New Roman" w:cs="Times New Roman"/>
        </w:rPr>
        <w:t>Nyasaye ayombaka Yerusalemu; akunjilya hamwenga abasindilwe kula a Isiraeli. Zaburi 147:2.</w:t>
      </w:r>
    </w:p>
    <w:p>
      <w:pPr>
        <w:pStyle w:val="ArticleBody"/>
        <w:jc w:val="left"/>
      </w:pPr>
      <w:r>
        <w:rPr>
          <w:rFonts w:ascii="Times New Roman" w:hAnsi="Times New Roman" w:eastAsia="Times New Roman" w:cs="Times New Roman"/>
        </w:rPr>
        <w:t>Yawe katandile kusonganeka kwa basya abasyala mu Mupangule wa July 2023, ne basya abasyala ni “abatandikwe panja” ba Israyeli. Mu Mupangule wa July 2023, asyisile ukubika ukuboko kwakwe ulwa bubili pakusonganeka abatandikwe panja bakwe. Aabikile ukuboko kwakwe mu 1849 ulwa bubili, pambele pa lumuli lwa omega lwa Mose ulwa “inshita cinelubali” mu 1856. Ulumuli lwa alpha lwalolesyaga mu kusanulula kwa ntendekelo kwa buprofeti kwa Miller—“inshita cinelubali” sya Mose.</w:t>
      </w:r>
    </w:p>
    <w:p>
      <w:pPr>
        <w:pStyle w:val="ArticleScripture"/>
        <w:jc w:val="left"/>
      </w:pPr>
      <w:r>
        <w:rPr>
          <w:rFonts w:ascii="Times New Roman" w:hAnsi="Times New Roman" w:eastAsia="Times New Roman" w:cs="Times New Roman"/>
        </w:rPr>
        <w:t>لەو ڕۆژەدا ڕەگێکی یەسە پەیدا دەبێت، کە وەک ئاڵایەک بۆ گەلان ڕادەوەستێت؛ نەتەوەکانیش بۆی دەگەڕێنەوە، و شوێنی حەسانەوەی ئەو پڕ لە شکوو دەبێت. لەو ڕۆژەدا ئەوە ڕوودەدات، کە پەروەردگار دەستی خۆی دووبارە، بۆ جاری دووەم، درێژ دەکات تاکو ماوەی گەلەکەی خۆی کۆبکاتەوە، ئەوانەی ماون لە ئەشور و لە میسر و لە پەتروس و لە کووش و لە عیلام و لە شنعار و لە حەمات و لە دوورگەکانی دەریا. هەروەها ئاڵایەک بۆ نەتەوەکان هەڵدەکات، و دەرکراوەکانی ئیسرائیل کۆدەکاتەوە، و پەرشوباڵاوەکانی یەهودا لە چوار گۆشەی زەوی کۆدەکاتەوە. ئیشایا 11:10–12.</w:t>
      </w:r>
    </w:p>
    <w:p>
      <w:pPr>
        <w:pStyle w:val="ArticleBody"/>
        <w:jc w:val="left"/>
      </w:pPr>
      <w:r>
        <w:rPr>
          <w:rFonts w:ascii="Times New Roman" w:hAnsi="Times New Roman" w:eastAsia="Times New Roman" w:cs="Times New Roman"/>
        </w:rPr>
        <w:t>Wakati waliofukuzwa watakapoinuliwa kuwa ishara, ndipo watakapowakusanya wafanyakazi wa saa ya kumi na moja, ambao wanaweza “kuonywa tu kwa kuona” “tofauti kati ya wale walio na muhuri wa Mungu, na wale washikao siku ya mapumziko ya bandia.” Ishara kwa wafanyakazi wa saa ya kumi na moja ni waliofukuzwa, na ishara YA waliofukuzwa ni fumbo la kula “mwaka huu vitu vimeavyo vyenyewe, na mwaka wa pili kile kichipuacho kutokana na hicho hicho; na mwaka wa tatu pandeni mbegu, mkavune, na kupanda mashamba ya mizabibu, na kula matunda yake.”</w:t>
      </w:r>
    </w:p>
    <w:p>
      <w:pPr>
        <w:pStyle w:val="ArticleBody"/>
        <w:jc w:val="left"/>
      </w:pPr>
      <w:r>
        <w:rPr>
          <w:rFonts w:ascii="Times New Roman" w:hAnsi="Times New Roman" w:eastAsia="Times New Roman" w:cs="Times New Roman"/>
        </w:rPr>
        <w:t>Aya amangadlu endleleni leli yikutsi limelela “tikhatsi letisikhombisa” taLevitikusi emashumi lamabili nesihlanu kanye nemashumi lamabili nesitfupha. ISabatha yekuphumula kwemhlaba iyincenye yesivumelwano lesikhomba kokubili sibusiso nobe sicalekiso, sekugcina nobe sekwala kuphumula kwemnyaka wesikhombisa eveni lesetsenjisiwe. Luphawu lwabalikhulu nemashumi lamane nakune tinkhulungwane luyincenye yesetsembiso lesiphindvwe katsatfu sesivumelwano lesimelelwa yiSabatha yemnyaka wesikhombisa yemhlaba. Liciniso lelisekelo le “tikhatsi letisikhombisa” likhomba yinye yetintfo letintsatfu tesivumelwano letetsembisa inhlitiyo lengusha nengcondvo lensha, kanye nemtimba lomusha, futsi nalo live lokuhlalwa kulo.</w:t>
      </w:r>
    </w:p>
    <w:p>
      <w:pPr>
        <w:pStyle w:val="ArticleBody"/>
        <w:jc w:val="left"/>
      </w:pPr>
      <w:r>
        <w:rPr>
          <w:rFonts w:ascii="Times New Roman" w:hAnsi="Times New Roman" w:eastAsia="Times New Roman" w:cs="Times New Roman"/>
        </w:rPr>
        <w:t>Sabata ya siku ya saba ni ishara kati ya Mungu na watu Wake, lakini Sabata hiyo ya siku ya saba pia inawakilisha wajibu wa agano uliokabidhiwa Israeli ya kale. Walipaswa kuwa walinzi, wenye amana ya Amri Kumi. Dada White anaweka wazi kwamba Israeli ya kisasa mwaka wa 1844, kwa ulinganifu na Israeli ya kale, ilifanywa kuwa wenye amana si tu ya Amri Kumi, bali pia ya Neno la unabii la Mungu.</w:t>
      </w:r>
    </w:p>
    <w:p>
      <w:pPr>
        <w:pStyle w:val="ArticleScripture"/>
        <w:jc w:val="left"/>
      </w:pPr>
      <w:r>
        <w:rPr>
          <w:rFonts w:ascii="Times New Roman" w:hAnsi="Times New Roman" w:eastAsia="Times New Roman" w:cs="Times New Roman"/>
        </w:rPr>
        <w:t>“Ngai nĩarehete kanitha wake wa mũthenya ũyũ, o ta ũrĩa aarehetire Isiraeli ya tene, ũrĩ mũthenya wa gũtũũra ta ũtheri thĩinĩ wa thĩ. Na mũgambo ũrĩa ũrĩ na hinya wa ma, nĩguo buthĩnji bwa malaika wa mbere, wa kerĩ, na wa gatatũ, nĩamathithanĩtie na makanitha hamwe na thĩ, nĩguo amarehe harĩ we mwene gũkorwo marĩ hakuhĩ na we harĩa hatuĩkĩte theru. Nĩamatuĩte andũ a kũheana no kũrinda watho wake, na nĩamaneire maũndũ manene ma ũhoro wa ũramati ma rĩrĩa rĩrĩ. O ta ũrĩa ndeto iria theru ciarĩheanĩtio Isiraeli ya tene, ũyũ nĩ mũrigo mũtheru wa kũmenyithia thĩ yothe. Malaika atatũ a Kũguũrũrio 14 nĩmamĩrĩra andũ arĩa metĩkĩra ũtheri wa buthĩnji bwa Ngai, na makiuma mbere ta atumwo ake nĩguo makinye ngaatho ya kũrora mũhianano ũcio matu-inĩ mothe ma thĩ.” Testimonies, volumu 5, 455.</w:t>
      </w:r>
    </w:p>
    <w:p>
      <w:pPr>
        <w:pStyle w:val="ArticleBody"/>
        <w:jc w:val="left"/>
      </w:pPr>
      <w:r>
        <w:rPr>
          <w:rFonts w:ascii="Times New Roman" w:hAnsi="Times New Roman" w:eastAsia="Times New Roman" w:cs="Times New Roman"/>
        </w:rPr>
        <w:t>دە فەرمانان بە نیشانەی شەممەی ڕۆژی حەوتەم نمایەندە دەکرێن، و یاساکانی پێشبینی بە شەممەی ساڵی حەوتەم نمایەندە دەکرێن. ئەدەڤێنتیزمی ڕۆژی حەوتەمی لاودیکیا بە زۆری شەرمەزار دەبێت کاتێک کەشتی جێدێڵن و دەست بە پەرستنی خۆر دەکەن، بەڵام ئەو فەرمانی شەممەیەی یەکەم جار ڕەتیان کرد، هەمان “حەوت جار”ی موسایە.</w:t>
      </w:r>
    </w:p>
    <w:p>
      <w:pPr>
        <w:pStyle w:val="ArticleBody"/>
        <w:jc w:val="left"/>
      </w:pPr>
      <w:r>
        <w:rPr>
          <w:rFonts w:ascii="Times New Roman" w:hAnsi="Times New Roman" w:eastAsia="Times New Roman" w:cs="Times New Roman"/>
        </w:rPr>
        <w:t>Kuti kupata nchi ya ahadi, watu wa Mungu lazima waelewe na kushikilia si Sabato ya siku ya saba tu, bali pia Sabato ya miaka saba. Uadventista wa Laodikia hawawezi kuikanusha kweli hii ya kibiblia, ijapokuwa wanaifunika kwa uongo. Huu ndio mzizi wa chuki yao inayowaongoza kuwafukuza wale watakaokuwa bendera.</w:t>
      </w:r>
    </w:p>
    <w:p>
      <w:pPr>
        <w:pStyle w:val="ArticleScripture"/>
        <w:jc w:val="left"/>
      </w:pPr>
      <w:r>
        <w:rPr>
          <w:rFonts w:ascii="Times New Roman" w:hAnsi="Times New Roman" w:eastAsia="Times New Roman" w:cs="Times New Roman"/>
        </w:rPr>
        <w:t>“Bata ba tatai wa mu nda ya ka i myango lya kuiza kwa Mwami, ne ku dueka bukamoni bwa ino ngululu ya cizuminino, musangu umo musanu na babili ba ifwe twa pingulwa mu Eklezia ya Methodisti. Mu ciindi eci, majwi aa muprofita akali a muulo mupati kapati kuli ndiswe: ‘Bamunyoko aba bakamuyele, aba bakamucotsa nkaambo ka zina Lyangu, bakati, Leza akomezyewe; pele Uyoonekwa ku lutangalo lwanu, kabena bayo swalwa.’ Isaya 66:5.”</w:t>
      </w:r>
    </w:p>
    <w:p>
      <w:pPr>
        <w:pStyle w:val="ArticleScripture"/>
        <w:jc w:val="left"/>
      </w:pPr>
      <w:r>
        <w:rPr>
          <w:rFonts w:ascii="Times New Roman" w:hAnsi="Times New Roman" w:eastAsia="Times New Roman" w:cs="Times New Roman"/>
        </w:rPr>
        <w:t>“Wakati huu na kuendelea hadi Desemba, 1844, furaha zangu, majaribu yangu, na masikitiko yangu vilikuwa kama vile vya rafiki zangu wapendwa Waadventista waliokuwa kunizunguka. Wakati huu nilimtembelea mmoja wa dada zetu Waadventista, na asubuhi tulipiga magoti kuuzunguka madhabahu ya familia. Haikuwa tukio la kusisimua, na tuliokuwapo tulikuwa watano tu, wanawake wote. Nilipokuwa nikiomba, nguvu za Mungu zilinishukia kama sikuwahi kuzipata hapo kabla. Nilizingirwa katika ono la utukufu wa Mungu, na ilionekana kana kwamba nilikuwa nikizidi kuinuliwa juu na juu kutoka duniani, nami nikaonyeshwa jambo fulani kuhusu safari za watu wa Ujio kwenda Mji Mtakatifu, kama ilivyosimuliwa hapa chini.” Early Writings, 13.</w:t>
      </w:r>
    </w:p>
    <w:p>
      <w:pPr>
        <w:pStyle w:val="ArticleBody"/>
        <w:jc w:val="left"/>
      </w:pPr>
      <w:r>
        <w:rPr>
          <w:rFonts w:ascii="Times New Roman" w:hAnsi="Times New Roman" w:eastAsia="Times New Roman" w:cs="Times New Roman"/>
        </w:rPr>
        <w:t>Ihame rya mbere rya Ellen White yaryeretswe igihe abagore batanu, (bashushanyaga abageni batanu b’abanyabwenge) bari bateraniye hamwe nyuma yo kwirukanwa na bene se babangaga. Babangiraga inyigisho y’Ukuza kwa Kabiri, bityo bagashushanya abirukanywe bo mu minsi y’imperuka.</w:t>
      </w:r>
    </w:p>
    <w:p>
      <w:pPr>
        <w:pStyle w:val="ArticleScripture"/>
        <w:jc w:val="left"/>
      </w:pPr>
      <w:r>
        <w:rPr>
          <w:rFonts w:ascii="Times New Roman" w:hAnsi="Times New Roman" w:eastAsia="Times New Roman" w:cs="Times New Roman"/>
        </w:rPr>
        <w:t>“Ndzi vone leswaku kereke ya vito ntsena ni va-Adventist va vito ntsena, ku fana na Yudasi, a va ta hi xavisa eka Vakhatoliki leswaku va kuma nkucetelo wa vona leswaku va ta lwa ni ntiyiso. Kutani vakwetsimi a va ta va vanhu lava nga tivekiki ngopfu, lava Vakhatoliki va nga va tiviki kahle; kambe tikereke ni va-Adventist va vito ntsena lava tivaka ripfumelo ra hina ni mikhuva ya hina (hikuva a va hi venga hikwalaho ka Savata, hikuva a va nga swi koti ku yi kaneta) va ta xavisa vakwetsimi kutani va va mangalela eka Vakhatoliki tanihi lava honisaka swiletelo swa vanhu; hi leswaku, leswaku va hlayisa Savata naswona va honisa Sonto.</w:t>
      </w:r>
    </w:p>
    <w:p>
      <w:pPr>
        <w:pStyle w:val="ArticleScripture"/>
        <w:jc w:val="left"/>
      </w:pPr>
      <w:r>
        <w:rPr>
          <w:rFonts w:ascii="Times New Roman" w:hAnsi="Times New Roman" w:eastAsia="Times New Roman" w:cs="Times New Roman"/>
        </w:rPr>
        <w:t>“Då vil katolikkane by protestantane fara fram, og gjeva ut eit påbod om at alle som ikkje vil halda den fyrste dagen i veka, i staden for den sjuande dagen, skal drepast. Og katolikkane, som er mange i tal, vil stå ved sida av protestantane. Katolikkane vil gjeva si makt til dyret sitt bilete. Og protestantane vil verka slik deira mor verka før dei, for å øydeleggja dei heilage. Men før deira påbod ber frukt, vil dei heilage verta utfriade ved Guds Røyst.” Spalding and Magan, 1, 2.</w:t>
      </w:r>
    </w:p>
    <w:p>
      <w:pPr>
        <w:pStyle w:val="ArticleBody"/>
        <w:jc w:val="left"/>
      </w:pPr>
      <w:r>
        <w:rPr>
          <w:rFonts w:ascii="Times New Roman" w:hAnsi="Times New Roman" w:eastAsia="Times New Roman" w:cs="Times New Roman"/>
        </w:rPr>
        <w:t>«Navdaranên» (wate tenê bi nav), «Adventîst, wek Yehûda, dê em bi xiyanet bidin Katolîkan.» Wan ev kir, ji ber ku «wan ji» derxistiyan «bi sedema Şemiyê» nefret dikir. Navdaranê Adventîst îdîa dikin ku Şemiya roja heftemîn diparêzin, lewma ev nikare ew Şemiya be ku li vir hatiye behs kirin. Wan ji derxistiyan nefret dikin, çimkî dizanin ku nikarin rastiya bingehîn a heft demên Mûsa, ku têgihiştina alpha ya Îlyas di kesê William Miller de bû, betal bikin.</w:t>
      </w:r>
    </w:p>
    <w:p>
      <w:pPr>
        <w:pStyle w:val="ArticleScripture"/>
        <w:jc w:val="left"/>
      </w:pPr>
      <w:r>
        <w:rPr>
          <w:rFonts w:ascii="Times New Roman" w:hAnsi="Times New Roman" w:eastAsia="Times New Roman" w:cs="Times New Roman"/>
        </w:rPr>
        <w:t>“Nzambi kasi ke pesa beto nsangu ya mpa ve. Beto fwete samuna nsangu yina na 1843 mpe na 1844 basisaka beto na mabundu yankaka.” Review and Herald, Janvier 19, 1905.</w:t>
      </w:r>
    </w:p>
    <w:p>
      <w:pPr>
        <w:pStyle w:val="ArticleScripture"/>
        <w:jc w:val="left"/>
      </w:pPr>
      <w:r>
        <w:rPr>
          <w:rFonts w:ascii="Times New Roman" w:hAnsi="Times New Roman" w:eastAsia="Times New Roman" w:cs="Times New Roman"/>
        </w:rPr>
        <w:t>“Obubaka bwonna obwaaweebwa okuva mu 1840–1844 bulina okufuulibwa obw’amaanyi kaakano, kubanga waliwo abantu bangi abaabuliddwa obulagirizi bwabwe. Obubaka buno bulina okutwalibwa eri amakanisa gonna.” Manuscript Releases, volume 21, 437.</w:t>
      </w:r>
    </w:p>
    <w:p>
      <w:pPr>
        <w:pStyle w:val="ArticleScripture"/>
        <w:jc w:val="left"/>
      </w:pPr>
      <w:r>
        <w:rPr>
          <w:rFonts w:ascii="Times New Roman" w:hAnsi="Times New Roman" w:eastAsia="Times New Roman" w:cs="Times New Roman"/>
        </w:rPr>
        <w:t>“Kimibeaŋ ko ni tikuŋta mu 1841, ‘42, ‘43, ani ‘44, ni mibeaŋ la kaŋsɔr ani kaŋtɔr.” Manuscript Releases, volume 15, 371.</w:t>
      </w:r>
    </w:p>
    <w:p>
      <w:pPr>
        <w:pStyle w:val="ArticleScripture"/>
        <w:jc w:val="left"/>
      </w:pPr>
      <w:r>
        <w:rPr>
          <w:rFonts w:ascii="Times New Roman" w:hAnsi="Times New Roman" w:eastAsia="Times New Roman" w:cs="Times New Roman"/>
        </w:rPr>
        <w:t>“Uonyo umefika: Hakuna jambo lo lote linalopaswa kuruhusiwa kuingia litakalosumbua msingi wa imani ambao juu yake tumekuwa tukijenga tangu ujumbe ulipokuja katika miaka ya 1842, 1843, na 1844. Mimi nilikuwa katika ujumbe huu, na tangu wakati huo nimekuwa nikisimama mbele ya ulimwengu, nikiwa mwaminifu kwa nuru ambayo Mungu ametupa. Hatukusudii kuondoa miguu yetu kutoka juu ya jukwaa ambalo juu yake iliwekwa, huku siku baada ya siku tukimtafuta Bwana kwa maombi ya bidii, tukitafuta nuru. Je, mnafikiria kwamba ningeweza kuiacha nuru ambayo Mungu amenipa? Inapaswa kuwa kama Mwamba wa Milele. Imekuwa ikiniongoza tangu ilipotolewa.” Review and Herald, Aprili 14, 1903.</w:t>
      </w:r>
    </w:p>
    <w:p>
      <w:pPr>
        <w:pStyle w:val="ArticleBody"/>
        <w:jc w:val="left"/>
      </w:pPr>
      <w:r>
        <w:rPr>
          <w:rFonts w:ascii="Times New Roman" w:hAnsi="Times New Roman" w:eastAsia="Times New Roman" w:cs="Times New Roman"/>
        </w:rPr>
        <w:t>Yuda si ishara ya Sanhedrini iliyoundwa na Masadukayo na Mafarisayo; Yuda alikuwa mmoja wa wale wanafunzi kumi na wawili. Alikuwa mmoja wa bibi-arusi wa agano, ambaye Kristo alikuwa karibu kuoana naye katika Pentekoste. Usaliti dhidi ya waliotengwa hutoka kwa Yuda, yaani, kanisa la Waadventista wa Sabato la saba la Laodikia. Wao wanawakilishwa kwa alama nyingi, kama vile Walawi wanaokataliwa na Mjumbe wa Agano katika Malaki tatu. Walawi hutenganishwa katika utakaso huo, na hesabu yao ni 25, wawe waaminifu au wasio waaminifu. Walawi husafishwa mapema kabla ya kuinuliwa kama sadaka, kama katika miaka ya zamani.</w:t>
      </w:r>
    </w:p>
    <w:p>
      <w:pPr>
        <w:pStyle w:val="ArticleScripture"/>
        <w:jc w:val="left"/>
      </w:pPr>
      <w:r>
        <w:rPr>
          <w:rFonts w:ascii="Times New Roman" w:hAnsi="Times New Roman" w:eastAsia="Times New Roman" w:cs="Times New Roman"/>
        </w:rPr>
        <w:t>Na akikalapo nga kas iti maysa a mangpadalisay ken mangdalus iti pirak; ket dalusanna dagiti annak ni Levi, ken rang-ayenna ida a kas iti balitok ken pirak, tapno mangidatonda iti Apo iti daton a sililinteg. Iti kasta, ti daton ti Juda ken Jerusalem makaparagsakto iti Apo, a kas kadagiti aldaw idi un-una, ken a kas kadagiti tawen idi immuna. Malakias 3:3, 4.</w:t>
      </w:r>
    </w:p>
    <w:p>
      <w:pPr>
        <w:pStyle w:val="ArticleBody"/>
        <w:jc w:val="left"/>
      </w:pPr>
      <w:r>
        <w:rPr>
          <w:rFonts w:ascii="Times New Roman" w:hAnsi="Times New Roman" w:eastAsia="Times New Roman" w:cs="Times New Roman"/>
        </w:rPr>
        <w:t>AbaLevi bangumnikelo, ngokuba babonakalisa ngokugqibeleleyo isimilo sikaKristu, ongumnikelo omkhulu. Xa abo baLevi bamashumi amabini anesihlanu bephakanyiswa njengomnikelo, abo baLevi bamashumi amabini anesihlanu bobuxoki baqubuda elangeni kuHezekile 8.</w:t>
      </w:r>
    </w:p>
    <w:p>
      <w:pPr>
        <w:pStyle w:val="ArticleBody"/>
        <w:jc w:val="left"/>
      </w:pPr>
      <w:r>
        <w:rPr>
          <w:rFonts w:ascii="Times New Roman" w:hAnsi="Times New Roman" w:eastAsia="Times New Roman" w:cs="Times New Roman"/>
        </w:rPr>
        <w:t>Yudas hakali kaan i ƙila cihnuwa na mũ Leɓit taai, amma i kaan mũ firist ciihnuwa ci a gyara shi fi n zhãn kĩta, mĩi Yudas ta kuɗi azurfa talatin ta cihnuwa.</w:t>
      </w:r>
    </w:p>
    <w:p>
      <w:pPr>
        <w:pStyle w:val="ArticleScripture"/>
        <w:jc w:val="left"/>
      </w:pPr>
      <w:r>
        <w:rPr>
          <w:rFonts w:ascii="Times New Roman" w:hAnsi="Times New Roman" w:eastAsia="Times New Roman" w:cs="Times New Roman"/>
        </w:rPr>
        <w:t>ئینجا یەهودای ئەوەی خیانەتی پێ کردبوو، کاتێک بینی کە تاوانبار کرا، خۆی پەشیمان بووەوە، و سی پارچە زیوەکەی گەڕاندەوە بۆ سەرۆک کاهینان و پیران، گوتی: من گوناه‌م کردووە لەوەی کە خوێنی بێتاوانم تسلیم کردووە. ئەوانیش گوتیان: ئەوە چییە بۆ ئێمە؟ خۆت بزانە. ئەویش پارچە زیوەکان لە پەرستگادا فڕێدا و ڕۆیشت، و چوو خۆی هەڵواسی. مەتا 27:3–5.</w:t>
      </w:r>
    </w:p>
    <w:p>
      <w:pPr>
        <w:pStyle w:val="ArticleBody"/>
        <w:jc w:val="left"/>
      </w:pPr>
      <w:r>
        <w:rPr>
          <w:rFonts w:ascii="Times New Roman" w:hAnsi="Times New Roman" w:eastAsia="Times New Roman" w:cs="Times New Roman"/>
        </w:rPr>
        <w:t>Feza makumi gatatu z’ifeza Yuda yatereriye hasi zigereranya Intumwa y’Isezerano itabura hanze (igatunganya) umucafu (ifeza y’impimbano) muri Malaki igice cya gatatu. Uwo butambyi bubi bwagereranyijwe n’ubugome bwa Kora, Datani na Abiramu ndetse n’abigometse bo mu 1888. Uwo butambyi bubi bumirwa n’isi igihe Leta Zunze Ubumwe z’Amerika, ya nyamaswa y’isi, ibumbura akanwa kayo. Hanyuma umuriro urimbura abayoboke babo, mu isukwa ryuzuye ry’imvura y’itumba, ritangira ku itegeko ryo ku Cyumweru.</w:t>
      </w:r>
    </w:p>
    <w:p>
      <w:pPr>
        <w:pStyle w:val="ArticleBody"/>
        <w:jc w:val="left"/>
      </w:pPr>
      <w:r>
        <w:rPr>
          <w:rFonts w:ascii="Times New Roman" w:hAnsi="Times New Roman" w:eastAsia="Times New Roman" w:cs="Times New Roman"/>
        </w:rPr>
        <w:t>Kuzaarwa kwa bikira kama ishara katika siku za Kristo, kunawakilisha ishara ya mabikira wenye hekima katika siku za mwisho. Katika kipindi hicho Sanhedrini, kanisa la Waadventista Wasabato wa Laodikia, watatafuta ishara, lakini hawataweza kuona ishara pekee iliyopewa Laodikia. Ishara kwa umati mkubwa, wafanyakazi wa saa ya kumi na moja, ni kuwaona wanaume na wanawake wakishika Sabato ya siku ya saba wakati wa kipindi cha kujaribiwa kwa sheria ya Jumapili. Ishara ya masalio katika mabishano yao na watu wa agano la kwanza ni Sabato ya mwaka wa saba, inayowakilisha misingi ya Uadventista kama ilivyotambuliwa kuwa nguzo kuu ya kati ya meza zote mbili takatifu za Habakuki. Ishara iliyopewa Uadventista wa Laodikia ni ishara ya Yona, ambayo inashughulikiwa katika mazungumzo kati ya Kristo na Petro.</w:t>
      </w:r>
    </w:p>
    <w:p>
      <w:pPr>
        <w:pStyle w:val="ArticleScripture"/>
        <w:jc w:val="left"/>
      </w:pPr>
      <w:r>
        <w:rPr>
          <w:rFonts w:ascii="Times New Roman" w:hAnsi="Times New Roman" w:eastAsia="Times New Roman" w:cs="Times New Roman"/>
        </w:rPr>
        <w:t>Igi Yesu ahika mu nsalo za Kaisaria Filipi, yabuuza abayigirizwa be ng’agamba nti, Abantu bagamba nti nze Omwana w’omuntu ndi ani? Ne bagamba nti, Abamu bagamba nti ggwe Yokaana Omubatiza: abalala, Eriya; n’abalala, Yeremiya, oba omu ku bannabbi. N’abagamba nti, Naye mmwe mugamba nti nze ndi ani?</w:t>
      </w:r>
    </w:p>
    <w:p>
      <w:pPr>
        <w:pStyle w:val="ArticleScripture"/>
        <w:jc w:val="left"/>
      </w:pPr>
      <w:r>
        <w:rPr>
          <w:rFonts w:ascii="Times New Roman" w:hAnsi="Times New Roman" w:eastAsia="Times New Roman" w:cs="Times New Roman"/>
        </w:rPr>
        <w:t>Simon Peter i hara man etina i veve, “I'o o te Karisito, te Tama a te Atua moui.” Ti hara man mo etina a Jesus kia ia, “A maroroi koe, Simon Barjona; ba te kareke ao te toto pa a tatauraia aei nakoim, ba Tamaku ae i nangi. Ma I na kangai foki nakoim, ni koim Peter, ma i aon te buokai ae I na kateia i aon aku ekalesia; ma a mataroa ni katanoa pa a tia nakonakoia. Ma I na anga nakoim a ki ni tautaeka ni bwaretaiti: ma ae ko na uoua i aon aba, e na uoua i karawa; ma ae ko na kaikaia i aon aba, e na kaikaia i karawa.”</w:t>
      </w:r>
    </w:p>
    <w:p>
      <w:pPr>
        <w:pStyle w:val="ArticleScripture"/>
        <w:jc w:val="left"/>
      </w:pPr>
      <w:r>
        <w:rPr>
          <w:rFonts w:ascii="Times New Roman" w:hAnsi="Times New Roman" w:eastAsia="Times New Roman" w:cs="Times New Roman"/>
        </w:rPr>
        <w:t>Nalye adisishipielg mu, ng'wone mwantwâ uye ku mwila ukuti hiye ni Yesu Kilisto. Mateo 16:13–20.</w:t>
      </w:r>
    </w:p>
    <w:p>
      <w:pPr>
        <w:pStyle w:val="ArticleBody"/>
        <w:jc w:val="left"/>
      </w:pPr>
      <w:r>
        <w:rPr>
          <w:rFonts w:ascii="Times New Roman" w:hAnsi="Times New Roman" w:eastAsia="Times New Roman" w:cs="Times New Roman"/>
        </w:rPr>
        <w:t>Ishara ya Sanhedrini, na kwa hiyo Uadventista, ni ishara ya Yona. Simoni Bar-yona anatambulishwa katika kifungu hiki kama ishara ya mtu wa agano, kwa maana jina lake linakaribia kubadilishwa. Jina la Abramu lilibadilishwa wakati wa agano. Jina la Sauli lilibadilishwa kuwa Paulo. Jina la Yakobo lilibadilishwa kuwa Israeli. Mashahidi hao watatu huthibitisha ya kwamba jina la mhusika wa kibiblia linapobadilishwa, humwakilisha mtu wa agano, na kwa hiyo humfananisha watu wa mwisho wa agano, ambao ni wale laki moja na arobaini na nne elfu. Mashahidi hao watatu pia huthibitisha ya kwamba jina la mtu wa agano huwakilisha ishara ya kinabii inayohusiana na mtu ambaye jina lake limebadilishwa. Sauli humaanisha “aliyechaguliwa,” kwa maana alichaguliwa kuibeba injili kwa Mataifa. Jina lake lilibadilishwa kuwa Paulo, likimaanisha mdogo, kwa maana machoni pake mwenyewe alikuwa mdogo kuliko mitume wote, kwa kuwa alikuwa amelidhulumu kanisa la Mungu. Yakobo, mnyang’anyi wa nafasi ya mwingine, alibadilishwa katika jina na katika uzoefu kuwa mshindi, kama Israeli inavyomaanisha. Jina la Petro lilikuwa Simoni, likimaanisha mtu asikiaye; na Bar-yona, likimaanisha mwana wa Yona.</w:t>
      </w:r>
    </w:p>
    <w:p>
      <w:pPr>
        <w:pStyle w:val="ArticleBody"/>
        <w:jc w:val="left"/>
      </w:pPr>
      <w:r>
        <w:rPr>
          <w:rFonts w:ascii="Times New Roman" w:hAnsi="Times New Roman" w:eastAsia="Times New Roman" w:cs="Times New Roman"/>
        </w:rPr>
        <w:t>پیتر نوێنەرایەتیی دوا نەوەی یۆنا دەکات، چونکە ئەو کوڕی یۆنا بوو. یۆنا بە واتای «کۆتر» دێت، و شیمۆن ئەوەیە کە پەیامی کۆتری بیستووە؛ و شیمۆن بارجۆنا پەیامی دەستنیشانکردنی عیسای بیستبوو، کاتێک کە ئەو لە ئاوەغەسل درا و بوو بە عیسا مەسیح، و ڕۆحی پیرۆز بە شێوەی کۆتر دابەزی. پەیامی یۆنا پەیامی کۆتر بوو کە نوێنەرایەتیی دەستنیشانکردنی عیسا بە هێز لە ئاوەغەسلی ئەو دەکرد. پەیامی یۆنا بە شێوەی ئەوە نوێنەرایەتی کرا کە یۆنا سێ ڕۆژ لەناو زگی نەھەنگێکدا بوو. ئەو سێ ڕۆژانە، سێ ڕۆژی پەسخەن تا جەژنی بەرەبەری نوقاندنن، کە بە ئاوەغەسلی مەسیح و بە ماوەی کاتی یۆنا لەناو زگی نەھەنگەکەدا نموونەکران.</w:t>
      </w:r>
    </w:p>
    <w:p>
      <w:pPr>
        <w:pStyle w:val="ArticleBody"/>
        <w:jc w:val="left"/>
      </w:pPr>
      <w:r>
        <w:rPr>
          <w:rFonts w:ascii="Times New Roman" w:hAnsi="Times New Roman" w:eastAsia="Times New Roman" w:cs="Times New Roman"/>
        </w:rPr>
        <w:t>ئەو نیشانەی یۆنان، نیشانەی مەسح‌کردنی مەسیحە لە مەعمودییەکەیدا، کە نمونەی دابەزینی فریشتەی مەکاشفەی هەژدەیە لە 9/11. 9/11 دەستپێکی پرۆسەیەکی سێ هەنگاوی تاقیکردنەوە بوو، وەک لە سێ ڕۆژی یۆناندا نیشان دراوە. ئەو سێ هەنگاوە هەروەها لە مێژووی میلەریدا وێنە کراون. 11ی ئابی 1840 نیشانەی تاقیکردنەوەی فریشتەی یەکەم بوو، 19ی نیسانی 1844 تاقیکردنەوەی فریشتەی دووەم، و 22ی تشرینی یەکەمی 1844 تاقیکردنەوەی سێیەم. ئەو سێ هەنگاوە نوێنەرایەتی 9/11، 18ی تەممووزی 2020 و یاسای یەکشەممە دەکەن.</w:t>
      </w:r>
    </w:p>
    <w:p>
      <w:pPr>
        <w:pStyle w:val="ArticleBody"/>
        <w:jc w:val="left"/>
      </w:pPr>
      <w:r>
        <w:rPr>
          <w:rFonts w:ascii="Malgun Gothic" w:hAnsi="Malgun Gothic" w:eastAsia="Malgun Gothic" w:cs="Malgun Gothic"/>
        </w:rPr>
        <w:t>주일법</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요나는</w:t>
      </w:r>
      <w:r>
        <w:rPr>
          <w:rFonts w:ascii="Times New Roman" w:hAnsi="Times New Roman" w:eastAsia="Times New Roman" w:cs="Times New Roman"/>
        </w:rPr>
        <w:t xml:space="preserve"> </w:t>
      </w:r>
      <w:r>
        <w:rPr>
          <w:rFonts w:ascii="Malgun Gothic" w:hAnsi="Malgun Gothic" w:eastAsia="Malgun Gothic" w:cs="Malgun Gothic"/>
        </w:rPr>
        <w:t>물고기의</w:t>
      </w:r>
      <w:r>
        <w:rPr>
          <w:rFonts w:ascii="Times New Roman" w:hAnsi="Times New Roman" w:eastAsia="Times New Roman" w:cs="Times New Roman"/>
        </w:rPr>
        <w:t xml:space="preserve"> </w:t>
      </w:r>
      <w:r>
        <w:rPr>
          <w:rFonts w:ascii="Malgun Gothic" w:hAnsi="Malgun Gothic" w:eastAsia="Malgun Gothic" w:cs="Malgun Gothic"/>
        </w:rPr>
        <w:t>입에서</w:t>
      </w:r>
      <w:r>
        <w:rPr>
          <w:rFonts w:ascii="Times New Roman" w:hAnsi="Times New Roman" w:eastAsia="Times New Roman" w:cs="Times New Roman"/>
        </w:rPr>
        <w:t xml:space="preserve"> </w:t>
      </w:r>
      <w:r>
        <w:rPr>
          <w:rFonts w:ascii="Malgun Gothic" w:hAnsi="Malgun Gothic" w:eastAsia="Malgun Gothic" w:cs="Malgun Gothic"/>
        </w:rPr>
        <w:t>토하여</w:t>
      </w:r>
      <w:r>
        <w:rPr>
          <w:rFonts w:ascii="Times New Roman" w:hAnsi="Times New Roman" w:eastAsia="Times New Roman" w:cs="Times New Roman"/>
        </w:rPr>
        <w:t xml:space="preserve"> </w:t>
      </w:r>
      <w:r>
        <w:rPr>
          <w:rFonts w:ascii="Malgun Gothic" w:hAnsi="Malgun Gothic" w:eastAsia="Malgun Gothic" w:cs="Malgun Gothic"/>
        </w:rPr>
        <w:t>내어지는데</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지점은</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라오디게아를</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입에서</w:t>
      </w:r>
      <w:r>
        <w:rPr>
          <w:rFonts w:ascii="Times New Roman" w:hAnsi="Times New Roman" w:eastAsia="Times New Roman" w:cs="Times New Roman"/>
        </w:rPr>
        <w:t xml:space="preserve"> </w:t>
      </w:r>
      <w:r>
        <w:rPr>
          <w:rFonts w:ascii="Malgun Gothic" w:hAnsi="Malgun Gothic" w:eastAsia="Malgun Gothic" w:cs="Malgun Gothic"/>
        </w:rPr>
        <w:t>토하여</w:t>
      </w:r>
      <w:r>
        <w:rPr>
          <w:rFonts w:ascii="Times New Roman" w:hAnsi="Times New Roman" w:eastAsia="Times New Roman" w:cs="Times New Roman"/>
        </w:rPr>
        <w:t xml:space="preserve"> </w:t>
      </w:r>
      <w:r>
        <w:rPr>
          <w:rFonts w:ascii="Malgun Gothic" w:hAnsi="Malgun Gothic" w:eastAsia="Malgun Gothic" w:cs="Malgun Gothic"/>
        </w:rPr>
        <w:t>내치시는</w:t>
      </w:r>
      <w:r>
        <w:rPr>
          <w:rFonts w:ascii="Times New Roman" w:hAnsi="Times New Roman" w:eastAsia="Times New Roman" w:cs="Times New Roman"/>
        </w:rPr>
        <w:t xml:space="preserve"> </w:t>
      </w:r>
      <w:r>
        <w:rPr>
          <w:rFonts w:ascii="Malgun Gothic" w:hAnsi="Malgun Gothic" w:eastAsia="Malgun Gothic" w:cs="Malgun Gothic"/>
        </w:rPr>
        <w:t>곳이요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지점은</w:t>
      </w:r>
      <w:r>
        <w:rPr>
          <w:rFonts w:ascii="Times New Roman" w:hAnsi="Times New Roman" w:eastAsia="Times New Roman" w:cs="Times New Roman"/>
        </w:rPr>
        <w:t xml:space="preserve"> </w:t>
      </w:r>
      <w:r>
        <w:rPr>
          <w:rFonts w:ascii="Malgun Gothic" w:hAnsi="Malgun Gothic" w:eastAsia="Malgun Gothic" w:cs="Malgun Gothic"/>
        </w:rPr>
        <w:t>발람의</w:t>
      </w:r>
      <w:r>
        <w:rPr>
          <w:rFonts w:ascii="Times New Roman" w:hAnsi="Times New Roman" w:eastAsia="Times New Roman" w:cs="Times New Roman"/>
        </w:rPr>
        <w:t xml:space="preserve"> </w:t>
      </w:r>
      <w:r>
        <w:rPr>
          <w:rFonts w:ascii="Malgun Gothic" w:hAnsi="Malgun Gothic" w:eastAsia="Malgun Gothic" w:cs="Malgun Gothic"/>
        </w:rPr>
        <w:t>나귀가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입을</w:t>
      </w:r>
      <w:r>
        <w:rPr>
          <w:rFonts w:ascii="Times New Roman" w:hAnsi="Times New Roman" w:eastAsia="Times New Roman" w:cs="Times New Roman"/>
        </w:rPr>
        <w:t xml:space="preserve"> </w:t>
      </w:r>
      <w:r>
        <w:rPr>
          <w:rFonts w:ascii="Malgun Gothic" w:hAnsi="Malgun Gothic" w:eastAsia="Malgun Gothic" w:cs="Malgun Gothic"/>
        </w:rPr>
        <w:t>열어</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곳이며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세례</w:t>
      </w:r>
      <w:r>
        <w:rPr>
          <w:rFonts w:ascii="Times New Roman" w:hAnsi="Times New Roman" w:eastAsia="Times New Roman" w:cs="Times New Roman"/>
        </w:rPr>
        <w:t xml:space="preserve"> </w:t>
      </w:r>
      <w:r>
        <w:rPr>
          <w:rFonts w:ascii="Malgun Gothic" w:hAnsi="Malgun Gothic" w:eastAsia="Malgun Gothic" w:cs="Malgun Gothic"/>
        </w:rPr>
        <w:t>요한의</w:t>
      </w:r>
      <w:r>
        <w:rPr>
          <w:rFonts w:ascii="Times New Roman" w:hAnsi="Times New Roman" w:eastAsia="Times New Roman" w:cs="Times New Roman"/>
        </w:rPr>
        <w:t xml:space="preserve"> </w:t>
      </w:r>
      <w:r>
        <w:rPr>
          <w:rFonts w:ascii="Malgun Gothic" w:hAnsi="Malgun Gothic" w:eastAsia="Malgun Gothic" w:cs="Malgun Gothic"/>
        </w:rPr>
        <w:t>아버지</w:t>
      </w:r>
      <w:r>
        <w:rPr>
          <w:rFonts w:ascii="Times New Roman" w:hAnsi="Times New Roman" w:eastAsia="Times New Roman" w:cs="Times New Roman"/>
        </w:rPr>
        <w:t xml:space="preserve"> </w:t>
      </w:r>
      <w:r>
        <w:rPr>
          <w:rFonts w:ascii="Malgun Gothic" w:hAnsi="Malgun Gothic" w:eastAsia="Malgun Gothic" w:cs="Malgun Gothic"/>
        </w:rPr>
        <w:t>사가랴가</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곳이요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거기는</w:t>
      </w:r>
      <w:r>
        <w:rPr>
          <w:rFonts w:ascii="Times New Roman" w:hAnsi="Times New Roman" w:eastAsia="Times New Roman" w:cs="Times New Roman"/>
        </w:rPr>
        <w:t xml:space="preserve"> </w:t>
      </w:r>
      <w:r>
        <w:rPr>
          <w:rFonts w:ascii="Malgun Gothic" w:hAnsi="Malgun Gothic" w:eastAsia="Malgun Gothic" w:cs="Malgun Gothic"/>
        </w:rPr>
        <w:t>미국이</w:t>
      </w:r>
      <w:r>
        <w:rPr>
          <w:rFonts w:ascii="Times New Roman" w:hAnsi="Times New Roman" w:eastAsia="Times New Roman" w:cs="Times New Roman"/>
        </w:rPr>
        <w:t xml:space="preserve"> </w:t>
      </w:r>
      <w:r>
        <w:rPr>
          <w:rFonts w:ascii="Malgun Gothic" w:hAnsi="Malgun Gothic" w:eastAsia="Malgun Gothic" w:cs="Malgun Gothic"/>
        </w:rPr>
        <w:t>용처럼</w:t>
      </w:r>
      <w:r>
        <w:rPr>
          <w:rFonts w:ascii="Times New Roman" w:hAnsi="Times New Roman" w:eastAsia="Times New Roman" w:cs="Times New Roman"/>
        </w:rPr>
        <w:t xml:space="preserve"> </w:t>
      </w:r>
      <w:r>
        <w:rPr>
          <w:rFonts w:ascii="Malgun Gothic" w:hAnsi="Malgun Gothic" w:eastAsia="Malgun Gothic" w:cs="Malgun Gothic"/>
        </w:rPr>
        <w:t>말하는</w:t>
      </w:r>
      <w:r>
        <w:rPr>
          <w:rFonts w:ascii="Times New Roman" w:hAnsi="Times New Roman" w:eastAsia="Times New Roman" w:cs="Times New Roman"/>
        </w:rPr>
        <w:t xml:space="preserve"> </w:t>
      </w:r>
      <w:r>
        <w:rPr>
          <w:rFonts w:ascii="Malgun Gothic" w:hAnsi="Malgun Gothic" w:eastAsia="Malgun Gothic" w:cs="Malgun Gothic"/>
        </w:rPr>
        <w:t>곳이기도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요나는</w:t>
      </w:r>
      <w:r>
        <w:rPr>
          <w:rFonts w:ascii="Times New Roman" w:hAnsi="Times New Roman" w:eastAsia="Times New Roman" w:cs="Times New Roman"/>
        </w:rPr>
        <w:t xml:space="preserve"> 2024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모세와</w:t>
      </w:r>
      <w:r>
        <w:rPr>
          <w:rFonts w:ascii="Times New Roman" w:hAnsi="Times New Roman" w:eastAsia="Times New Roman" w:cs="Times New Roman"/>
        </w:rPr>
        <w:t xml:space="preserve"> </w:t>
      </w:r>
      <w:r>
        <w:rPr>
          <w:rFonts w:ascii="Malgun Gothic" w:hAnsi="Malgun Gothic" w:eastAsia="Malgun Gothic" w:cs="Malgun Gothic"/>
        </w:rPr>
        <w:t>엘리야와</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부활한</w:t>
      </w:r>
      <w:r>
        <w:rPr>
          <w:rFonts w:ascii="Times New Roman" w:hAnsi="Times New Roman" w:eastAsia="Times New Roman" w:cs="Times New Roman"/>
        </w:rPr>
        <w:t xml:space="preserve"> </w:t>
      </w:r>
      <w:r>
        <w:rPr>
          <w:rFonts w:ascii="Malgun Gothic" w:hAnsi="Malgun Gothic" w:eastAsia="Malgun Gothic" w:cs="Malgun Gothic"/>
        </w:rPr>
        <w:t>자들의</w:t>
      </w:r>
      <w:r>
        <w:rPr>
          <w:rFonts w:ascii="Times New Roman" w:hAnsi="Times New Roman" w:eastAsia="Times New Roman" w:cs="Times New Roman"/>
        </w:rPr>
        <w:t xml:space="preserve"> </w:t>
      </w:r>
      <w:r>
        <w:rPr>
          <w:rFonts w:ascii="Malgun Gothic" w:hAnsi="Malgun Gothic" w:eastAsia="Malgun Gothic" w:cs="Malgun Gothic"/>
        </w:rPr>
        <w:t>상징으로서</w:t>
      </w:r>
      <w:r>
        <w:rPr>
          <w:rFonts w:ascii="Times New Roman" w:hAnsi="Times New Roman" w:eastAsia="Times New Roman" w:cs="Times New Roman"/>
        </w:rPr>
        <w:t xml:space="preserve"> </w:t>
      </w:r>
      <w:r>
        <w:rPr>
          <w:rFonts w:ascii="Malgun Gothic" w:hAnsi="Malgun Gothic" w:eastAsia="Malgun Gothic" w:cs="Malgun Gothic"/>
        </w:rPr>
        <w:t>세상에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경고를</w:t>
      </w:r>
      <w:r>
        <w:rPr>
          <w:rFonts w:ascii="Times New Roman" w:hAnsi="Times New Roman" w:eastAsia="Times New Roman" w:cs="Times New Roman"/>
        </w:rPr>
        <w:t xml:space="preserve"> </w:t>
      </w:r>
      <w:r>
        <w:rPr>
          <w:rFonts w:ascii="Malgun Gothic" w:hAnsi="Malgun Gothic" w:eastAsia="Malgun Gothic" w:cs="Malgun Gothic"/>
        </w:rPr>
        <w:t>전한다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영혼들은</w:t>
      </w:r>
      <w:r>
        <w:rPr>
          <w:rFonts w:ascii="Times New Roman" w:hAnsi="Times New Roman" w:eastAsia="Times New Roman" w:cs="Times New Roman"/>
        </w:rPr>
        <w:t xml:space="preserve"> </w:t>
      </w:r>
      <w:r>
        <w:rPr>
          <w:rFonts w:ascii="Malgun Gothic" w:hAnsi="Malgun Gothic" w:eastAsia="Malgun Gothic" w:cs="Malgun Gothic"/>
        </w:rPr>
        <w:t>소돔과</w:t>
      </w:r>
      <w:r>
        <w:rPr>
          <w:rFonts w:ascii="Times New Roman" w:hAnsi="Times New Roman" w:eastAsia="Times New Roman" w:cs="Times New Roman"/>
        </w:rPr>
        <w:t xml:space="preserve"> </w:t>
      </w:r>
      <w:r>
        <w:rPr>
          <w:rFonts w:ascii="Malgun Gothic" w:hAnsi="Malgun Gothic" w:eastAsia="Malgun Gothic" w:cs="Malgun Gothic"/>
        </w:rPr>
        <w:t>애굽의</w:t>
      </w:r>
      <w:r>
        <w:rPr>
          <w:rFonts w:ascii="Times New Roman" w:hAnsi="Times New Roman" w:eastAsia="Times New Roman" w:cs="Times New Roman"/>
        </w:rPr>
        <w:t xml:space="preserve"> </w:t>
      </w:r>
      <w:r>
        <w:rPr>
          <w:rFonts w:ascii="Malgun Gothic" w:hAnsi="Malgun Gothic" w:eastAsia="Malgun Gothic" w:cs="Malgun Gothic"/>
        </w:rPr>
        <w:t>거리에서</w:t>
      </w:r>
      <w:r>
        <w:rPr>
          <w:rFonts w:ascii="Times New Roman" w:hAnsi="Times New Roman" w:eastAsia="Times New Roman" w:cs="Times New Roman"/>
        </w:rPr>
        <w:t xml:space="preserve"> </w:t>
      </w:r>
      <w:r>
        <w:rPr>
          <w:rFonts w:ascii="Malgun Gothic" w:hAnsi="Malgun Gothic" w:eastAsia="Malgun Gothic" w:cs="Malgun Gothic"/>
        </w:rPr>
        <w:t>죽었고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w:t>
      </w:r>
      <w:r>
        <w:rPr>
          <w:rFonts w:ascii="Malgun Gothic" w:hAnsi="Malgun Gothic" w:eastAsia="Malgun Gothic" w:cs="Malgun Gothic"/>
        </w:rPr>
        <w:t>에스겔의</w:t>
      </w:r>
      <w:r>
        <w:rPr>
          <w:rFonts w:ascii="Times New Roman" w:hAnsi="Times New Roman" w:eastAsia="Times New Roman" w:cs="Times New Roman"/>
        </w:rPr>
        <w:t xml:space="preserve"> </w:t>
      </w:r>
      <w:r>
        <w:rPr>
          <w:rFonts w:ascii="Malgun Gothic" w:hAnsi="Malgun Gothic" w:eastAsia="Malgun Gothic" w:cs="Malgun Gothic"/>
        </w:rPr>
        <w:t>강대한</w:t>
      </w:r>
      <w:r>
        <w:rPr>
          <w:rFonts w:ascii="Times New Roman" w:hAnsi="Times New Roman" w:eastAsia="Times New Roman" w:cs="Times New Roman"/>
        </w:rPr>
        <w:t xml:space="preserve"> </w:t>
      </w:r>
      <w:r>
        <w:rPr>
          <w:rFonts w:ascii="Malgun Gothic" w:hAnsi="Malgun Gothic" w:eastAsia="Malgun Gothic" w:cs="Malgun Gothic"/>
        </w:rPr>
        <w:t>군대로</w:t>
      </w:r>
      <w:r>
        <w:rPr>
          <w:rFonts w:ascii="Times New Roman" w:hAnsi="Times New Roman" w:eastAsia="Times New Roman" w:cs="Times New Roman"/>
        </w:rPr>
        <w:t xml:space="preserve"> </w:t>
      </w:r>
      <w:r>
        <w:rPr>
          <w:rFonts w:ascii="Malgun Gothic" w:hAnsi="Malgun Gothic" w:eastAsia="Malgun Gothic" w:cs="Malgun Gothic"/>
        </w:rPr>
        <w:t>부활한다</w:t>
      </w:r>
      <w:r>
        <w:rPr>
          <w:rFonts w:ascii="Times New Roman" w:hAnsi="Times New Roman" w:eastAsia="Times New Roman" w:cs="Times New Roman"/>
        </w:rPr>
        <w:t xml:space="preserve">. </w:t>
      </w:r>
      <w:r>
        <w:rPr>
          <w:rFonts w:ascii="Malgun Gothic" w:hAnsi="Malgun Gothic" w:eastAsia="Malgun Gothic" w:cs="Malgun Gothic"/>
        </w:rPr>
        <w:t>그들이</w:t>
      </w:r>
      <w:r>
        <w:rPr>
          <w:rFonts w:ascii="Times New Roman" w:hAnsi="Times New Roman" w:eastAsia="Times New Roman" w:cs="Times New Roman"/>
        </w:rPr>
        <w:t xml:space="preserve"> </w:t>
      </w:r>
      <w:r>
        <w:rPr>
          <w:rFonts w:ascii="Malgun Gothic" w:hAnsi="Malgun Gothic" w:eastAsia="Malgun Gothic" w:cs="Malgun Gothic"/>
        </w:rPr>
        <w:t>부활할</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요나의</w:t>
      </w:r>
      <w:r>
        <w:rPr>
          <w:rFonts w:ascii="Times New Roman" w:hAnsi="Times New Roman" w:eastAsia="Times New Roman" w:cs="Times New Roman"/>
        </w:rPr>
        <w:t xml:space="preserve"> </w:t>
      </w:r>
      <w:r>
        <w:rPr>
          <w:rFonts w:ascii="Malgun Gothic" w:hAnsi="Malgun Gothic" w:eastAsia="Malgun Gothic" w:cs="Malgun Gothic"/>
        </w:rPr>
        <w:t>표적이</w:t>
      </w:r>
      <w:r>
        <w:rPr>
          <w:rFonts w:ascii="Times New Roman" w:hAnsi="Times New Roman" w:eastAsia="Times New Roman" w:cs="Times New Roman"/>
        </w:rPr>
        <w:t xml:space="preserve"> </w:t>
      </w:r>
      <w:r>
        <w:rPr>
          <w:rFonts w:ascii="Malgun Gothic" w:hAnsi="Malgun Gothic" w:eastAsia="Malgun Gothic" w:cs="Malgun Gothic"/>
        </w:rPr>
        <w:t>되나니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요나가</w:t>
      </w:r>
      <w:r>
        <w:rPr>
          <w:rFonts w:ascii="Times New Roman" w:hAnsi="Times New Roman" w:eastAsia="Times New Roman" w:cs="Times New Roman"/>
        </w:rPr>
        <w:t xml:space="preserve"> </w:t>
      </w:r>
      <w:r>
        <w:rPr>
          <w:rFonts w:ascii="Malgun Gothic" w:hAnsi="Malgun Gothic" w:eastAsia="Malgun Gothic" w:cs="Malgun Gothic"/>
        </w:rPr>
        <w:t>죽었다가</w:t>
      </w:r>
      <w:r>
        <w:rPr>
          <w:rFonts w:ascii="Times New Roman" w:hAnsi="Times New Roman" w:eastAsia="Times New Roman" w:cs="Times New Roman"/>
        </w:rPr>
        <w:t xml:space="preserve"> </w:t>
      </w:r>
      <w:r>
        <w:rPr>
          <w:rFonts w:ascii="Malgun Gothic" w:hAnsi="Malgun Gothic" w:eastAsia="Malgun Gothic" w:cs="Malgun Gothic"/>
        </w:rPr>
        <w:t>부활하여</w:t>
      </w:r>
      <w:r>
        <w:rPr>
          <w:rFonts w:ascii="Times New Roman" w:hAnsi="Times New Roman" w:eastAsia="Times New Roman" w:cs="Times New Roman"/>
        </w:rPr>
        <w:t xml:space="preserve"> </w:t>
      </w:r>
      <w:r>
        <w:rPr>
          <w:rFonts w:ascii="Malgun Gothic" w:hAnsi="Malgun Gothic" w:eastAsia="Malgun Gothic" w:cs="Malgun Gothic"/>
        </w:rPr>
        <w:t>니느웨에</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기별을</w:t>
      </w:r>
      <w:r>
        <w:rPr>
          <w:rFonts w:ascii="Times New Roman" w:hAnsi="Times New Roman" w:eastAsia="Times New Roman" w:cs="Times New Roman"/>
        </w:rPr>
        <w:t xml:space="preserve"> </w:t>
      </w:r>
      <w:r>
        <w:rPr>
          <w:rFonts w:ascii="Malgun Gothic" w:hAnsi="Malgun Gothic" w:eastAsia="Malgun Gothic" w:cs="Malgun Gothic"/>
        </w:rPr>
        <w:t>전하는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대표하기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고래의</w:t>
      </w:r>
      <w:r>
        <w:rPr>
          <w:rFonts w:ascii="Times New Roman" w:hAnsi="Times New Roman" w:eastAsia="Times New Roman" w:cs="Times New Roman"/>
        </w:rPr>
        <w:t xml:space="preserve"> </w:t>
      </w:r>
      <w:r>
        <w:rPr>
          <w:rFonts w:ascii="Malgun Gothic" w:hAnsi="Malgun Gothic" w:eastAsia="Malgun Gothic" w:cs="Malgun Gothic"/>
        </w:rPr>
        <w:t>배</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요나</w:t>
      </w:r>
      <w:r>
        <w:rPr>
          <w:rFonts w:ascii="Times New Roman" w:hAnsi="Times New Roman" w:eastAsia="Times New Roman" w:cs="Times New Roman"/>
        </w:rPr>
        <w:t xml:space="preserve">, </w:t>
      </w:r>
      <w:r>
        <w:rPr>
          <w:rFonts w:ascii="Malgun Gothic" w:hAnsi="Malgun Gothic" w:eastAsia="Malgun Gothic" w:cs="Malgun Gothic"/>
        </w:rPr>
        <w:t>사자</w:t>
      </w:r>
      <w:r>
        <w:rPr>
          <w:rFonts w:ascii="Times New Roman" w:hAnsi="Times New Roman" w:eastAsia="Times New Roman" w:cs="Times New Roman"/>
        </w:rPr>
        <w:t xml:space="preserve"> </w:t>
      </w:r>
      <w:r>
        <w:rPr>
          <w:rFonts w:ascii="Malgun Gothic" w:hAnsi="Malgun Gothic" w:eastAsia="Malgun Gothic" w:cs="Malgun Gothic"/>
        </w:rPr>
        <w:t>굴</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w:t>
      </w:r>
      <w:r>
        <w:rPr>
          <w:rFonts w:ascii="Malgun Gothic" w:hAnsi="Malgun Gothic" w:eastAsia="Malgun Gothic" w:cs="Malgun Gothic"/>
        </w:rPr>
        <w:t>끓는</w:t>
      </w:r>
      <w:r>
        <w:rPr>
          <w:rFonts w:ascii="Times New Roman" w:hAnsi="Times New Roman" w:eastAsia="Times New Roman" w:cs="Times New Roman"/>
        </w:rPr>
        <w:t xml:space="preserve"> </w:t>
      </w:r>
      <w:r>
        <w:rPr>
          <w:rFonts w:ascii="Malgun Gothic" w:hAnsi="Malgun Gothic" w:eastAsia="Malgun Gothic" w:cs="Malgun Gothic"/>
        </w:rPr>
        <w:t>기름</w:t>
      </w:r>
      <w:r>
        <w:rPr>
          <w:rFonts w:ascii="Times New Roman" w:hAnsi="Times New Roman" w:eastAsia="Times New Roman" w:cs="Times New Roman"/>
        </w:rPr>
        <w:t xml:space="preserve"> </w:t>
      </w:r>
      <w:r>
        <w:rPr>
          <w:rFonts w:ascii="Malgun Gothic" w:hAnsi="Malgun Gothic" w:eastAsia="Malgun Gothic" w:cs="Malgun Gothic"/>
        </w:rPr>
        <w:t>가마</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있던</w:t>
      </w:r>
      <w:r>
        <w:rPr>
          <w:rFonts w:ascii="Times New Roman" w:hAnsi="Times New Roman" w:eastAsia="Times New Roman" w:cs="Times New Roman"/>
        </w:rPr>
        <w:t xml:space="preserve"> </w:t>
      </w:r>
      <w:r>
        <w:rPr>
          <w:rFonts w:ascii="Malgun Gothic" w:hAnsi="Malgun Gothic" w:eastAsia="Malgun Gothic" w:cs="Malgun Gothic"/>
        </w:rPr>
        <w:t>요한은</w:t>
      </w:r>
      <w:r>
        <w:rPr>
          <w:rFonts w:ascii="Times New Roman" w:hAnsi="Times New Roman" w:eastAsia="Times New Roman" w:cs="Times New Roman"/>
        </w:rPr>
        <w:t xml:space="preserve"> </w:t>
      </w:r>
      <w:r>
        <w:rPr>
          <w:rFonts w:ascii="Malgun Gothic" w:hAnsi="Malgun Gothic" w:eastAsia="Malgun Gothic" w:cs="Malgun Gothic"/>
        </w:rPr>
        <w:t>상징적인</w:t>
      </w:r>
      <w:r>
        <w:rPr>
          <w:rFonts w:ascii="Times New Roman" w:hAnsi="Times New Roman" w:eastAsia="Times New Roman" w:cs="Times New Roman"/>
        </w:rPr>
        <w:t xml:space="preserve"> </w:t>
      </w:r>
      <w:r>
        <w:rPr>
          <w:rFonts w:ascii="Malgun Gothic" w:hAnsi="Malgun Gothic" w:eastAsia="Malgun Gothic" w:cs="Malgun Gothic"/>
        </w:rPr>
        <w:t>죽음과</w:t>
      </w:r>
      <w:r>
        <w:rPr>
          <w:rFonts w:ascii="Times New Roman" w:hAnsi="Times New Roman" w:eastAsia="Times New Roman" w:cs="Times New Roman"/>
        </w:rPr>
        <w:t xml:space="preserve"> </w:t>
      </w:r>
      <w:r>
        <w:rPr>
          <w:rFonts w:ascii="Malgun Gothic" w:hAnsi="Malgun Gothic" w:eastAsia="Malgun Gothic" w:cs="Malgun Gothic"/>
        </w:rPr>
        <w:t>부활을</w:t>
      </w:r>
      <w:r>
        <w:rPr>
          <w:rFonts w:ascii="Times New Roman" w:hAnsi="Times New Roman" w:eastAsia="Times New Roman" w:cs="Times New Roman"/>
        </w:rPr>
        <w:t xml:space="preserve"> </w:t>
      </w:r>
      <w:r>
        <w:rPr>
          <w:rFonts w:ascii="Malgun Gothic" w:hAnsi="Malgun Gothic" w:eastAsia="Malgun Gothic" w:cs="Malgun Gothic"/>
        </w:rPr>
        <w:t>경험한</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사천을</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 9/11</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에스겔의</w:t>
      </w:r>
      <w:r>
        <w:rPr>
          <w:rFonts w:ascii="Times New Roman" w:hAnsi="Times New Roman" w:eastAsia="Times New Roman" w:cs="Times New Roman"/>
        </w:rPr>
        <w:t xml:space="preserve"> </w:t>
      </w:r>
      <w:r>
        <w:rPr>
          <w:rFonts w:ascii="Malgun Gothic" w:hAnsi="Malgun Gothic" w:eastAsia="Malgun Gothic" w:cs="Malgun Gothic"/>
        </w:rPr>
        <w:t>강대한</w:t>
      </w:r>
      <w:r>
        <w:rPr>
          <w:rFonts w:ascii="Times New Roman" w:hAnsi="Times New Roman" w:eastAsia="Times New Roman" w:cs="Times New Roman"/>
        </w:rPr>
        <w:t xml:space="preserve"> </w:t>
      </w:r>
      <w:r>
        <w:rPr>
          <w:rFonts w:ascii="Malgun Gothic" w:hAnsi="Malgun Gothic" w:eastAsia="Malgun Gothic" w:cs="Malgun Gothic"/>
        </w:rPr>
        <w:t>군대의</w:t>
      </w:r>
      <w:r>
        <w:rPr>
          <w:rFonts w:ascii="Times New Roman" w:hAnsi="Times New Roman" w:eastAsia="Times New Roman" w:cs="Times New Roman"/>
        </w:rPr>
        <w:t xml:space="preserve"> </w:t>
      </w:r>
      <w:r>
        <w:rPr>
          <w:rFonts w:ascii="Malgun Gothic" w:hAnsi="Malgun Gothic" w:eastAsia="Malgun Gothic" w:cs="Malgun Gothic"/>
        </w:rPr>
        <w:t>부활에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기름부음은</w:t>
      </w:r>
      <w:r>
        <w:rPr>
          <w:rFonts w:ascii="Times New Roman" w:hAnsi="Times New Roman" w:eastAsia="Times New Roman" w:cs="Times New Roman"/>
        </w:rPr>
        <w:t xml:space="preserve"> </w:t>
      </w:r>
      <w:r>
        <w:rPr>
          <w:rFonts w:ascii="Malgun Gothic" w:hAnsi="Malgun Gothic" w:eastAsia="Malgun Gothic" w:cs="Malgun Gothic"/>
        </w:rPr>
        <w:t>그리스도께서</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부활에</w:t>
      </w:r>
      <w:r>
        <w:rPr>
          <w:rFonts w:ascii="Times New Roman" w:hAnsi="Times New Roman" w:eastAsia="Times New Roman" w:cs="Times New Roman"/>
        </w:rPr>
        <w:t xml:space="preserve"> </w:t>
      </w:r>
      <w:r>
        <w:rPr>
          <w:rFonts w:ascii="Malgun Gothic" w:hAnsi="Malgun Gothic" w:eastAsia="Malgun Gothic" w:cs="Malgun Gothic"/>
        </w:rPr>
        <w:t>이르도록</w:t>
      </w:r>
      <w:r>
        <w:rPr>
          <w:rFonts w:ascii="Times New Roman" w:hAnsi="Times New Roman" w:eastAsia="Times New Roman" w:cs="Times New Roman"/>
        </w:rPr>
        <w:t xml:space="preserve"> </w:t>
      </w:r>
      <w:r>
        <w:rPr>
          <w:rFonts w:ascii="Malgun Gothic" w:hAnsi="Malgun Gothic" w:eastAsia="Malgun Gothic" w:cs="Malgun Gothic"/>
        </w:rPr>
        <w:t>받으신</w:t>
      </w:r>
      <w:r>
        <w:rPr>
          <w:rFonts w:ascii="Times New Roman" w:hAnsi="Times New Roman" w:eastAsia="Times New Roman" w:cs="Times New Roman"/>
        </w:rPr>
        <w:t xml:space="preserve"> </w:t>
      </w:r>
      <w:r>
        <w:rPr>
          <w:rFonts w:ascii="Malgun Gothic" w:hAnsi="Malgun Gothic" w:eastAsia="Malgun Gothic" w:cs="Malgun Gothic"/>
        </w:rPr>
        <w:t>침례를</w:t>
      </w:r>
      <w:r>
        <w:rPr>
          <w:rFonts w:ascii="Times New Roman" w:hAnsi="Times New Roman" w:eastAsia="Times New Roman" w:cs="Times New Roman"/>
        </w:rPr>
        <w:t xml:space="preserve"> </w:t>
      </w:r>
      <w:r>
        <w:rPr>
          <w:rFonts w:ascii="Malgun Gothic" w:hAnsi="Malgun Gothic" w:eastAsia="Malgun Gothic" w:cs="Malgun Gothic"/>
        </w:rPr>
        <w:t>대표한다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AbaFarisi hamwe n’AbaSadukayo na bo baraza, maze bamugerageza, bamusaba ko yabereka ikimenyetso giturutse mu ijuru. Arabasubiza ati: Iyo bugorobye muravuga muti: “Haza kuba heza,” kuko ijuru ritukura. Kandi mu gitondo muti: “Uyu munsi haza kuba habi,” kuko ijuru ritukura kandi risa n’iryenda kugwa imvura. Yemwe ndyarya mwe, mumenya kurobanura uko ijuru risa; ariko ibimenyetso by’ibi bihe ntimubasha kubirobanura? Iki gihe kibi kandi cy’ubusambanyi gishaka ikimenyetso; nyamara nta kindi kimenyetso kizagihabwa keretse ikimenyetso cy’umuhanuzi Yona. Nuko arabasiga, arigendera. Matayo 16:1–4.</w:t>
      </w:r>
    </w:p>
    <w:p>
      <w:pPr>
        <w:pStyle w:val="ArticleBody"/>
        <w:jc w:val="left"/>
      </w:pPr>
      <w:r>
        <w:rPr>
          <w:rFonts w:ascii="Times New Roman" w:hAnsi="Times New Roman" w:eastAsia="Times New Roman" w:cs="Times New Roman"/>
        </w:rPr>
        <w:t>Muujiza gwa kutikwa engule gwali ukuzuka kwa Lazaro.</w:t>
      </w:r>
    </w:p>
    <w:p>
      <w:pPr>
        <w:pStyle w:val="ArticleScripture"/>
        <w:jc w:val="left"/>
      </w:pPr>
      <w:r>
        <w:rPr>
          <w:rFonts w:ascii="Times New Roman" w:hAnsi="Times New Roman" w:eastAsia="Times New Roman" w:cs="Times New Roman"/>
        </w:rPr>
        <w:t>“Lasalo kwaiza kulivwa kukeleka, Kristo avangile ulonga wa lusa kuvala vahevele kumutambula. Atunkamíne, kuti kwa kumukyusya Lasalo ukufuma kuvafwile avape kuvanhu vake vakome, vahavele kuhwamini, ulolesyo vungi umwe wakuti kweli iyene ni ‘ufufuko, nu butumi.’ Ahalile kuyaleka lwosi ulwene kuvala vanhu, ing’ombe syake syapina, syakusyunguka, sya nyumba ya Isilaeli. Umutima gwake gwadobokaga inguru kwa nongwa ya kulema kwao kutubu. Mu lusa lwake apangile ukubapa ulolesyo na hamo kandi wakuti iyene ni Mupyasya, Ula ye mwene weka ye angaveza kuleta butumi nu kuleka kufwa kuoneka pa lulangulo. Ali lwali lulolesyo ulu avakulwa va vatembeje valemwile ukuluhalila nonga yakuluvwangila vihosi. Ichi chali nongwa ya kulekelela kwake ukuya ku Bethania. Ichi kimanyisyo ikikuu, ukufufula Lasalo, chali kuweka ikimanyilo kya Nguluve pa mbombo yake na pa kyene kyake kya bu-nguluve.” The Desire of Ages, 528, 529.</w:t>
      </w:r>
    </w:p>
    <w:p>
      <w:pPr>
        <w:pStyle w:val="ArticleBody"/>
        <w:jc w:val="left"/>
      </w:pPr>
      <w:r>
        <w:rPr>
          <w:rFonts w:ascii="Times New Roman" w:hAnsi="Times New Roman" w:eastAsia="Times New Roman" w:cs="Times New Roman"/>
        </w:rPr>
        <w:t>Kristo alikawia kabla hajamfufua Lazaro, naye Lazaro hakuwa tu “muujiza wa kilele,” bali alikuwa pia “muhuri” juu ya kazi ya Mungu. Katika kifungu hicho ishara ya Yona ndiyo ishara pekee kwa kizazi kile cha uzinzi na uovu. Ni muhimu kuona kwamba wakati wa mchakato wa kutiwa muhuri ni mahsusi sana. Katika kifungu tunachokishughulikia ambapo jina la Petro linabadilishwa, tunaarifiwa kwamba tangu wakati huo Yesu alianza kufunua kwamba alipaswa kutiwa katika mauti, hata hivyo katika aya ya mwisho Mathayo anaandika, “Ndipo akawaagiza wanafunzi wake wasimwambie mtu yeyote ya kwamba yeye ndiye Yesu Kristo.” Kisha katika aya inayofuata mara moja anaandika, “Tangu wakati huo Yesu alianza kuwaonyesha wanafunzi wake ya kwamba imempasa kwenda Yerusalemu, na kupata mateso mengi kwa mikono ya wazee na wakuu wa makuhani na waandishi, na kuuawa, na kufufuliwa siku ya tatu.”</w:t>
      </w:r>
    </w:p>
    <w:p>
      <w:pPr>
        <w:pStyle w:val="ArticleBody"/>
        <w:jc w:val="left"/>
      </w:pP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ଅନୁଚ୍ଛେଦଟି</w:t>
      </w:r>
      <w:r>
        <w:rPr>
          <w:rFonts w:ascii="Times New Roman" w:hAnsi="Times New Roman" w:eastAsia="Times New Roman" w:cs="Times New Roman"/>
        </w:rPr>
        <w:t xml:space="preserve"> </w:t>
      </w:r>
      <w:r>
        <w:rPr>
          <w:rFonts w:ascii="Nirmala UI" w:hAnsi="Nirmala UI" w:eastAsia="Nirmala UI" w:cs="Nirmala UI"/>
        </w:rPr>
        <w:t>ଯୀଶୁ</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ଭାବନ୍ତି</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ପଚାରିବାରୁ</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ହୁଏ</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ସେ</w:t>
      </w:r>
      <w:r>
        <w:rPr>
          <w:rFonts w:ascii="Times New Roman" w:hAnsi="Times New Roman" w:eastAsia="Times New Roman" w:cs="Times New Roman"/>
        </w:rPr>
        <w:t xml:space="preserve"> </w:t>
      </w:r>
      <w:r>
        <w:rPr>
          <w:rFonts w:ascii="Nirmala UI" w:hAnsi="Nirmala UI" w:eastAsia="Nirmala UI" w:cs="Nirmala UI"/>
        </w:rPr>
        <w:t>ଶିଷ୍ୟମାନଙ୍କୁ</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ପ୍ରଶ୍ନ</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କିଏ</w:t>
      </w:r>
      <w:r>
        <w:rPr>
          <w:rFonts w:ascii="Times New Roman" w:hAnsi="Times New Roman" w:eastAsia="Times New Roman" w:cs="Times New Roman"/>
        </w:rPr>
        <w:t xml:space="preserve"> </w:t>
      </w:r>
      <w:r>
        <w:rPr>
          <w:rFonts w:ascii="Nirmala UI" w:hAnsi="Nirmala UI" w:eastAsia="Nirmala UI" w:cs="Nirmala UI"/>
        </w:rPr>
        <w:t>ବୋଲି</w:t>
      </w:r>
      <w:r>
        <w:rPr>
          <w:rFonts w:ascii="Times New Roman" w:hAnsi="Times New Roman" w:eastAsia="Times New Roman" w:cs="Times New Roman"/>
        </w:rPr>
        <w:t xml:space="preserve"> </w:t>
      </w:r>
      <w:r>
        <w:rPr>
          <w:rFonts w:ascii="Nirmala UI" w:hAnsi="Nirmala UI" w:eastAsia="Nirmala UI" w:cs="Nirmala UI"/>
        </w:rPr>
        <w:t>ଭାବୁଥିଲେ।</w:t>
      </w:r>
    </w:p>
    <w:p>
      <w:pPr>
        <w:pStyle w:val="ArticleScripture"/>
        <w:jc w:val="left"/>
      </w:pPr>
      <w:r>
        <w:rPr>
          <w:rFonts w:ascii="Times New Roman" w:hAnsi="Times New Roman" w:eastAsia="Times New Roman" w:cs="Times New Roman"/>
        </w:rPr>
        <w:t>Yesu alipofika katika mipaka ya Kaisaria Filipi, akawauliza wanafunzi wake, akisema, Watu hunena mimi Mwana wa Adamu ni nani? Wakasema, Wengine hunena ya kwamba wewe u Yohana Mbatizaji; wengine, Eliya; na wengine, Yeremia, au mmoja wa manabii. Akawaambia, Nanyi mwaninena mimi kuwa ni nani? Mathayo 16:13–15.</w:t>
      </w:r>
    </w:p>
    <w:p>
      <w:pPr>
        <w:pStyle w:val="ArticleBody"/>
        <w:jc w:val="left"/>
      </w:pPr>
      <w:r>
        <w:rPr>
          <w:rFonts w:ascii="Times New Roman" w:hAnsi="Times New Roman" w:eastAsia="Times New Roman" w:cs="Times New Roman"/>
        </w:rPr>
        <w:t>Pita paanji â da, o yídi ka Yésú ní Kristo, ụbụ ke Ụneke ènyù óníní. Okwu Kristo bụ okwu Grik nke kwekọrọ n’okwu Hibru Mesaya. Yésú welìrì ajụjụ banyere onye Ọ bụ, ma duzie ndị na-eso ụzọ Ya ka ha mata na Ọ bụ Mesaya, ma ozugbo Ọ gwara ha ka ha ghara ịgwa onye ọ bụla. Site n’oge ahụ gaa n’ihu, Ọ malitere izi na Ọ ga-emezu akara ụzọ iri abụọ na atọ dị n’isiakwụkwọ atọ ikpeazụ nke Matiu, ma n’ihi mkpa ọ dị, a ghaghị imeghe eziokwu ndị metụtara Kristo n’ụzọ nke nzọụkwụ site na nzọụkwụ.</w:t>
      </w:r>
    </w:p>
    <w:p>
      <w:pPr>
        <w:pStyle w:val="ArticleBody"/>
        <w:jc w:val="left"/>
      </w:pPr>
      <w:r>
        <w:rPr>
          <w:rFonts w:ascii="Times New Roman" w:hAnsi="Times New Roman" w:eastAsia="Times New Roman" w:cs="Times New Roman"/>
        </w:rPr>
        <w:t>Tutakomeza alama hizi za Kimasihi katika makala inayofuata.</w:t>
      </w:r>
    </w:p>
    <w:p>
      <w:pPr>
        <w:pStyle w:val="ArticleHeading"/>
        <w:jc w:val="left"/>
      </w:pPr>
      <w:r>
        <w:rPr>
          <w:rFonts w:ascii="Arial" w:hAnsi="Arial" w:eastAsia="Arial" w:cs="Arial"/>
        </w:rPr>
        <w:t>Ἄλφα φῶς τοῦ τρίτου ἀγγέλου</w:t>
      </w:r>
    </w:p>
    <w:p>
      <w:pPr>
        <w:pStyle w:val="ArticleScripture"/>
        <w:jc w:val="left"/>
      </w:pPr>
      <w:r>
        <w:rPr>
          <w:rFonts w:ascii="Times New Roman" w:hAnsi="Times New Roman" w:eastAsia="Times New Roman" w:cs="Times New Roman"/>
        </w:rPr>
        <w:t>“1846-ի աշնանը մենք սկսեցինք պահել Աստվածաշնչյան Շաբաթը, ինչպես նաև ուսուցանել և պաշտպանել այն։ Իմ ուշադրությունն առաջին անգամ դարձվեց Շաբաթի վրա, երբ նույն տարվա ավելի վաղ ժամանակում այցելության էի գնացել Նյու Բեդֆորդ, Մասաչուսեթս։ Այնտեղ ես ծանոթացա երեց Ջոզեֆ Բեյթսի հետ, որը վաղուց ընդունել էր ադվենտիստական հավատը և գործի մեջ եռանդուն աշխատավոր էր։ Երեց Բ.-ն պահում էր Շաբաթը և շեշտում էր դրա կարևորությունը։ Ես չէի զգում դրա կարևորությունը և կարծում էի, թե երեց Բ.-ն սխալվում է՝ չորրորդ պատվիրանի վրա ավելի շատ կանգ առնելով, քան մյուս իննի վրա։ Սակայն Տերը ինձ տեսիլք տվեց երկնային սրբարանի վերաբերյալ։ Աստծո տաճարը բացվեց երկնքում, և ինձ ցույց տրվեց Աստծո տապանակը՝ ողորմության աթոռով ծածկված։ Երկու հրեշտակ կանգնած էին, մեկը՝ տապանակի մի ծայրում, մյուսը՝ մյուս ծայրում, իրենց թևերը տարածած ողորմության աթոռի վրա, և իրենց դեմքերը դեպի այն դարձված։ Ինձ ուղեկցող հրեշտակը տեղեկացրեց, որ դրանք ներկայացնում են ամբողջ երկնային զորքը, որը երկյուղած ակնածանքով նայում է այն սուրբ օրենքին, որ գրվել էր Աստծո մատով։ Հիսուսը բարձրացրեց տապանակի ծածկը, և ես տեսա քարե տախտակները, որոնց վրա գրված էին Տասը պատվիրանները։ Ես ապշեցի, երբ տեսա չորրորդ պատվիրանը հենց տասը պատվիրանների կենտրոնում՝ մեղմ լուսապսակով շրջապատված։ Հրեշտակն ասաց. «Սա տասից միակն է, որ սահմանում է կենդանի Աստծուն, որը ստեղծեց երկինքը և երկիրը և այն ամենը, ինչ դրանց մեջ է։ Երբ երկրի հիմքերը դրվեցին, այն ժամանակ դրվեց նաև Շաբաթի հիմքը»։” Վկայություններ, հատոր 1, 75։</w:t>
      </w:r>
    </w:p>
    <w:p>
      <w:pPr>
        <w:pStyle w:val="ArticleHeading"/>
        <w:jc w:val="left"/>
      </w:pPr>
      <w:r>
        <w:rPr>
          <w:rFonts w:ascii="Arial" w:hAnsi="Arial" w:eastAsia="Arial" w:cs="Arial"/>
        </w:rPr>
        <w:t>Омега светлина на третия ангел</w:t>
      </w:r>
    </w:p>
    <w:p>
      <w:pPr>
        <w:pStyle w:val="ArticleScripture"/>
        <w:jc w:val="left"/>
      </w:pPr>
      <w:r>
        <w:rPr>
          <w:rFonts w:ascii="Times New Roman" w:hAnsi="Times New Roman" w:eastAsia="Times New Roman" w:cs="Times New Roman"/>
        </w:rPr>
        <w:t>“Abakolábo ne Nzambi batámbulaka mu mwinda wa Mwána wa Búlungu bwa Bwakane. Kabahólololeshi Mupikudi wabu ku kubebisanga nzila yabu kumpála kwa Nzambi nansha. Mwinda wa mu Dyulu ubángaminina. Bu badi belela ku nsuká wa masolo aa buloba, dimanya dyabu dia bupolofete budi bùtangila Kristo, ne dia Kristo yêyè mwine, didi dyenda disakidila bikole. Badi ne mushinga wa kashidi mu meso a Nzambi; bwalu badi mu bumwe ne Mwan’ende. Kudi bo, dîyi dia Nzambi didi ne bulenga ne busanki budi bupita bipita. Badi bamona mushinga wadi nawu. Bulelela budi bùbasokolwelakana. Dilongesha dia kwikala muntu kwa Mwana wa Nzambi didi dipeebwa mungéngélu wa bobobo bwa mutekete. Badi bamona ne Mifundu miyiye nsapita udi wùshibula mamfumu ônsò ne wùsulula makokela ônsò. Abo badi kabayi baswe kwakidila mwinda ne kutámbula mu mwinda kabayi ne bukole bwa kuumvwa nganyi wa bunsantu; kadi abo bàdi kabayi bakokangane ku kwambula nkuruse ne kulonda Yesu, nebámone mwinda mu mwinda wa Nzambi.”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ya Yoeli na Kanisa la Waadventista Wasabato la Laodikia - Namba Ishirini na Tisa</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