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Yoweeri n’Eklezia ya Basabbiiti aba Olunaku olw’Omusanvu ey’e Lawodikiya - Omuwendo Gwa Makumi Asatu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Omunambala Makumi Gatatu</w:t>
      </w:r>
    </w:p>
    <w:p>
      <w:pPr>
        <w:pStyle w:val="ArticleBody"/>
        <w:jc w:val="left"/>
      </w:pPr>
      <w:r>
        <w:rPr>
          <w:rFonts w:ascii="Times New Roman" w:hAnsi="Times New Roman" w:eastAsia="Times New Roman" w:cs="Times New Roman"/>
        </w:rPr>
        <w:t>مەتتای کیتابیدەکی مەسیحی ئەنجامدانەکان کۆتایی زەمانەکەی نیشانەی ڕێگا، نیشانەی ڕێگای پەیامەکەی فەرمی‌کردن، و دوو شایەتی نیشانەی ڕێگای 9/11 ـەکەن، یەکێک شایەتی پەیامی ناوخۆیی بۆ لاودیکیا و ئەوی دیکە پەیامی دەرەکیی تیرۆری ئیسلامە. گونجاوە کە نیشانەی ڕێگای 9/11 بە دووان لەو دوازدە ئەنجامدانە مەسیحییانەی مەتتادا نێوەندراو بێت، چونکە 9/11 پەیامی فریشتەی دووەم لەخۆدەگرێت، لەوێدا هەمیشە دووبارەبوون هەیە. مردنی 18ی تەممووزی 2020 پێنجەمین نیشانەی ڕێگا بوو کە ئێمە لەبەرچاو گرت، پاشان دەنگی لە چۆڵەوانیدا لە تەممووزی 2023 شەشەم بوو و زیندووبوونەوەی 2024 ژمارەی حەوت بوو. هەشتەمین ئەنجامدانە مەسیحی بریتییە لە هاواری نیوەشەو.</w:t>
      </w:r>
    </w:p>
    <w:p>
      <w:pPr>
        <w:pStyle w:val="ArticleHeading"/>
        <w:jc w:val="left"/>
      </w:pPr>
      <w:r>
        <w:rPr>
          <w:rFonts w:ascii="Arial" w:hAnsi="Arial" w:eastAsia="Arial" w:cs="Arial"/>
        </w:rPr>
        <w:t>Kihande kya Umesiya kya Mwandamwitu ni Dîrî ya Kati ka Butuku</w:t>
      </w:r>
    </w:p>
    <w:p>
      <w:pPr>
        <w:pStyle w:val="ArticleScripture"/>
        <w:jc w:val="left"/>
      </w:pPr>
      <w:r>
        <w:rPr>
          <w:rFonts w:ascii="Times New Roman" w:hAnsi="Times New Roman" w:eastAsia="Times New Roman" w:cs="Times New Roman"/>
        </w:rPr>
        <w:t>ئەمە هەمووی کرا، تاکو ئەوەی لەلایەن پێغەمبەرەوە وتراوە تەواو بێت، کە دەڵێت: بە کچی سیۆن بڵێن، ئەوەتا، پاشاکەت بۆ لات دێت، نەرم و نیانە، و لەسەر گوێدرێژێک دانیشتووە، و لەسەر کرێکی، بچووکی گوێدرێژێک. مەتا 21:4، 5.</w:t>
      </w:r>
    </w:p>
    <w:p>
      <w:pPr>
        <w:pStyle w:val="ArticleHeading"/>
        <w:jc w:val="left"/>
      </w:pPr>
      <w:r>
        <w:rPr>
          <w:rFonts w:ascii="Arial" w:hAnsi="Arial" w:eastAsia="Arial" w:cs="Arial"/>
        </w:rPr>
        <w:t>Ubuhanuzi</w:t>
      </w:r>
    </w:p>
    <w:p>
      <w:pPr>
        <w:pStyle w:val="ArticleScripture"/>
        <w:jc w:val="left"/>
      </w:pPr>
      <w:r>
        <w:rPr>
          <w:rFonts w:ascii="Times New Roman" w:hAnsi="Times New Roman" w:eastAsia="Times New Roman" w:cs="Times New Roman"/>
        </w:rPr>
        <w:t>Bersukacitalah dengan sangat, hai puteri Sion; bersoraklah, hai puteri Yerusalem: lihatlah, Rajamu datang kepadamu: Ia adil, dan membawa keselamatan; rendah hati, dan mengendarai seekor keledai, yaitu seekor anak keledai, anak dari seekor keledai betina. Zakharia 9:9.</w:t>
      </w:r>
    </w:p>
    <w:p>
      <w:pPr>
        <w:pStyle w:val="ArticleScripture"/>
        <w:jc w:val="left"/>
      </w:pPr>
      <w:r>
        <w:rPr>
          <w:rFonts w:ascii="Times New Roman" w:hAnsi="Times New Roman" w:eastAsia="Times New Roman" w:cs="Times New Roman"/>
        </w:rPr>
        <w:t>“Imyaka magana atanu mbere y’aho, Umwami yari yaratangaje abinyujije ku muhanuzi Zekariya ati: ‘Nezerwa cyane, wa mukobwa wa Siyoni we; rangurura amajwi, wa mukobwa wa Yerusalemu we. Dore, Umwami wawe araje agusanga. Arakiranuka, kandi azanye agakiza; yicishije bugufi, kandi ahetswe n’indogobe, ndetse n’icyana cyayo, ikimasa cy’indogobe.’ [Zekariya 9:9.] Iyo abigishwa baza kuba barasobanukiwe ko Kristo yajyaga ku rubanza no ku rupfu, ntibari kubasha gusohoza ubu buhanuzi.”</w:t>
      </w:r>
    </w:p>
    <w:p>
      <w:pPr>
        <w:pStyle w:val="ArticleScripture"/>
        <w:jc w:val="left"/>
      </w:pPr>
      <w:r>
        <w:rPr>
          <w:rFonts w:ascii="Times New Roman" w:hAnsi="Times New Roman" w:eastAsia="Times New Roman" w:cs="Times New Roman"/>
        </w:rPr>
        <w:t>“Mu buryo nk’ubwo, Miller na bagenzi be basohoje ubuhanuzi, kandi batangaza ubutumwa uwo mwuka wahumetswe wari warahanuye ko bugomba guhabwa isi, ariko batari gushobora kubutanga iyaba barasobanukiwe mu buryo bwuzuye ubuhanuzi bwerekanaga ugutenguha kwabo, kandi bugashyira ahagaragara ubundi butumwa bugomba kubwirizwa amahanga yose mbere y’uko Umwami aza. Ubutumwa bw’umumarayika wa mbere n’ubw’umumarayika wa kabiri bwatanzwe mu gihe gikwiriye, kandi busohoza umurimo Imana yari yaragambiriye kubukoresha.” The Great Controversy, 405.</w:t>
      </w:r>
    </w:p>
    <w:p>
      <w:pPr>
        <w:pStyle w:val="ArticleBody"/>
        <w:jc w:val="left"/>
      </w:pPr>
      <w:r>
        <w:rPr>
          <w:rFonts w:ascii="Times New Roman" w:hAnsi="Times New Roman" w:eastAsia="Times New Roman" w:cs="Times New Roman"/>
        </w:rPr>
        <w:t>Ukusoma nabiizi kwa Ijambo lya Mwenyezambi kitanga bwino kwavinjiri mu historia ya kuingira kwa ushindi kwa Kristo, kandi pamo ne mu historia ilingane ya kutangazwa kwa ujumbe wa Kilio cha Usiku wa Manane mu 1844. Mia moja na arubaini na nne elfu wanapaswa kusoma “unabii unaoonesha kukatishwa tamaa kwao.” Yohana, mu Ufunuo kumi, anaambiwa tangu mbele kwamba ujumbe wa kile kitabu kidogo, ambao ungekuwa mtamu mdomoni mwake, ungegeuka kuwa mchungu.</w:t>
      </w:r>
    </w:p>
    <w:p>
      <w:pPr>
        <w:pStyle w:val="ArticleScripture"/>
        <w:jc w:val="left"/>
      </w:pPr>
      <w:r>
        <w:rPr>
          <w:rFonts w:ascii="Times New Roman" w:hAnsi="Times New Roman" w:eastAsia="Times New Roman" w:cs="Times New Roman"/>
        </w:rPr>
        <w:t>“Tuine i lalon ketad no nanem elta i aekure, kus men no tui maibaluyi no taengo el moruo i Akiro a rubei keda, ka ana kauean i bon am moan tataro.” *Life Sketches*, 196.</w:t>
      </w:r>
    </w:p>
    <w:p>
      <w:pPr>
        <w:pStyle w:val="ArticleBody"/>
        <w:jc w:val="left"/>
      </w:pPr>
      <w:r>
        <w:rPr>
          <w:rFonts w:ascii="Times New Roman" w:hAnsi="Times New Roman" w:eastAsia="Times New Roman" w:cs="Times New Roman"/>
        </w:rPr>
        <w:t>Kũongania kwa “Mwathani” mũthenya ũrĩa mũthĩnĩ, gatagatĩ ka mawĩra mangĩ ma ũtungata wake, gũciarĩrwo ta guoko gwake kũhumbĩra kĩhĩĩtĩ kĩa mĩtaratara, nĩgũkorwo ti wega A-Millerite kumenya mbere ya tũhũthĩri wao, o ta ũrĩa kwatari wega arutwo kumenya wothe wa ũndũ wa gũtũũra kwao na mũcross. No hĩstoria ya kũhunjia kwa Kilio gĩa Gatagatĩ ga ĩtukũ nĩyo ĩmanyitwo ta ũtheri ũcio mwene ũtongoragia kũu igũrũ, na ũguo nĩwathondekĩtio na Ellen White moorotani-inĩ wake wa mbere. A-elfu igana na mirongo ĩna na ĩna magana mana na mirongo ĩna na ĩna no nginya mamenye gũtũũra kwa arutwo na kwa A-Millerite. Kũgana ũtheri ũcio nĩguo gũkũa njĩra-inĩ.</w:t>
      </w:r>
    </w:p>
    <w:p>
      <w:pPr>
        <w:pStyle w:val="ArticleScripture"/>
        <w:jc w:val="left"/>
      </w:pPr>
      <w:r>
        <w:rPr>
          <w:rFonts w:ascii="Times New Roman" w:hAnsi="Times New Roman" w:eastAsia="Times New Roman" w:cs="Times New Roman"/>
        </w:rPr>
        <w:t>“Bakavingile ulumuli ulwaka panuma lyabo pa kutendeka kwa nshila, ulwa malaika amwebele ukuti lwalelii ‘ukubilikisha kwa pakati ka bushiku.’ Ulu lumuli lwalelolekesha mu nshila yonse, no kupela ulubuto ku makasa yabo, pakuti bengakuntula.”</w:t>
      </w:r>
    </w:p>
    <w:p>
      <w:pPr>
        <w:pStyle w:val="ArticleScripture"/>
        <w:jc w:val="left"/>
      </w:pPr>
      <w:r>
        <w:rPr>
          <w:rFonts w:ascii="Times New Roman" w:hAnsi="Times New Roman" w:eastAsia="Times New Roman" w:cs="Times New Roman"/>
        </w:rPr>
        <w:t>“Kung bakaikaka da sidang magpahad laang sa mata nira kang Jesus, na yaon sana sa atubangan nira, na nagtutultol sa sainda paduman sa siyudad, ligtas sinda. Alagad dai nagluwas an saindang kapagodan, asin nagpoon an iba na mapagal, asin nagsabi na harayo pa giraray nang marhay an siyudad, asin inaasahan nira na sana nakaabot na sinda duman kan dati. Niyan pinalaom sinda ni Jesus paagi sa pagtataas kan Saiyang mahimayaon na toong kamot, asin hale sa Saiyang kamot nagluwas an sarong liwanag na nagwawasiwas sa ibabaw kan advent band, asin nagsinggit sinda, ‘Aleluya!’ An iba, sa kapadalus-dalos, itinanggi an liwanag na nasa luwas nira, asin nagsabi na bako an Dios an nagtultol sa sainda hali sa sagkod duman. An liwanag na nasa luwas nira nagkaparong, kaya an saindang mga tiil naiwan sa lubos na kadikloman, asin sinda nagkapadukdos asin nawaraan nin tanaw sa marka asin ki Jesus, asin nahulog hale sa dalan paibaba sa madiklom asin maraot na kinaban sa idalom.” Christian Experience and Teachings of Ellen G. White, 57.</w:t>
      </w:r>
    </w:p>
    <w:p>
      <w:pPr>
        <w:pStyle w:val="ArticleBody"/>
        <w:jc w:val="left"/>
      </w:pPr>
      <w:r>
        <w:rPr>
          <w:rFonts w:ascii="Times New Roman" w:hAnsi="Times New Roman" w:eastAsia="Times New Roman" w:cs="Times New Roman"/>
        </w:rPr>
        <w:t>Njia ya nane ya alama ni Kilio cha Usiku wa manane, kama kilivyofanishwa na kuingia kwa ushindi kwa Kristo katika Yerusalemu.</w:t>
      </w:r>
    </w:p>
    <w:p>
      <w:pPr>
        <w:pStyle w:val="ArticleScripture"/>
        <w:jc w:val="left"/>
      </w:pPr>
      <w:r>
        <w:rPr>
          <w:rFonts w:ascii="Times New Roman" w:hAnsi="Times New Roman" w:eastAsia="Times New Roman" w:cs="Times New Roman"/>
        </w:rPr>
        <w:t>“Usiku wa manane hakika hiyo haikubebwa sana kwa hoja, ijapokuwa uthibitisho wa Maandiko ulikuwa wazi na wa kuthibitisha kabisa. Iliandamana nayo nguvu ya kusukuma iliyoiamsha nafsi. Hapakuwa na shaka, wala kuuliza-uliza. Wakati wa kuingia kwa ushindi kwa Kristo ndani ya Yerusalemu, watu waliokuwa wamekusanyika kutoka sehemu zote za nchi kuadhimisha sikukuu walimiminika kuelekea Mlima wa Mizeituni, na walipojiunga na umati uliokuwa ukimsindikiza Yesu, walishikwa na mvuto wa saa ile, nao wakasaidia kuikuza sauti ya kupaaza, ‘Amebarikiwa yeye ajaye kwa jina la Bwana!’ [Mathayo 21:9.] Vivyo hivyo, wasioamini waliomiminika kwenye mikutano ya Waadventista—baadhi kwa udadisi, na baadhi kwa kusudi la kudhihaki tu—waliisikia nguvu ya ushawishi iliyouandamana ujumbe huu, ‘Tazama, Bwana-arusi anakuja!’” Spirit of Prophecy, juzuu ya 4, 250, 251.</w:t>
      </w:r>
    </w:p>
    <w:p>
      <w:pPr>
        <w:pStyle w:val="ArticleBody"/>
        <w:jc w:val="left"/>
      </w:pPr>
      <w:r>
        <w:rPr>
          <w:rFonts w:ascii="Times New Roman" w:hAnsi="Times New Roman" w:eastAsia="Times New Roman" w:cs="Times New Roman"/>
        </w:rPr>
        <w:t>Mu minsi ya mayele na mikolo ya nsuka, na bosenga ya esakweli, ekosenga ete ba minsi wana ya mayele bákutana na kozanga kokokisama ya elikya, oyo na ngala na yango ekotisa ntango ya koumela ya lisese. Soki ozangi likambo ya ntango ya koumela, ozali te ata mosi ya mayele to mosi ya bozoba na kati ya baminsi.</w:t>
      </w:r>
    </w:p>
    <w:p>
      <w:pPr>
        <w:pStyle w:val="ArticleScripture"/>
        <w:jc w:val="left"/>
      </w:pPr>
      <w:r>
        <w:rPr>
          <w:rFonts w:ascii="Times New Roman" w:hAnsi="Times New Roman" w:eastAsia="Times New Roman" w:cs="Times New Roman"/>
        </w:rPr>
        <w:t>“Mfano wa wanawali kumi wa Mathayo 25 nao pia unaonyesha uzoefu wa watu wa Waadventista.” Pambano Kuu, 393.</w:t>
      </w:r>
    </w:p>
    <w:p>
      <w:pPr>
        <w:pStyle w:val="ArticleBody"/>
        <w:jc w:val="left"/>
      </w:pPr>
      <w:r>
        <w:rPr>
          <w:rFonts w:ascii="Times New Roman" w:hAnsi="Times New Roman" w:eastAsia="Times New Roman" w:cs="Times New Roman"/>
        </w:rPr>
        <w:t>له‌رێگایەکی دیکەدا، پاکیزە باخچەوانە ژیرەکانی دوایی ڕۆژان پێویستە ناڕەزایەتییەک تاقی بکەن کە هاوشێوەی ١٩ی نیسانی ١٨٤٤ بێت، چونکە ئەزموونی ئەو مێثلە ئەزموونی ئەو یەک سەد و چل و چوار هەزارە، کە یۆحەنا لە ئاشکرابووندا وەک پاکیزە باخچەوانە ناساندوونیان دەکات.</w:t>
      </w:r>
    </w:p>
    <w:p>
      <w:pPr>
        <w:pStyle w:val="ArticleScripture"/>
        <w:jc w:val="left"/>
      </w:pPr>
      <w:r>
        <w:rPr>
          <w:rFonts w:ascii="Times New Roman" w:hAnsi="Times New Roman" w:eastAsia="Times New Roman" w:cs="Times New Roman"/>
        </w:rPr>
        <w:t>Aba ni bo batandu, kano bo bo ba ya na bakento nansha; pantu bo ba ba nsangwa. Aba ni bo bakonka Mwana wa Mpanga konse ko aleya. Aba bo ba kululwa pakati ka bantu, ku ba mabele a ntanshi kuli Lesa ne ku Mwana wa Mpanga. Kusokolola 14:4.</w:t>
      </w:r>
    </w:p>
    <w:p>
      <w:pPr>
        <w:pStyle w:val="ArticleBody"/>
        <w:jc w:val="left"/>
      </w:pPr>
      <w:r>
        <w:rPr>
          <w:rFonts w:ascii="Times New Roman" w:hAnsi="Times New Roman" w:eastAsia="Times New Roman" w:cs="Times New Roman"/>
        </w:rPr>
        <w:t>Kriston mingthang milikmipa miphadakna alanggopgeni neng∙nikso, tikka tikka pangchake chu∙sokaha ine mingsinggipa minggipa chasongara angna maikai? Pilak mingthang milikmipa miphadakrang tikka tikka chu∙sokgen, indiba chikkung me∙chik salegipa mingthang milikmipa miphadakde atchongmotan skanggipao aro mikkangchioba “tikka tikka” chu∙sokengaha ine dingtangmancha talataniko man∙aha. Iako gisik ong∙e minggipa gitchamgipa sa∙gre gitamgipa salgio donggipa sakgipin sa∙gre baksa tosusaaniko dakaha; una 1844 oni Michael chakchakatna aro mandeni dakna gita on∙gimin somoi bon∙kamna kingking “da∙alo ong∙enggipa bebe” ine dongna nanga.</w:t>
      </w:r>
    </w:p>
    <w:p>
      <w:pPr>
        <w:pStyle w:val="ArticleScripture"/>
        <w:jc w:val="left"/>
      </w:pPr>
      <w:r>
        <w:rPr>
          <w:rFonts w:ascii="Times New Roman" w:hAnsi="Times New Roman" w:eastAsia="Times New Roman" w:cs="Times New Roman"/>
        </w:rPr>
        <w:t>“Ndzi tala ku kongomisiwa eka xifaniso xa vanhwana va khume, lava ntlhanu va vona a va tlharihile, kasi lava ntlhanu a va ri swiphukuphuku. Xifaniso lexi xi hetisekile naswona xi ta tlhela xi hetiseka hi ku helela ka marito ya xona, hikuva xi na ku tirhisiwa ko hlawuleka eka nkarhi lowu, naswona, ku fana ni rungula ra ntsumi ya vunharhu, xi hetisekile naswona xi ta ya emahlweni xi ri ntiyiso wa nkarhi wa sweswi ku fikela emakumu ka nkarhi.” Review and Herald, August 19, 1890.</w:t>
      </w:r>
    </w:p>
    <w:p>
      <w:pPr>
        <w:pStyle w:val="ArticleBody"/>
        <w:jc w:val="left"/>
      </w:pPr>
      <w:r>
        <w:rPr>
          <w:rFonts w:ascii="Times New Roman" w:hAnsi="Times New Roman" w:eastAsia="Times New Roman" w:cs="Times New Roman"/>
        </w:rPr>
        <w:t>Kufika mwisho wa wakati, mfano wa mabikira kumi ni ukweli wa wakati huu, na Kilio cha Usiku wa Manane kitatimizwa tena kwa herufi yake yenyewe.</w:t>
      </w:r>
    </w:p>
    <w:p>
      <w:pPr>
        <w:pStyle w:val="ArticleScripture"/>
        <w:jc w:val="left"/>
      </w:pPr>
      <w:r>
        <w:rPr>
          <w:rFonts w:ascii="Times New Roman" w:hAnsi="Times New Roman" w:eastAsia="Times New Roman" w:cs="Times New Roman"/>
        </w:rPr>
        <w:t>“Mu nsi muli ensi eri mu bubi, mu bulimba ne mu kusendebwa, mu ddala ekisiikirize eky’okufa,—yeebase, yeebase. Baani abawulira obulumi obw’omwoyo okubazuukusa? Ddoboozi ki eriyinza okubatuukako? Endowooza yange yatwalibwa mu biseera eby’omu maaso, akabonero bwe kaliba kamuweereddwa. ‘Laba, Omugole ajja; mufulume mumusisinkane.’ Naye abamu baliba baludde okufuna amafuta ag’okuddamu okujjuzza ettaala zaabwe, era nga kiwedde nnyo balizuula nti empisa, ezikiikirizibwa amafuta, tezisobola kutwalibwa okuva ku omu okudda ku mulala.” Review and Herald, February 11, 1896.</w:t>
      </w:r>
    </w:p>
    <w:p>
      <w:pPr>
        <w:pStyle w:val="ArticleBody"/>
        <w:jc w:val="left"/>
      </w:pPr>
      <w:r>
        <w:rPr>
          <w:rFonts w:ascii="Times New Roman" w:hAnsi="Times New Roman" w:eastAsia="Times New Roman" w:cs="Times New Roman"/>
        </w:rPr>
        <w:t>Igürgwe rya Mu Gicuku ni ikimenyetso gikurikira kigaragara ku murongo w’amaso mu rugendo rw’abo ibihumbi ijana na mirongo ine na bine. Icyo kimenyetso kijyanirana n’itotezwa ritangira kurwanya abizerwa mbere y’itegeko ryo ku Cyumweru. Iryo totezwa riba iry’inyuma kandi n’iry’imbere, kandi iry’imbere rikubiyemo ibimenyetso bibiri bitandukanye. Kimwe muri ibyo bimenyetso ni Yuda, ikindi ni Sanhedirini.</w:t>
      </w:r>
    </w:p>
    <w:p>
      <w:pPr>
        <w:pStyle w:val="ArticleHeading"/>
        <w:jc w:val="left"/>
      </w:pPr>
      <w:r>
        <w:rPr>
          <w:rFonts w:ascii="Leelawadee UI" w:hAnsi="Leelawadee UI" w:eastAsia="Leelawadee UI" w:cs="Leelawadee UI"/>
        </w:rPr>
        <w:t>របាំងសម្គាល់មេស៊ីទីប្រាំបួន</w:t>
      </w:r>
      <w:r>
        <w:rPr>
          <w:rFonts w:ascii="Arial" w:hAnsi="Arial" w:eastAsia="Arial" w:cs="Arial"/>
        </w:rPr>
        <w:t xml:space="preserve"> </w:t>
      </w:r>
      <w:r>
        <w:rPr>
          <w:rFonts w:ascii="Leelawadee UI" w:hAnsi="Leelawadee UI" w:eastAsia="Leelawadee UI" w:cs="Leelawadee UI"/>
        </w:rPr>
        <w:t>គឺជាការក្បត់ដោយប្រាក់ប្រាំសិបបំណែក</w:t>
      </w:r>
    </w:p>
    <w:p>
      <w:pPr>
        <w:pStyle w:val="ArticleScripture"/>
        <w:jc w:val="left"/>
      </w:pPr>
      <w:r>
        <w:rPr>
          <w:rFonts w:ascii="Times New Roman" w:hAnsi="Times New Roman" w:eastAsia="Times New Roman" w:cs="Times New Roman"/>
        </w:rPr>
        <w:t>Mbe apo kweza okuwombeka eci capoweleko no Yeremia kapolofita, wati, Kandi batoloka ebitundu makumi asatu bya feza, omuwendo wa oyo eyabalilako omuwendo, oyo abo ba bana ba Isalela bebalilako omuwendo; kandi babiheereza olw’ennimiro y’omubumbi, nga Mukama bwe yandagiire. Matayo 27:9, 10.</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Ndzi ku ka vona ndzi ku: Loko swi mi vonaka swi lulamile, ndzi nyikeni hakelo ya mina; kambe loko swi nga ri tano, tshikani. Kutani va kala hakelo ya mina, mali ya silivhere ya makume manharhu. Yehovha a ku eka mina: Yi hoxe eka muvumbi—ntsengo lowunene lowu ndzi ringanyetiweke ha wona hi vona. Kutani ndzi teka mali ya silivhere ya makume manharhu, ndzi yi hoxela muvumbi endlwini ya Yehovha. Zakariya 11:12, 13.</w:t>
      </w:r>
    </w:p>
    <w:p>
      <w:pPr>
        <w:pStyle w:val="ArticleBody"/>
        <w:jc w:val="left"/>
      </w:pPr>
      <w:r>
        <w:rPr>
          <w:rFonts w:ascii="Times New Roman" w:hAnsi="Times New Roman" w:eastAsia="Times New Roman" w:cs="Times New Roman"/>
        </w:rPr>
        <w:t>Yuda’ın ihaneti, sahte kâhinlerin ihanetini temsil eder; çünkü 30 sayısı kâhinlerin yaşını temsil eder. Leviler de olan kâhinler, Ahit’in Habercisi tarafından altın ve gümüş gibi arıtılır. Yuda’nın otuz gümüş parçası, Pazar yasasında sahte kâhinlerin ayıklanmasını temsil eder; Yuda çarmıhtan hemen önce ölmüş olsa da, yine de aynı gündü. Yuda, Sanhedrin’in simgesi değildir; o, Mesih’in öğrencileri arasında olduğu sanılan birinin simgesidir.</w:t>
      </w:r>
    </w:p>
    <w:p>
      <w:pPr>
        <w:pStyle w:val="ArticleBody"/>
        <w:jc w:val="left"/>
      </w:pPr>
      <w:r>
        <w:rPr>
          <w:rFonts w:ascii="Times New Roman" w:hAnsi="Times New Roman" w:eastAsia="Times New Roman" w:cs="Times New Roman"/>
        </w:rPr>
        <w:t>Kristoren ikasle gisa, Jesusen gantzuduraren ikasle zinen. Haren bataioan izandako gantzudurak Jesusen izena Jesus Kristo bihurtu zuen; izan ere, Kristok esan nahi du—gantzutua dena. Orduan, haren izena aldatu zen, zeren askorekin ituna aste batez berrestera baitzegoen, eta itun-harremanaren ikur nagusietako bat izen-aldaketa da. Jesus boterez gantzutua izan zen bere bataioan. Kristoren ikasle izateak esan nahi zuen haren bataioaren ikasle zinela. Bere bataioan izan baitzen boterez gantzutua. Pedrok Mateo 16:18-n egindako adierazpena kristau teologiaren munduan “Kristau Aitorpena” izenez ezagutzen da. Teologoen eta jakintsuen artean eztabaidarako gai handietako bat da. Oro har, teologoen eta jakintsuen eztabaidak garrantzirik ez duen zerbait, edo agian garrantzi txikikoa den zerbait, identifikatzen du; baina kontuak bere horretan dirau: kristautasunak ulertzen du Jesus gantzutua izan zenean, orduan bihurtu zela Mesias.</w:t>
      </w:r>
    </w:p>
    <w:p>
      <w:pPr>
        <w:pStyle w:val="ArticleScripture"/>
        <w:jc w:val="left"/>
      </w:pPr>
      <w:r>
        <w:rPr>
          <w:rFonts w:ascii="Times New Roman" w:hAnsi="Times New Roman" w:eastAsia="Times New Roman" w:cs="Times New Roman"/>
        </w:rPr>
        <w:t>ئەو پێیان دەفرموێت: بەڵام ئێوە دەڵێن من کێم؟ شیمۆن پەترۆس وەڵامی دا و گوتی: تۆ مەسیحی، کوڕی خودای زیندوویت. مەتی 16:15، 16.</w:t>
      </w:r>
    </w:p>
    <w:p>
      <w:pPr>
        <w:pStyle w:val="ArticleBody"/>
        <w:jc w:val="left"/>
      </w:pPr>
      <w:r>
        <w:rPr>
          <w:rFonts w:ascii="Times New Roman" w:hAnsi="Times New Roman" w:eastAsia="Times New Roman" w:cs="Times New Roman"/>
        </w:rPr>
        <w:t>Ibara lya asili lya Petro lilileta ukweli huohuo, kwa maana Simoni Bar-yona humaanisha “yeye aisikiaye ujumbe wa hua,” nao ndio uliokuwa ujumbe wa ubatizo Wake. Ubatizo Wake waafikiana na 9/11, naye Yuda huwakilisha wale ambao wakati fulani walikiri kuwa na ufahamu wa 9/11, lakini hupotea njia wakiendelea katika mwendo. Yuda si ishara ya Sanhedrini, kwa maana wao huwakilisha kanisa la Waadventista Wasabato wa Laodikia. Yuda aliutoa ushahidi kwa ajili ya Sanhedrini, lakini ishara ya uasi wa Sanhedrini ni tofauti na uasi wa Yuda. Uasi wa Sanhedrini waelezwa katika ndoto ifuatayo.</w:t>
      </w:r>
    </w:p>
    <w:p>
      <w:pPr>
        <w:pStyle w:val="ArticleScripture"/>
        <w:jc w:val="left"/>
      </w:pPr>
      <w:r>
        <w:rPr>
          <w:rFonts w:ascii="Times New Roman" w:hAnsi="Times New Roman" w:eastAsia="Times New Roman" w:cs="Times New Roman"/>
        </w:rPr>
        <w:t>Nakusanya maandiko yangu, nasi tukaanza safari yetu. Njiani tulifanya mikutano miwili huko Orange, na tulipata ushahidi kwamba kanisa lilikuwa limenufaika na kutiwa moyo. Sisi wenyewe tuliburutishwa upya na Roho wa Bwana. Usiku huo nikaota kwamba nilikuwa Battle Creek, nikitazama kupitia kioo cha pembeni mlangoni, nami nikaona kundi likipanda kuja nyumbani, wawili wawili. Walionekana wakali na wenye azimio. Niliwajua vema, nami nikageuka ili kufungua mlango wa sebule niwapokee, lakini nikawaza ningetazama tena. Mandhari ikabadilika. Kundi hilo sasa likawa na sura ya msafara wa Kikatoliki. Mmoja alikuwa ameshika msalaba mkononi, mwingine mwanzi. Nao walipokuwa wakikaribia, yule aliyebeba mwanzi akazunguka nyumba, akisema mara tatu: ‘Nyumba hii imepigwa marufuku. Mali lazima zitaifishwe. Wamenena dhidi ya utaratibu wetu mtakatifu.’ Hofu ikanipata, nami nikakimbia kupitia ndani ya nyumba, nikatoka kwa mlango wa kaskazini, nikajikuta katikati ya kundi ambalo baadhi yao niliwajua, lakini sikuthubutu kusema neno kwao kwa hofu ya kusalitiwa. Nikajaribu kutafuta mahali pa faragha ambapo ningeweza kulia na kuomba bila kukutana na macho yenye shauku na ya kuuliza-uliza kila nilikogeuka. Nikarudia mara kwa mara: ‘Laiti ningaliweza kuelewa jambo hili! Laiti wangeniambia nimesema nini au nimetenda nini!’</w:t>
      </w:r>
    </w:p>
    <w:p>
      <w:pPr>
        <w:pStyle w:val="ArticleScripture"/>
        <w:jc w:val="left"/>
      </w:pPr>
      <w:r>
        <w:rPr>
          <w:rFonts w:ascii="Times New Roman" w:hAnsi="Times New Roman" w:eastAsia="Times New Roman" w:cs="Times New Roman"/>
        </w:rPr>
        <w:t>“Ndzi rilile ndzi tlhela ndzi khongela ngopfu loko ndzi vona swilo swa hina swi tekiwa. Ndzi ringetile ku hlaya ku twela vusiwana kumbe ku ndzi twela vusiwana eka swivono swa lava a va ri ekusuhi na mina, kutani ndzi xiyile swikandza swa van’wana lava a ndzi ehleketa leswaku a va ta vulavula na mina va tlhela va ndzi chavelela loko a va nga chavi leswaku van’wana va ta va vona. Ndzi endle ku ringeta kun’we ku huma exikarhi ka ntshungu, kambe loko ndzi vona leswaku a ndzi langutiwile, ndzi fihlele makungu ya mina. Ndzi sungurile ku rila hi rito lerikulu, ndzi ku: ‘Loko ntsena vo ndzi byela leswi ndzi swi endleke kumbe leswi ndzi swi vuleke!’ Nuna wa mina, loyi a etlele embhedeni ekamareni rero rero, u twe ndzi rila hi rito lerikulu kutani a ndzi pfuxa. Museve wa mina a wu tsakamile hi mihloti, naswona gome ro tika emoyeni a ri le henhla ka mina.” Testimonies, volume 1, 577, 578.</w:t>
      </w:r>
    </w:p>
    <w:p>
      <w:pPr>
        <w:pStyle w:val="ArticleBody"/>
        <w:jc w:val="left"/>
      </w:pPr>
      <w:r>
        <w:rPr>
          <w:rFonts w:ascii="Times New Roman" w:hAnsi="Times New Roman" w:eastAsia="Times New Roman" w:cs="Times New Roman"/>
        </w:rPr>
        <w:t>Kutaumia kanuni kwamba manabii hunena zaidi juu ya siku za mwisho kuliko juu ya siku walizoishi ndani yake, huibua swali zito sana kwa viongozi wa kanisa la Waadventista Wasabato. Dada White “alikusanya” “maandishi” yake na kuanza safari ya kurudi Battle Creek. Battle Creek wakati huo ulikuwa moyo wa kazi, kama ilivyo Tacoma Park leo, au Yerusalemu katika siku za Kristo. Alikusanya maandishi yake kwa ajili ya safari, baada ya kuweka wazi pambano ambalo alikuwa amelipitia kuhusu maandishi yake. Muktadha wa ndoto yake ni juu ya maandishi yake. Pambano hilo lilitukia katika mji wa Wright.</w:t>
      </w:r>
    </w:p>
    <w:p>
      <w:pPr>
        <w:pStyle w:val="ArticleScripture"/>
        <w:jc w:val="left"/>
      </w:pPr>
      <w:r>
        <w:rPr>
          <w:rFonts w:ascii="Times New Roman" w:hAnsi="Times New Roman" w:eastAsia="Times New Roman" w:cs="Times New Roman"/>
        </w:rPr>
        <w:t>“Ndzi li eWright hi ri ni nkarhi lowu a hi rhumele matsalwa ya mina ya No. 11 ehofisini ya ku kandziyisa, naswona a ndzi ri karhi ndzi antswa ku nga ri na ku yima, ndzi tirhisa kwalomu ka nkarhi wun’wana ni wun’wana lowu a ndzi humile eminhlanganweni ndzi tsala swilo swa No. 12. Matimba ya mina, ya miri ni ya miehleketo, a ma tshikileriwe swinene loko ndzi ri karhi ndzi tirhela kereke eWright. A ndzi twa leswaku a ndzi fanele ndzi kuma ku wisa, kambe a ndzi nga voni nkarhi ni wun’we wa ku ntshunxeka. A ndzi vulavula ni vanhu minkarhi yo hlayanyana hi vhiki, naswona a ndzi tsala mapheji yo tala ya vumbhoni bya munhu hi xiyexe. Ndzilo wa mimoya a wu le henhla ka mina, naswona vutihlamuleri lebyi a ndzi byi twa a byi ri byikulu swinene lerova a ndzi kota ku kuma ntsena tiawara ti nga ri tingani ta vurhongo vusiku byin’wana ni byin’wana.”</w:t>
      </w:r>
    </w:p>
    <w:p>
      <w:pPr>
        <w:pStyle w:val="ArticleScripture"/>
        <w:jc w:val="left"/>
      </w:pPr>
      <w:r>
        <w:rPr>
          <w:rFonts w:ascii="Times New Roman" w:hAnsi="Times New Roman" w:eastAsia="Times New Roman" w:cs="Times New Roman"/>
        </w:rPr>
        <w:t>«Böylece konuşmakta ve yazmakta emek verirken, Battle Creek’ten yüreklendirici olmayan nitelikte mektuplar aldım. Onları okurken, tarif edilmez bir ruh çöküntüsü hissettim; bu, zihinsel bir ıstırap derecesine varıyor ve kısa bir süre için yaşamsal güçlerimi felce uğratıyor gibiydi. Üç gece boyunca neredeyse hiç uyumadım. Düşüncelerim sıkıntılı ve şaşkındı. Duygularımı, yanımda bulunan eşimden ve anlayış gösteren aileden elimden geldiğince gizledim. Sabah ve akşam aile ibadetinde onlarla birleşip yükümü büyük Yük Taşıyıcısı’nın üzerine bırakmaya çalışırken, çektiğim emeği ve zihnimin yükünü hiç kimse bilmiyordu. Fakat yakarışlarım, elemle burkulmuş bir yürekten yükseliyordu; dualarım ise denetlenemez keder yüzünden kesik kesik ve kopuktu. Kan beynime hücum ediyor, sık sık sendelememe ve neredeyse düşmeme yol açıyordu. Özellikle yazmak için çaba gösterdikten sonra, sık sık burnum kanıyordu. Yazmayı bir yana bırakmak zorunda kaldım; fakat üzerimdeki kaygı ve sorumluluk yükünü üzerimden atamadım, çünkü başkaları için tanıklıklarım olduğunu ve bunları onlara sunamadığımı biliyordum.»</w:t>
      </w:r>
    </w:p>
    <w:p>
      <w:pPr>
        <w:pStyle w:val="ArticleScripture"/>
        <w:jc w:val="left"/>
      </w:pPr>
      <w:r>
        <w:rPr>
          <w:rFonts w:ascii="Times New Roman" w:hAnsi="Times New Roman" w:eastAsia="Times New Roman" w:cs="Times New Roman"/>
        </w:rPr>
        <w:t>“Ndzi amukerile rin’wana papila, leri a ri ndzi tivisa leswaku a swi ehleketiwa leswaku swi antswa ku yimisa ku kandziyisiwa ka No. 11 ku fikela loko ndzi ta kota ku tsala leswi ndzi kombisiweke swona mayelana na Health Institute, hikuva lava a va ri eku lawuleni ka bindzu rero a va ri eku pfumalekeni lokukulu ka mali naswona a va lava swinene matimba ya nkucetelo wa vumbhoni bya mina leswaku byi susumetela vamakwerhu. Kutani ndzi tsarile xiphemu xa leswi ndzi kombisiweke swona mayelana na Institute, kambe a ndzi nga kotanga ku humesa nhlokomhaka hinkwayo hikwalaho ka ntshikelelo wa ngati ebongweni. Loko a ndzi ehleketile leswaku No. 12 a yi ta hlwela nkarhi wo leha swonghasi, a ndzi nga ta va ndzi rhumile xiphemu xexo xa mhaka lexi nga eka No. 11 hi ndlela yin’wana ni yin’wana. A ndzi anakanya leswaku endzhaku ka ku wisa masiku ma nga ri mangani, a ndzi ta tlhela ndzi sungula ku tsala. Kambe hi gome lerikulu eka mina ndzi kumile leswaku xiyimo xa bongo bya mina a xi ndzi endlaka ndzi nga koti ku tsala. Mhaka yo tsala vumbhoni, byi nga va bya mani na mani kumbe bya munhu hi yexe, yi tshikiwile, naswona a ndzi ri eku xanisekeni loku nga heriki hikuva a ndzi nga swi koti ku byi tsala.”</w:t>
      </w:r>
    </w:p>
    <w:p>
      <w:pPr>
        <w:pStyle w:val="ArticleScripture"/>
        <w:jc w:val="left"/>
      </w:pPr>
      <w:r>
        <w:rPr>
          <w:rFonts w:ascii="Times New Roman" w:hAnsi="Times New Roman" w:eastAsia="Times New Roman" w:cs="Times New Roman"/>
        </w:rPr>
        <w:t>“</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ಪರಿಸ್ಥಿತಿಯಲ್ಲಿ</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ಬ್ಯಾಟಲ್</w:t>
      </w:r>
      <w:r>
        <w:rPr>
          <w:rFonts w:ascii="Times New Roman" w:hAnsi="Times New Roman" w:eastAsia="Times New Roman" w:cs="Times New Roman"/>
        </w:rPr>
        <w:t xml:space="preserve"> </w:t>
      </w:r>
      <w:r>
        <w:rPr>
          <w:rFonts w:ascii="Nirmala UI" w:hAnsi="Nirmala UI" w:eastAsia="Nirmala UI" w:cs="Nirmala UI"/>
        </w:rPr>
        <w:t>ಕ್ರೀಕ್</w:t>
      </w:r>
      <w:r>
        <w:rPr>
          <w:rFonts w:ascii="Times New Roman" w:hAnsi="Times New Roman" w:eastAsia="Times New Roman" w:cs="Times New Roman"/>
        </w:rPr>
        <w:t>‌</w:t>
      </w:r>
      <w:r>
        <w:rPr>
          <w:rFonts w:ascii="Nirmala UI" w:hAnsi="Nirmala UI" w:eastAsia="Nirmala UI" w:cs="Nirmala UI"/>
        </w:rPr>
        <w:t>ಗೆ</w:t>
      </w:r>
      <w:r>
        <w:rPr>
          <w:rFonts w:ascii="Times New Roman" w:hAnsi="Times New Roman" w:eastAsia="Times New Roman" w:cs="Times New Roman"/>
        </w:rPr>
        <w:t xml:space="preserve"> </w:t>
      </w:r>
      <w:r>
        <w:rPr>
          <w:rFonts w:ascii="Nirmala UI" w:hAnsi="Nirmala UI" w:eastAsia="Nirmala UI" w:cs="Nirmala UI"/>
        </w:rPr>
        <w:t>ಹಿಂತಿರುಗಿ</w:t>
      </w:r>
      <w:r>
        <w:rPr>
          <w:rFonts w:ascii="Times New Roman" w:hAnsi="Times New Roman" w:eastAsia="Times New Roman" w:cs="Times New Roman"/>
        </w:rPr>
        <w:t xml:space="preserve">, </w:t>
      </w:r>
      <w:r>
        <w:rPr>
          <w:rFonts w:ascii="Nirmala UI" w:hAnsi="Nirmala UI" w:eastAsia="Nirmala UI" w:cs="Nirmala UI"/>
        </w:rPr>
        <w:t>ರಸ್ತೆಗಳು</w:t>
      </w:r>
      <w:r>
        <w:rPr>
          <w:rFonts w:ascii="Times New Roman" w:hAnsi="Times New Roman" w:eastAsia="Times New Roman" w:cs="Times New Roman"/>
        </w:rPr>
        <w:t xml:space="preserve"> </w:t>
      </w:r>
      <w:r>
        <w:rPr>
          <w:rFonts w:ascii="Nirmala UI" w:hAnsi="Nirmala UI" w:eastAsia="Nirmala UI" w:cs="Nirmala UI"/>
        </w:rPr>
        <w:t>ಕೆಸರಿನಿಂದ</w:t>
      </w:r>
      <w:r>
        <w:rPr>
          <w:rFonts w:ascii="Times New Roman" w:hAnsi="Times New Roman" w:eastAsia="Times New Roman" w:cs="Times New Roman"/>
        </w:rPr>
        <w:t xml:space="preserve"> </w:t>
      </w:r>
      <w:r>
        <w:rPr>
          <w:rFonts w:ascii="Nirmala UI" w:hAnsi="Nirmala UI" w:eastAsia="Nirmala UI" w:cs="Nirmala UI"/>
        </w:rPr>
        <w:t>ತುಂಬಿ</w:t>
      </w:r>
      <w:r>
        <w:rPr>
          <w:rFonts w:ascii="Times New Roman" w:hAnsi="Times New Roman" w:eastAsia="Times New Roman" w:cs="Times New Roman"/>
        </w:rPr>
        <w:t xml:space="preserve"> </w:t>
      </w:r>
      <w:r>
        <w:rPr>
          <w:rFonts w:ascii="Nirmala UI" w:hAnsi="Nirmala UI" w:eastAsia="Nirmala UI" w:cs="Nirmala UI"/>
        </w:rPr>
        <w:t>ಹಾಳಾಗಿದ್ದ</w:t>
      </w:r>
      <w:r>
        <w:rPr>
          <w:rFonts w:ascii="Times New Roman" w:hAnsi="Times New Roman" w:eastAsia="Times New Roman" w:cs="Times New Roman"/>
        </w:rPr>
        <w:t xml:space="preserve"> </w:t>
      </w:r>
      <w:r>
        <w:rPr>
          <w:rFonts w:ascii="Nirmala UI" w:hAnsi="Nirmala UI" w:eastAsia="Nirmala UI" w:cs="Nirmala UI"/>
        </w:rPr>
        <w:t>ಸ್ಥಿತಿಯಲ್ಲಿ</w:t>
      </w:r>
      <w:r>
        <w:rPr>
          <w:rFonts w:ascii="Times New Roman" w:hAnsi="Times New Roman" w:eastAsia="Times New Roman" w:cs="Times New Roman"/>
        </w:rPr>
        <w:t xml:space="preserve"> </w:t>
      </w:r>
      <w:r>
        <w:rPr>
          <w:rFonts w:ascii="Nirmala UI" w:hAnsi="Nirmala UI" w:eastAsia="Nirmala UI" w:cs="Nirmala UI"/>
        </w:rPr>
        <w:t>ಇರುವವರೆಗೆ</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ತಂಗಿರಲು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ಸಂಖ್ಯೆ</w:t>
      </w:r>
      <w:r>
        <w:rPr>
          <w:rFonts w:ascii="Times New Roman" w:hAnsi="Times New Roman" w:eastAsia="Times New Roman" w:cs="Times New Roman"/>
        </w:rPr>
        <w:t xml:space="preserve"> 12 </w:t>
      </w:r>
      <w:r>
        <w:rPr>
          <w:rFonts w:ascii="Nirmala UI" w:hAnsi="Nirmala UI" w:eastAsia="Nirmala UI" w:cs="Nirmala UI"/>
        </w:rPr>
        <w:t>ಅನ್ನು</w:t>
      </w:r>
      <w:r>
        <w:rPr>
          <w:rFonts w:ascii="Times New Roman" w:hAnsi="Times New Roman" w:eastAsia="Times New Roman" w:cs="Times New Roman"/>
        </w:rPr>
        <w:t xml:space="preserve"> </w:t>
      </w:r>
      <w:r>
        <w:rPr>
          <w:rFonts w:ascii="Nirmala UI" w:hAnsi="Nirmala UI" w:eastAsia="Nirmala UI" w:cs="Nirmala UI"/>
        </w:rPr>
        <w:t>ಪೂರ್ಣಗೊಳಿಸಲು</w:t>
      </w:r>
      <w:r>
        <w:rPr>
          <w:rFonts w:ascii="Times New Roman" w:hAnsi="Times New Roman" w:eastAsia="Times New Roman" w:cs="Times New Roman"/>
        </w:rPr>
        <w:t xml:space="preserve"> </w:t>
      </w:r>
      <w:r>
        <w:rPr>
          <w:rFonts w:ascii="Nirmala UI" w:hAnsi="Nirmala UI" w:eastAsia="Nirmala UI" w:cs="Nirmala UI"/>
        </w:rPr>
        <w:t>ತೀರ್ಮಾನಿಸಲಾಯಿತು</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ಗಂಡನು</w:t>
      </w:r>
      <w:r>
        <w:rPr>
          <w:rFonts w:ascii="Times New Roman" w:hAnsi="Times New Roman" w:eastAsia="Times New Roman" w:cs="Times New Roman"/>
        </w:rPr>
        <w:t xml:space="preserve"> </w:t>
      </w:r>
      <w:r>
        <w:rPr>
          <w:rFonts w:ascii="Nirmala UI" w:hAnsi="Nirmala UI" w:eastAsia="Nirmala UI" w:cs="Nirmala UI"/>
        </w:rPr>
        <w:t>ಬ್ಯಾಟಲ್</w:t>
      </w:r>
      <w:r>
        <w:rPr>
          <w:rFonts w:ascii="Times New Roman" w:hAnsi="Times New Roman" w:eastAsia="Times New Roman" w:cs="Times New Roman"/>
        </w:rPr>
        <w:t xml:space="preserve"> </w:t>
      </w:r>
      <w:r>
        <w:rPr>
          <w:rFonts w:ascii="Nirmala UI" w:hAnsi="Nirmala UI" w:eastAsia="Nirmala UI" w:cs="Nirmala UI"/>
        </w:rPr>
        <w:t>ಕ್ರೀಕ್</w:t>
      </w:r>
      <w:r>
        <w:rPr>
          <w:rFonts w:ascii="Times New Roman" w:hAnsi="Times New Roman" w:eastAsia="Times New Roman" w:cs="Times New Roman"/>
        </w:rPr>
        <w:t>‌</w:t>
      </w:r>
      <w:r>
        <w:rPr>
          <w:rFonts w:ascii="Nirmala UI" w:hAnsi="Nirmala UI" w:eastAsia="Nirmala UI" w:cs="Nirmala UI"/>
        </w:rPr>
        <w:t>ನಲ್ಲಿರುವ</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ಸಹೋದರರನ್ನು</w:t>
      </w:r>
      <w:r>
        <w:rPr>
          <w:rFonts w:ascii="Times New Roman" w:hAnsi="Times New Roman" w:eastAsia="Times New Roman" w:cs="Times New Roman"/>
        </w:rPr>
        <w:t xml:space="preserve"> </w:t>
      </w:r>
      <w:r>
        <w:rPr>
          <w:rFonts w:ascii="Nirmala UI" w:hAnsi="Nirmala UI" w:eastAsia="Nirmala UI" w:cs="Nirmala UI"/>
        </w:rPr>
        <w:t>ನೋಡಿ</w:t>
      </w:r>
      <w:r>
        <w:rPr>
          <w:rFonts w:ascii="Times New Roman" w:hAnsi="Times New Roman" w:eastAsia="Times New Roman" w:cs="Times New Roman"/>
        </w:rPr>
        <w:t xml:space="preserve"> </w:t>
      </w:r>
      <w:r>
        <w:rPr>
          <w:rFonts w:ascii="Nirmala UI" w:hAnsi="Nirmala UI" w:eastAsia="Nirmala UI" w:cs="Nirmala UI"/>
        </w:rPr>
        <w:t>ಅವರೊಡನೆ</w:t>
      </w:r>
      <w:r>
        <w:rPr>
          <w:rFonts w:ascii="Times New Roman" w:hAnsi="Times New Roman" w:eastAsia="Times New Roman" w:cs="Times New Roman"/>
        </w:rPr>
        <w:t xml:space="preserve"> </w:t>
      </w:r>
      <w:r>
        <w:rPr>
          <w:rFonts w:ascii="Nirmala UI" w:hAnsi="Nirmala UI" w:eastAsia="Nirmala UI" w:cs="Nirmala UI"/>
        </w:rPr>
        <w:t>ಮಾತಾಡಿ</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ತನ್ನಿಗಾಗಿ</w:t>
      </w:r>
      <w:r>
        <w:rPr>
          <w:rFonts w:ascii="Times New Roman" w:hAnsi="Times New Roman" w:eastAsia="Times New Roman" w:cs="Times New Roman"/>
        </w:rPr>
        <w:t xml:space="preserve"> </w:t>
      </w:r>
      <w:r>
        <w:rPr>
          <w:rFonts w:ascii="Nirmala UI" w:hAnsi="Nirmala UI" w:eastAsia="Nirmala UI" w:cs="Nirmala UI"/>
        </w:rPr>
        <w:t>ಮಾಡುತ್ತಿದ್ದ</w:t>
      </w:r>
      <w:r>
        <w:rPr>
          <w:rFonts w:ascii="Times New Roman" w:hAnsi="Times New Roman" w:eastAsia="Times New Roman" w:cs="Times New Roman"/>
        </w:rPr>
        <w:t xml:space="preserve"> </w:t>
      </w:r>
      <w:r>
        <w:rPr>
          <w:rFonts w:ascii="Nirmala UI" w:hAnsi="Nirmala UI" w:eastAsia="Nirmala UI" w:cs="Nirmala UI"/>
        </w:rPr>
        <w:t>ಕಾರ್ಯದಲ್ಲಿ</w:t>
      </w:r>
      <w:r>
        <w:rPr>
          <w:rFonts w:ascii="Times New Roman" w:hAnsi="Times New Roman" w:eastAsia="Times New Roman" w:cs="Times New Roman"/>
        </w:rPr>
        <w:t xml:space="preserve"> </w:t>
      </w:r>
      <w:r>
        <w:rPr>
          <w:rFonts w:ascii="Nirmala UI" w:hAnsi="Nirmala UI" w:eastAsia="Nirmala UI" w:cs="Nirmala UI"/>
        </w:rPr>
        <w:t>ಅವರೊಡನೆ</w:t>
      </w:r>
      <w:r>
        <w:rPr>
          <w:rFonts w:ascii="Times New Roman" w:hAnsi="Times New Roman" w:eastAsia="Times New Roman" w:cs="Times New Roman"/>
        </w:rPr>
        <w:t xml:space="preserve"> </w:t>
      </w:r>
      <w:r>
        <w:rPr>
          <w:rFonts w:ascii="Nirmala UI" w:hAnsi="Nirmala UI" w:eastAsia="Nirmala UI" w:cs="Nirmala UI"/>
        </w:rPr>
        <w:t>ಸಂತೋಷಪಡುವುದಕ್ಕೆ</w:t>
      </w:r>
      <w:r>
        <w:rPr>
          <w:rFonts w:ascii="Times New Roman" w:hAnsi="Times New Roman" w:eastAsia="Times New Roman" w:cs="Times New Roman"/>
        </w:rPr>
        <w:t xml:space="preserve"> </w:t>
      </w:r>
      <w:r>
        <w:rPr>
          <w:rFonts w:ascii="Nirmala UI" w:hAnsi="Nirmala UI" w:eastAsia="Nirmala UI" w:cs="Nirmala UI"/>
        </w:rPr>
        <w:t>ಅತ್ಯಂತ</w:t>
      </w:r>
      <w:r>
        <w:rPr>
          <w:rFonts w:ascii="Times New Roman" w:hAnsi="Times New Roman" w:eastAsia="Times New Roman" w:cs="Times New Roman"/>
        </w:rPr>
        <w:t xml:space="preserve"> </w:t>
      </w:r>
      <w:r>
        <w:rPr>
          <w:rFonts w:ascii="Nirmala UI" w:hAnsi="Nirmala UI" w:eastAsia="Nirmala UI" w:cs="Nirmala UI"/>
        </w:rPr>
        <w:t>ಆತುರದಿಂದಿದ್ದನು</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ಬರಹಗಳನ್ನು</w:t>
      </w:r>
      <w:r>
        <w:rPr>
          <w:rFonts w:ascii="Times New Roman" w:hAnsi="Times New Roman" w:eastAsia="Times New Roman" w:cs="Times New Roman"/>
        </w:rPr>
        <w:t xml:space="preserve"> </w:t>
      </w:r>
      <w:r>
        <w:rPr>
          <w:rFonts w:ascii="Nirmala UI" w:hAnsi="Nirmala UI" w:eastAsia="Nirmala UI" w:cs="Nirmala UI"/>
        </w:rPr>
        <w:t>ಕೂಡಿಸಿಕೊಂಡೆ</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ಪ್ರಯಾಣವನ್ನು</w:t>
      </w:r>
      <w:r>
        <w:rPr>
          <w:rFonts w:ascii="Times New Roman" w:hAnsi="Times New Roman" w:eastAsia="Times New Roman" w:cs="Times New Roman"/>
        </w:rPr>
        <w:t xml:space="preserve"> </w:t>
      </w:r>
      <w:r>
        <w:rPr>
          <w:rFonts w:ascii="Nirmala UI" w:hAnsi="Nirmala UI" w:eastAsia="Nirmala UI" w:cs="Nirmala UI"/>
        </w:rPr>
        <w:t>ಆರಂಭಿಸಿದೆವು</w:t>
      </w:r>
      <w:r>
        <w:rPr>
          <w:rFonts w:ascii="Times New Roman" w:hAnsi="Times New Roman" w:eastAsia="Times New Roman" w:cs="Times New Roman"/>
        </w:rPr>
        <w:t>. …” Testimonies, volume 1, 576, 577.</w:t>
      </w:r>
    </w:p>
    <w:p>
      <w:pPr>
        <w:pStyle w:val="ArticleBody"/>
        <w:jc w:val="left"/>
      </w:pPr>
      <w:r>
        <w:rPr>
          <w:rFonts w:ascii="Times New Roman" w:hAnsi="Times New Roman" w:eastAsia="Times New Roman" w:cs="Times New Roman"/>
        </w:rPr>
        <w:t>Mu siku za nyuma za mwisho, uongozi wa kanisa la Waadventista Wasabato, uliowakilishwa kama Battle Creek na wale aliowajua vema, ulibadilika ukawa msafara wa Kikatoliki. Uongozi wa kanisa la Waadventista Wasabato ulibadilika ukawa msafara wa Kikatoliki. Katika ndoto walikuja “wawili wawili,” mmoja akiwa na mwanzi, mwingine akiwa na msalaba. Wakachora duara kuzunguka nyumba na kutangaza mara tatu, “Nyumba hii imepigwa marufuku. Mali lazima zitwaliwe. Wamenena dhidi ya utaratibu wetu mtakatifu.” “Mali” zilizo katika “nyumba” ambazo viongozi Wakatoliki wa Battle Creek “walitwaa” ni nini? Ni “utaratibu mtakatifu” upi wa kanisa la Kikatoliki ambao “ulineniwa dhidi yake?”</w:t>
      </w:r>
    </w:p>
    <w:p>
      <w:pPr>
        <w:pStyle w:val="ArticleBody"/>
        <w:jc w:val="left"/>
      </w:pP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ପ୍ରତ୍ୟକ୍ଷ</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ପ୍ରଶ୍ନଟି</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ହୋଇପାରେ</w:t>
      </w:r>
      <w:r>
        <w:rPr>
          <w:rFonts w:ascii="Times New Roman" w:hAnsi="Times New Roman" w:eastAsia="Times New Roman" w:cs="Times New Roman"/>
        </w:rPr>
        <w:t>, “</w:t>
      </w:r>
      <w:r>
        <w:rPr>
          <w:rFonts w:ascii="Nirmala UI" w:hAnsi="Nirmala UI" w:eastAsia="Nirmala UI" w:cs="Nirmala UI"/>
        </w:rPr>
        <w:t>କାଥୋଲିକ</w:t>
      </w:r>
      <w:r>
        <w:rPr>
          <w:rFonts w:ascii="Times New Roman" w:hAnsi="Times New Roman" w:eastAsia="Times New Roman" w:cs="Times New Roman"/>
        </w:rPr>
        <w:t xml:space="preserve"> </w:t>
      </w:r>
      <w:r>
        <w:rPr>
          <w:rFonts w:ascii="Nirmala UI" w:hAnsi="Nirmala UI" w:eastAsia="Nirmala UI" w:cs="Nirmala UI"/>
        </w:rPr>
        <w:t>ଧର୍ମର</w:t>
      </w:r>
      <w:r>
        <w:rPr>
          <w:rFonts w:ascii="Times New Roman" w:hAnsi="Times New Roman" w:eastAsia="Times New Roman" w:cs="Times New Roman"/>
        </w:rPr>
        <w:t xml:space="preserve"> </w:t>
      </w:r>
      <w:r>
        <w:rPr>
          <w:rFonts w:ascii="Nirmala UI" w:hAnsi="Nirmala UI" w:eastAsia="Nirmala UI" w:cs="Nirmala UI"/>
        </w:rPr>
        <w:t>କେଉଁ</w:t>
      </w:r>
      <w:r>
        <w:rPr>
          <w:rFonts w:ascii="Times New Roman" w:hAnsi="Times New Roman" w:eastAsia="Times New Roman" w:cs="Times New Roman"/>
        </w:rPr>
        <w:t xml:space="preserve"> </w:t>
      </w:r>
      <w:r>
        <w:rPr>
          <w:rFonts w:ascii="Nirmala UI" w:hAnsi="Nirmala UI" w:eastAsia="Nirmala UI" w:cs="Nirmala UI"/>
        </w:rPr>
        <w:t>ସଂଘ</w:t>
      </w:r>
      <w:r>
        <w:rPr>
          <w:rFonts w:ascii="Times New Roman" w:hAnsi="Times New Roman" w:eastAsia="Times New Roman" w:cs="Times New Roman"/>
        </w:rPr>
        <w:t xml:space="preserve"> </w:t>
      </w:r>
      <w:r>
        <w:rPr>
          <w:rFonts w:ascii="Nirmala UI" w:hAnsi="Nirmala UI" w:eastAsia="Nirmala UI" w:cs="Nirmala UI"/>
        </w:rPr>
        <w:t>ଇନକୁଇଜିସନରେ</w:t>
      </w:r>
      <w:r>
        <w:rPr>
          <w:rFonts w:ascii="Times New Roman" w:hAnsi="Times New Roman" w:eastAsia="Times New Roman" w:cs="Times New Roman"/>
        </w:rPr>
        <w:t xml:space="preserve"> </w:t>
      </w:r>
      <w:r>
        <w:rPr>
          <w:rFonts w:ascii="Nirmala UI" w:hAnsi="Nirmala UI" w:eastAsia="Nirmala UI" w:cs="Nirmala UI"/>
        </w:rPr>
        <w:t>ଅଗ୍ରଣୀ</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ଇନକୁଇଜିସନ</w:t>
      </w:r>
      <w:r>
        <w:rPr>
          <w:rFonts w:ascii="Times New Roman" w:hAnsi="Times New Roman" w:eastAsia="Times New Roman" w:cs="Times New Roman"/>
        </w:rPr>
        <w:t xml:space="preserve"> </w:t>
      </w:r>
      <w:r>
        <w:rPr>
          <w:rFonts w:ascii="Nirmala UI" w:hAnsi="Nirmala UI" w:eastAsia="Nirmala UI" w:cs="Nirmala UI"/>
        </w:rPr>
        <w:t>ଯେଶୁଇଟମାନେ</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ଡୋମିନିକାନ</w:t>
      </w:r>
      <w:r>
        <w:rPr>
          <w:rFonts w:ascii="Times New Roman" w:hAnsi="Times New Roman" w:eastAsia="Times New Roman" w:cs="Times New Roman"/>
        </w:rPr>
        <w:t xml:space="preserve"> </w:t>
      </w:r>
      <w:r>
        <w:rPr>
          <w:rFonts w:ascii="Nirmala UI" w:hAnsi="Nirmala UI" w:eastAsia="Nirmala UI" w:cs="Nirmala UI"/>
        </w:rPr>
        <w:t>ସଂଘ</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ଏଥିରେ</w:t>
      </w:r>
      <w:r>
        <w:rPr>
          <w:rFonts w:ascii="Times New Roman" w:hAnsi="Times New Roman" w:eastAsia="Times New Roman" w:cs="Times New Roman"/>
        </w:rPr>
        <w:t xml:space="preserve"> </w:t>
      </w:r>
      <w:r>
        <w:rPr>
          <w:rFonts w:ascii="Nirmala UI" w:hAnsi="Nirmala UI" w:eastAsia="Nirmala UI" w:cs="Nirmala UI"/>
        </w:rPr>
        <w:t>ଜଡିତ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ନିଷ୍ଠୁରତା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ରକ୍ତପାତର</w:t>
      </w:r>
      <w:r>
        <w:rPr>
          <w:rFonts w:ascii="Times New Roman" w:hAnsi="Times New Roman" w:eastAsia="Times New Roman" w:cs="Times New Roman"/>
        </w:rPr>
        <w:t xml:space="preserve"> </w:t>
      </w:r>
      <w:r>
        <w:rPr>
          <w:rFonts w:ascii="Nirmala UI" w:hAnsi="Nirmala UI" w:eastAsia="Nirmala UI" w:cs="Nirmala UI"/>
        </w:rPr>
        <w:t>ପକ୍ଷସମର୍ଥନ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ସଂଘ</w:t>
      </w:r>
      <w:r>
        <w:rPr>
          <w:rFonts w:ascii="Times New Roman" w:hAnsi="Times New Roman" w:eastAsia="Times New Roman" w:cs="Times New Roman"/>
        </w:rPr>
        <w:t xml:space="preserve"> </w:t>
      </w:r>
      <w:r>
        <w:rPr>
          <w:rFonts w:ascii="Nirmala UI" w:hAnsi="Nirmala UI" w:eastAsia="Nirmala UI" w:cs="Nirmala UI"/>
        </w:rPr>
        <w:t>ହେଇଉଠିଲେ।</w:t>
      </w:r>
    </w:p>
    <w:p>
      <w:pPr>
        <w:pStyle w:val="ArticleScripture"/>
        <w:jc w:val="left"/>
      </w:pPr>
      <w:r>
        <w:rPr>
          <w:rFonts w:ascii="Times New Roman" w:hAnsi="Times New Roman" w:eastAsia="Times New Roman" w:cs="Times New Roman"/>
        </w:rPr>
        <w:t>Mu Ukristo yose, Uprotestanti wari ugeramiwe n’abanzi bakomeye cyane. Intsinzi za mbere z’Ubugorozi zimaze kurenga, Roma yahamagaje imbaraga nshya, yiringiye gusohoza kurimbuka kwabwo. Muri icyo gihe ni ho hashinzwe umutwe w’Abayezuwiti, wari uw’ubugome buruta ubundi, utagira ikimwubuza, kandi ufite imbaraga kurusha abandi bose mu barwanashyaka b’ubupapa. Batandukanijwe n’imigereka yo ku isi n’inyungu za kimuntu, bapfuye ku byo urukundo kamere rwabashakagaho, ubwenge n’umutimanama byacecekeshejwe rwose, nta tegeko bari bazi, nta sano bari bazi, keretse iry’umutwe wabo, kandi nta nshingano bari bazi uretse iyo kwagura ububasha bwawo. Ubutumwa bwiza bwa Kristo bwari bwarashoboje ababukurikizaga guhangana n’akaga no kwihanganira imibabaro, badacogowe n’ubukonje, inzara, imiruho n’ubukene, kugira ngo bahagarare ku ibendera ry’ukuri imbere y’igikoresho cy’iyicarubozo, gereza, n’inkingi yo gutererwaho. Kugira ngo Abayezuwiti barwanye izo mbaraga, bashyizemo abayoboke babo ubuyobe bw’ishyaka bukabashoboza kwihanganira akaga nk’ako, no guhanganya n’imbaraga z’ukuri intwaro zose z’uburiganya. Nta cyaha na kimwe cyari gikabije ku buryo batagikora, nta buriganya na bumwe bwari bubi cyane ku buryo batabukoresha, kandi nta bwiyoberanye na bumwe bwari bukomeye cyane ku buryo batabwambara. Nubwo bari bararahiriye ubukene buhoraho no kwicisha bugufi, umugambi wabo wari warigishijwe neza wo kwigwizaho ubutunzi n’ububasha, bakitangira guhirika Uprotestanti no kongera gushyiraho ubutegetsi bw’ikirenga bwa papa.</w:t>
      </w:r>
    </w:p>
    <w:p>
      <w:pPr>
        <w:pStyle w:val="ArticleScripture"/>
        <w:jc w:val="left"/>
      </w:pPr>
      <w:r>
        <w:rPr>
          <w:rFonts w:ascii="Times New Roman" w:hAnsi="Times New Roman" w:eastAsia="Times New Roman" w:cs="Times New Roman"/>
        </w:rPr>
        <w:t>“Bango mingi ntangu bazalaki komonana lokola basangani ya molongo na bango, bazalaki kolata elamba ya bosantu, kotala boloko mpe bandako ya babeli, kosalela babeli mpe babola, koloba ete basundoli mokili, mpe komema nkombo mosantu ya Yesu, oyo azalaki kotambola kosala bolamu. Kasi na nse ya komonana wana oyo ezangi pamela, mbala mingi mabongisi ya mabe koleka mpe ya koboma ezalaki kobombama. Ezalaki mobeko ya ntina ya molongo wana ete suka elongisaka banzela. Na mobeko yango, lokuta, moyibi, ndayi ya lokuta, koboma moto, ezalaki kaka te makambo oyo ekoki kolimbisama kasi mpe makambo ya kokumisama, ntango ezalaki kosalela matomba ya lingomba. Na nzela ya bilamba ndenge na ndenge ya komibomba, ba-Jésuite bazalaki kokota malembe malembe na bisika ya bokonzi ya leta, komata kino kokoma bapesi-toli ya bakonzi, mpe kobongisa politiki ya bikolo. Bakómaki basaleli mpo na kosala lokola banɔngi likoló ya bankolo na bango. Batongaki biteyelo ya minene mpo na bana mibali ya bakonzi mpe ya bato minene, mpe biteyelo mpo na bato ya mpamba; mpe bana ya baboti ba-Protestant babendamaki na kotosa milulu ya bopapa. Nkembo nyonso ya libándá mpe bomonisi nyonso ya losambo ya Roma ememamaki mpo na kobulunganisa makanisi mpe kongɛngisa mpe kobenda makanisi ya kati; mpe bongo bonsomi oyo batata basalaki mosala makasi mpo na yango mpe basopaki makila mpo na yango etekamaki na bana. Ba-Jésuite bapanzanaki nokinoki na Mpoto mobimba, mpe epai nyonso bazalaki kokende, ezalaki kolandana na bozongeli ya bopapa.”</w:t>
      </w:r>
    </w:p>
    <w:p>
      <w:pPr>
        <w:pStyle w:val="ArticleScripture"/>
        <w:jc w:val="left"/>
      </w:pPr>
      <w:r>
        <w:rPr>
          <w:rFonts w:ascii="Times New Roman" w:hAnsi="Times New Roman" w:eastAsia="Times New Roman" w:cs="Times New Roman"/>
        </w:rPr>
        <w:t>“Kuvahelesia mphamvu zikulu, bulla yikaperekeka yakuti Inquisition yikhazikiskikeso. Nangauli yikawonekanga na kusesa kukulu chomene na ŵanthu, nanga nkhu vyaru vya Ŵakatolika wuwo, bwalo ili lakofya likakhazikiskikaso na ŵalamuliri ŵa upapa, ndipo viheni vya nkhalwe ivyo vikofya chomene mwakuti vingazizipizga yayi kuŵikika pa ungweru wa dazi, vikachitikaso mu ndende zake za chibisibisi. Mu vyaru vinandi, masauzandi ghanandi chomene gha awo ŵakaŵa luŵa leneco la mtundu, ŵatuŵa chomene na ŵakuzirwa chomene, ŵamahara chomene na ŵakusambizgika chomene, ŵaliska ŵakopa Chiuta na ŵakujipereka, ŵanthu ŵakhama pa ntchito na ŵakutemwa charu chawo, ŵasambiri ŵakumanyikwa chomene, ŵaluso ŵa vya luso, ŵakugwira ntchito mwaluso, ŵakakomeka panji kukakamizgika kuchimbilira ku vyaru vinyake.”</w:t>
      </w:r>
    </w:p>
    <w:p>
      <w:pPr>
        <w:pStyle w:val="ArticleScripture"/>
        <w:jc w:val="left"/>
      </w:pPr>
      <w:r>
        <w:rPr>
          <w:rFonts w:ascii="Times New Roman" w:hAnsi="Times New Roman" w:eastAsia="Times New Roman" w:cs="Times New Roman"/>
        </w:rPr>
        <w:t>“Roma manamo lipa upulupile ukumutunta ulubuto lwa Mpinduko, ukuwupoka ku bantu u Bibilia, no kuwuulushya bwiila ubumayi no lulwelelo lwa nkulo sha Nguva sha Mfifi. Lelo ku lupalo lwa Leza na ku milimo ya bhalya bantu abashindikwe abo aabhashiitile ukuti bhalandele Luther, uBupulotesti tabwapwishiwe. Amaani yakwe tayali ga kwasendama ku nkumbu nangu ku mikondo ya batwaashi. Iviiko ivinini sana, na mashi ayoo ya kwipetamika no kuba na maka manandi, ni vyo vyabhile amafingo gaabwo. Yali ni Geneva umunini pakati pa balwani abamaka abo baapangaga amano ga kumona ukonaulwa kwakwe; yali ni Holland pa mitondo yakwe ya musenshi ku bemba wa ku kabanga, uyo waalwanaga no bukali bwa Spain, ilyo lyene iyali ingoma ikulu sana kandi iyafumile mu bwingi bwa fyuma; yali ni Sweden uwakusama, ushali no buseke, uyo waapokelele ukuponya kwa Mpinduko.” The Great Controversy, 234, 235.</w:t>
      </w:r>
    </w:p>
    <w:p>
      <w:pPr>
        <w:pStyle w:val="ArticleBody"/>
        <w:jc w:val="left"/>
      </w:pPr>
      <w:r>
        <w:rPr>
          <w:rFonts w:ascii="Times New Roman" w:hAnsi="Times New Roman" w:eastAsia="Times New Roman" w:cs="Times New Roman"/>
        </w:rPr>
        <w:t>Ekklesia Katolika ti arbis todas a puder para skonde e Biblia for di hendenan, pa medio di alega ku nan tradishonnan i kustumbernan pagano ta mas haltu ku e Palavra di Dios. E lidernan di Adventismo Laodiseano lo no trese esnan ku ta disentí na tribunal pa motibu di e eskrituranan di Ellen White, pero e Katólikonan ku ta profesá di ta e lidernan di Battle Creek sí lo hasi esaki. E mesun esensia di e bestia di Katolisismo ta e emplegamentu di poder sekular pa logra propósitonan relijioso. Ora Adventismo a buska e poder sekular legal pa manehá su institushonnan, por mira e frutunan di nan “órden santu”.</w:t>
      </w:r>
    </w:p>
    <w:p>
      <w:pPr>
        <w:pStyle w:val="ArticleBody"/>
        <w:jc w:val="left"/>
      </w:pPr>
      <w:r>
        <w:rPr>
          <w:rFonts w:ascii="Times New Roman" w:hAnsi="Times New Roman" w:eastAsia="Times New Roman" w:cs="Times New Roman"/>
        </w:rPr>
        <w:t>Ku muktadha wa sherehe za auto-da-fé (tendo la imani) za Baraza la Kuhukumu Wazushi la Hispania, mwanzi na msalaba hujitokeza kama vipengele vya kiishara vinavyohusishwa na kusulubiwa kwa Kristo. Mwanzi humrejelea fimbo ya kifalme ya dhihaka iliyowekwa mkononi mwa Yesu wakati wa kuvishwa taji ya miiba, ambayo askari wa Kirumi waliitumia kumpiga, ukiashiria dhihaka, mateso, na dharau.</w:t>
      </w:r>
    </w:p>
    <w:p>
      <w:pPr>
        <w:pStyle w:val="ArticleBody"/>
        <w:jc w:val="left"/>
      </w:pPr>
      <w:r>
        <w:rPr>
          <w:rFonts w:ascii="Times New Roman" w:hAnsi="Times New Roman" w:eastAsia="Times New Roman" w:cs="Times New Roman"/>
        </w:rPr>
        <w:t>خاچ دی ئۆتۆ-دا-فێ پرۆسێسیۆنەکاندا بە شێوەیەکی دیار بەرجەستە دەکرێت. خاچێکی سەوز (زۆرجار بە کرێپی ڕەش داپۆشراو) وەک نیشانی ئینکویزیشنی بەکاردەهات، کە لە پرۆسێسیۆنێکی ئامادەکاریی جیاوازدا لە ڕۆژی پێشوو هەڵدەگیرا و لە ماوەی ڕووداوەکەدا پیشان دەدرا. ئەوە هێمای دەسەڵاتی ئەو دادگایە بوو.</w:t>
      </w:r>
    </w:p>
    <w:p>
      <w:pPr>
        <w:pStyle w:val="ArticleBody"/>
        <w:jc w:val="left"/>
      </w:pPr>
      <w:r>
        <w:rPr>
          <w:rFonts w:ascii="Times New Roman" w:hAnsi="Times New Roman" w:eastAsia="Times New Roman" w:cs="Times New Roman"/>
        </w:rPr>
        <w:t>Ukuta kw'emitungo kwerekeye kunyagwa kw'umutungo w'uwahamwe n'icyaha (gufatira cyangwa gutangaza ko utemewe n'amategeko), bikaba byari igihano gisanzwe cy'Urukiko rwa Kiliziya rwacaga imanza z'ubuhakanyi, kugira ngo hafashwe gutera inkunga urwo rukiko no guhana ubuhakanyi. Ibi byatangazwaga ku mugaragaro mu byemezo byasomerwaga muri auto-da-fé, bigashimangira isuzugurwa ryakorewaga imbere ya bose no gukumira abandi.</w:t>
      </w:r>
    </w:p>
    <w:p>
      <w:pPr>
        <w:pStyle w:val="ArticleBody"/>
        <w:jc w:val="left"/>
      </w:pPr>
      <w:r>
        <w:rPr>
          <w:rFonts w:ascii="Times New Roman" w:hAnsi="Times New Roman" w:eastAsia="Times New Roman" w:cs="Times New Roman"/>
        </w:rPr>
        <w:t>Ellen G. White ahiandike vinahanjika na vinakunywa bila shaka uongozi ambao utapiga marufuku maandishi yake katika jaribio la kunyamazisha wimbo wa shamba la mizabibu unaoimbwa; lakini hilo ndilo tendo la mwisho la utaratibu usio mtakatifu, kabla tu hawajadhihirisha wazi tabia zao katika sheria ya Jumapili. “Msafara wa Kikatoliki” waafikiana na wale wazee ishirini na watano wa kale wanaolisujudia jua. Katika aya nne zifuatazo, aya ya kwanza yaweka mbele “watu wanaodai kuwa watu wa Mungu,” katika “siku za mwisho.” Kifungu hicho hufundisha waziwazi kwamba katika siku za mwisho, wahudumu wa Waadventista Wasabato watakuwa katika “makanisa na katika mikutano mikubwa ya hadhara,” “wakiwasisitizia watu ulazima wa kuitunza siku ya kwanza ya juma.”</w:t>
      </w:r>
    </w:p>
    <w:p>
      <w:pPr>
        <w:pStyle w:val="ArticleScripture"/>
        <w:jc w:val="left"/>
      </w:pPr>
      <w:r>
        <w:rPr>
          <w:rFonts w:ascii="Times New Roman" w:hAnsi="Times New Roman" w:eastAsia="Times New Roman" w:cs="Times New Roman"/>
        </w:rPr>
        <w:t>“Bwana ana mashindano na watu wake wanaojidai kuwa wake katika siku hizi za mwisho. Katika mashindano haya, watu walio katika nyadhifa za uwajibikaji watafuata mwendo ulio kinyume kabisa na ule alioufuata Nehemia. Hawataipuuzia na kuidharau Sabato wenyewe tu, bali watajaribu kuwazuia wengine wasiishike kwa kuizika chini ya kifusi cha desturi na mapokeo. Katika makanisa na katika mikusanyiko mikubwa ya wazi, wahudumu watawasisitizia watu ulazima wa kuitunza siku ya kwanza ya juma. Yapata maafa baharini na nchi kavu; nayo maafa haya yataongezeka, msiba mmoja ukifuatana kwa ukaribu na mwingine; na kile kikundi kidogo cha washika-Sabato wenye dhamiri kitaonyeshwa kuwa ndicho kinachoiletea dunia ghadhabu ya Mungu kwa kupuuza kwao Jumapili.”</w:t>
      </w:r>
    </w:p>
    <w:p>
      <w:pPr>
        <w:pStyle w:val="ArticleBody"/>
        <w:jc w:val="left"/>
      </w:pPr>
      <w:r>
        <w:rPr>
          <w:rFonts w:ascii="Times New Roman" w:hAnsi="Times New Roman" w:eastAsia="Times New Roman" w:cs="Times New Roman"/>
        </w:rPr>
        <w:t>Oku kulangisa bwino kuti a Seventh-day Adventists ni bo “abantu ba Lesa abeshibika” abo bakakoselesha ukusunga Sonto, kabili ukuti nabo bakalangisha “kunse” “akabumba akanono aka basunga Isabata mu mutima wa bufi.” Mu ndime ya konkapo, aleumfya amaka pakusosa ukuti ukupakaswa kwa imyaka yakale kukabwelelapo. Indime ya kulya yakweleleko yapwile no kumwesha abantu ba Lesa abeshibika mu kupusana na abo asosa ukuti basunga Isabata mu mutima wa bufi. Elyo aleleta amalyashi ya kale, no kweba impapulo ukuti ayo malyashi yakabwelelapo mu nshiku sha kulekelesha. Alebomba bwino sana.</w:t>
      </w:r>
    </w:p>
    <w:p>
      <w:pPr>
        <w:pStyle w:val="ArticleScripture"/>
        <w:jc w:val="left"/>
      </w:pPr>
      <w:r>
        <w:rPr>
          <w:rFonts w:ascii="Times New Roman" w:hAnsi="Times New Roman" w:eastAsia="Times New Roman" w:cs="Times New Roman"/>
        </w:rPr>
        <w:t>“Satana apuuk la dakut ta awan nu kuyaw nu kinaptivuwan ing mundu. Iti plano na a pilitan na dagiti tattao a mangawat kadagiti biddut. Naregta a makipaspaset isuna iti panangipakaammo iti amin a palsipalsu a relihion, ket awan ti saanna nga aramiden iti pannakabalinna a mangipilit kadagiti saan a pudno a doktrina. Iti babaen ti maysa a abbong ti narelihiosoan a kinaregta, dagiti tattao, a naimpluwensiaan iti espirituna, ket nangaramid kadagiti kangrunaan a naalas a panagrigrigat a maibusor kadagiti padada a tattao, ket impadasda kadakuada dagiti nakaam-amak a panagsagsagaba. Ni Satana ken dagiti ahentena ket adda latta kadakuada ti isu met laeng nga espiritu; ket ti pakasaritaan ti napalabas ket maulitto iti panawentayo.”</w:t>
      </w:r>
    </w:p>
    <w:p>
      <w:pPr>
        <w:pStyle w:val="ArticleScripture"/>
        <w:jc w:val="left"/>
      </w:pPr>
      <w:r>
        <w:rPr>
          <w:rFonts w:ascii="Times New Roman" w:hAnsi="Times New Roman" w:eastAsia="Times New Roman" w:cs="Times New Roman"/>
        </w:rPr>
        <w:t>“Harɛŋsa mi ni biɛri be yeli ki ba san daani ni ba suŋo ka ba tumi baala; ba suŋa ŋmɔri mii ni kuogo la ni, ba yɛli ka ba na tum suɔma ŋan la. Miŋa ŋan naŋi ba meŋa. Ba kɛli Wina’am la tɔŋa kpaŋa ni sɔŋrɛ la, ka li yɔɔrɛ la ba yiki sɔŋrɛ maali ba meŋa, ka ba daani ba meŋa ni sɔŋrɛ kan la, ba boodi ba meŋa ka ba yɛlima. Zu-soaba la na basi ba ka ba pahi lii la be ba suŋa ni, ka ba tumi yel-sum la ni soaba ŋan yidigi ba la. O na basi ba ka ba wɛlɛ ba nunyiiri ni o sariya la, ba tumi ba yeli ni miŋa ŋan puga o boori la. Ba na tumi ni yel-sum kan la meŋa, dini yɛlgu ni yidigi niisa la ka ba kpi Kristo la; ba sɔŋrɛ la ni Tɛŋa la na taaba yɛndi ni yel-zuorɔgɔ su-mɔrɔgɔ kan la meŋa.”</w:t>
      </w:r>
    </w:p>
    <w:p>
      <w:pPr>
        <w:pStyle w:val="ArticleScripture"/>
        <w:jc w:val="left"/>
      </w:pPr>
      <w:r>
        <w:rPr>
          <w:rFonts w:ascii="Times New Roman" w:hAnsi="Times New Roman" w:eastAsia="Times New Roman" w:cs="Times New Roman"/>
        </w:rPr>
        <w:t>“Ekklesia ya leo imefuata katika nyayo za Wayahudi wa zamani, ambao waliyaweka kando maagizo ya Mungu kwa ajili ya mapokeo yao wenyewe. Yeye amebadilisha amri, ameivunja agano la milele, na sasa, kama ilivyokuwa wakati ule, majivuno, kutokuamini, na ukafiri ndivyo matokeo yake. Hali yake ya kweli imewekwa wazi katika maneno haya kutoka katika wimbo wa Musa: ‘Wamejiharibu nafsi zao, waa yao si waa ya watoto wake; wao ni kizazi kipotovu na kilichopotoka. Je! Ndivyo mnavyomlipa Bwana, enyi watu wapumbavu wasio na hekima? Je! Yeye si Baba yako aliyekununua? Je! Yeye hakukufanya, akakuimarisha?’” Review and Herald, March 18, 1884.</w:t>
      </w:r>
    </w:p>
    <w:p>
      <w:pPr>
        <w:pStyle w:val="ArticleBody"/>
        <w:jc w:val="left"/>
      </w:pPr>
      <w:r>
        <w:rPr>
          <w:rFonts w:ascii="Times New Roman" w:hAnsi="Times New Roman" w:eastAsia="Times New Roman" w:cs="Times New Roman"/>
        </w:rPr>
        <w:t>Muḥon’o wa Muŋeni wa Uanabii muna vifungu baada ya vifungu vinavyotambua mateso ya siku za mwisho yatakayowapata waaminifu wa Mungu, na “kanisa la leo” analolitambua si Ukristo kwa jumla, bali ni kanisa analolitambua mara kwa mara kuwa limewakilishwa kwa mfano na kanisa la Kiyahudi. Vifungu vile vya wazi katika maandishi yake ndivyo vinavyolisukuma Kanisa la Waadventista Wasabato kujaribu kuweka vizuizi juu ya maandishi ya Dada White, kama vile ndoto yake inavyotambulisha kwa ufaafu mkubwa. Matendo yao dhidi ya maandishi yake, ambayo yalikuwa kwa dhahiri ndiyo vitu vizuri vya nyumba yake vinavyopaswa kupigwa marufuku na viongozi wa Battle Creek waliobadilika na kuwa utaratibu mtakatifu wa Ukatoliki. Shambulio lao juu ya maandishi yake pia limewakilishwa na shambulio juu ya maandishi ya Yeremia. Ndoto ya Ellen White ni shahidi wa pili kwa kuchomwa kwa maandishi ya Yeremia.</w:t>
      </w:r>
    </w:p>
    <w:p>
      <w:pPr>
        <w:pStyle w:val="ArticleBody"/>
        <w:jc w:val="left"/>
      </w:pPr>
      <w:r>
        <w:rPr>
          <w:rFonts w:ascii="Times New Roman" w:hAnsi="Times New Roman" w:eastAsia="Times New Roman" w:cs="Times New Roman"/>
        </w:rPr>
        <w:t>لە نسڵی سێهەمی ئەدوێنتیزمی لاودیکیا، سازش بابەتی سەرەکی بوو. نسڵی سێهەم بە کڵێسای پەرگامۆس نیشان دەدرێت. دەستپێکردن لە بڵاوکردنەوەی کتێبی W. W. Prescott بە ناونیشانی The Doctrine of Christ لە ساڵی 1919، هەتا گەیشتن بە بڵاوکردنەوەی Questions on Doctrine لە ساڵی 1957، ماوەیەکی گواستنەوە نیشان دەدات کە بە بڵاوکراوەیەکی ئەلفا دەست پێ دەکات و بە بڵاوکراوەیەکی ئۆمێگا کۆتایی دێت. یەکەم کتێبەکە نیشانەی ڕەتکردنەوەی W. W. Prescott بوو بۆ شێری هۆزی یەهودا، بەجای ئەوە بۆ بۆچوونی مەسیحی پرۆتستانتی شێواو. کتێبی Prescott، بە گونجاوی بە ناوی The Doctrine of Christ، نامەی پێغەمبەری میلەریتی پووچەڵ کرد، پێناسەیەکی بەتاڵ لە عیسا بەجێهێشت کە کاتۆلیکەکان و پرۆتستانتە شێواوەکان دەپەرستن. دوایین کتێب لەو نسڵەدا پیرۆزبوون و ڕاستودروستکردنێک پێناسە دەکات کە یاسای خودا، دادپەروەری و بەزەیی ئەویش وێران دەکات. بە ئیسرائیلی کۆن ئەرکی ئەوە درا بوو کە ئەمانەتدارانی یاسای خودا بن، و ئەدوێنتیزمیش دەبوو ئەمانەتدارانی نەک تەنها یاسای خودا، بەڵکو هەروەها وشەی پێغەمبەری ئەو بێت. لە ساڵی 1919 کتێبێک بڵاوکرایەوە کە بەرگری لە وشەی پێغەمبەری خودا ڕەت دەکردەوە، وەک نیشانەی دەستپێکی نسڵی سێهەمی ئەدوێنتیزمی لاودیکیا کە بە کتێبێک کۆتایی هات کە یاسای خودا ڕەت دەکات.</w:t>
      </w:r>
    </w:p>
    <w:p>
      <w:pPr>
        <w:pStyle w:val="ArticleScripture"/>
        <w:jc w:val="left"/>
      </w:pPr>
      <w:r>
        <w:rPr>
          <w:rFonts w:ascii="Times New Roman" w:hAnsi="Times New Roman" w:eastAsia="Times New Roman" w:cs="Times New Roman"/>
        </w:rPr>
        <w:t>“Nangenda ukakomeye umutima, kandi kubwo ubwibone no kwigira umukiranutsi ntureme kwemera amakosa yawe, uzasigaranwa no kugengwa n’ibishuko bya Satani. Niba, igihe Uwiteka akwereka amakosa yawe, utihana cyangwa ngo uyature, ubuyobozi bwe buzagutambutsa kuri iyo nzira incuro nyinshi, kenshi na kenshi. Uzasigaranwa no gukora amakosa asa n’ayo, uzakomeza kubura ubwenge, kandi uzita icyaha gukiranuka, no gukiranuka ukacyita icyaha. Ubusambiri bw’ibishukisho buzaganza muri iyi minsi y’imperuka buzagukikiza, kandi uzahindura abayobozi, utanamenya ko wabikoze.” Review and Herald, December 16, 1890.</w:t>
      </w:r>
    </w:p>
    <w:p>
      <w:pPr>
        <w:pStyle w:val="ArticleBody"/>
        <w:jc w:val="left"/>
      </w:pPr>
      <w:r>
        <w:rPr>
          <w:rFonts w:ascii="Times New Roman" w:hAnsi="Times New Roman" w:eastAsia="Times New Roman" w:cs="Times New Roman"/>
        </w:rPr>
        <w:t>Peregamo, cîhê sêyemîn, ber bi Tiyatîrayê ve bû, dêra papayî, ku nifşa çaremîn e, dema ku wan 25 mêr li ber nîşana desthilatdariya Tiyatîrayê tewandin.</w:t>
      </w:r>
    </w:p>
    <w:p>
      <w:pPr>
        <w:pStyle w:val="ArticleScripture"/>
        <w:jc w:val="left"/>
      </w:pPr>
      <w:r>
        <w:rPr>
          <w:rFonts w:ascii="Times New Roman" w:hAnsi="Times New Roman" w:eastAsia="Times New Roman" w:cs="Times New Roman"/>
        </w:rPr>
        <w:t>“Ekaaloni ya mbu vaa vasungwile moondjila oyo ya pitikwa kutya aantu va li pamwe po keongalo aveke va tsakaneke okutoola po ile va kwate iikalo momupangelo goukwatya, ya eta omihumo iimbi i vule sha. Omutemo oo wa tambulwa nga omukalo gwokulinda ouyuki wombuto yomupangelo, ndele wa xuuninwa mokunyona kweongalo. Molwaashi okuholola kutya omundu omukriste kwa ningwa ekondisyo lokutoolwa po nokukwata iikalo, aantu vahapu, va pumbwa ashike komatompelo goupolotika younyuni, va lunduluka pamwe neongalo ihe inapa ningwa ehandu lomhango momitima davo. Onghee nee omaongalo oga hovela okuumbwa, mokule kwa kula, kaantu inava handululwa; ndele nokuli mokahongi mwa li ovalumenhu ava ihava kwata ashike oipupulu yedidiliko lomhango, ndele yo vehe na ouyelele kombinga yaamandla gokuhandulula gaMhepo Iyapuki. Onghee nee kwa ulike natango omihumo iimbi, da monika kanini moshilando shehistoli yeongalo okufuma mefimbo la Konstantine fiyo opaife, yokulinga okuhakula po eongalo pauxungi wombuto, yokupandula komahangano goukwatya a xupifwe evangeli laYe a ti: ‘Ouhamba Wange kau fi wopounyuni ou.’ Johannes 18:36. Ekwatakanifo leongalo nombuto, nande omutindo gwalo u li munini nga shike, nande li monike kutya tali eta ounyuni popepi neongalo, momhito yoshi li tya ngaho tali eta eongalo popepi nounyuni.” The Great Controversy, 297.</w:t>
      </w:r>
    </w:p>
    <w:p>
      <w:pPr>
        <w:pStyle w:val="ArticleBody"/>
        <w:jc w:val="left"/>
      </w:pPr>
      <w:r>
        <w:rPr>
          <w:rFonts w:ascii="Times New Roman" w:hAnsi="Times New Roman" w:eastAsia="Times New Roman" w:cs="Times New Roman"/>
        </w:rPr>
        <w:t>“kilise nê dewletê re yekbûn, her çend asta wê pir biçûk jî be, her çend xuya bike ku cîhanê nêzîktirî kiliseyê dike, di rastiyê de tenê kiliseyê nêzîktirî cîhanê dike.” Di 18ê Gulanê 1977-an de, Bert B. Beach (yek ji rêvebirên Beşa Ewropaya Bakur–Afrîqaya Rojava ya kiliseyê û di têkiliyên nav-kiliseyî de beşdar) di Romayê de, di demek pejirandina komî de, medalyonek bi zêr ve pêçayî pêşkêşî dijminê Mesîh, Papa Paul VI kir. Ev beşek bû ji civîna Conference of Secretaries of World Confessional Families. Ev bûyer di Adventist Review (11ê Tebaxa 1977-an) de hate ragihandin û ji aliyê Religious News Service ve wek cara yekem ku nûnerê fermî yê SDA-yê bi Pontifekî re hevdîtin kir, hate qeyd kirin.</w:t>
      </w:r>
    </w:p>
    <w:p>
      <w:pPr>
        <w:pStyle w:val="ArticleScripture"/>
        <w:jc w:val="left"/>
      </w:pPr>
      <w:r>
        <w:rPr>
          <w:rFonts w:ascii="Times New Roman" w:hAnsi="Times New Roman" w:eastAsia="Times New Roman" w:cs="Times New Roman"/>
        </w:rPr>
        <w:t>“ربّ لعنة‌ا وەسەران ئەوانەی کە لە نووسراوە پیرۆزەکان دەستنیشان دەکەن یان زیاد دەکەن، داوە. ئەو «منم» ـە گەورەیە بڕیاری داوە چی ببێتە یاسای باوەڕ و عەقیدە، و خواستی ئەوەی کردووە کە کتێبی پیرۆز کتێبێکی ماڵانە بێت. ئەو کڵێسایەی بە وشەی خوا دەگرێت، بە تەواوی و بە ئاشتینەهاتن لە ڕۆما جیاکراوەتەوە. پڕۆتستانتان جارێک بەو شێوەیە لەم کڵێسایە مەزنەی هەڵگەڕانەوە دوور بوون، بەڵام ئێستا زیاتر لێی نزیک بوونەتەوە، و هێشتا لە ڕێگای ئاشتیکردنەوەدان لەگەڵ کڵێسای ڕۆما. ڕۆما هەرگیز ناگۆڕێت. بنەماکانی بە هیچ جۆرێک نەگۆڕاون. ئەو کەمترین کەلێنی نێوان خۆی و پڕۆتستانتان کەم نەکردووەتەوە؛ ئەوان هەموو هەنگاوەکانی پێشچوون هەڵگرتووە. بەڵام ئەمە بۆ پڕۆتستانتیزمی ئەم ڕۆژگارە چی دەسەلمێنێت؟ ئەوە ڕەتکردنەوەی ڕاستیی کتێبی پیرۆزە کە مرۆڤ لە بێباوەڕی نزیک دەکاتەوە. ئەو کڵێسایەی دوواکەوتووە کە دووریی نێوان خۆی و پاپایەتی کەم دەکاتەوە.”</w:t>
      </w:r>
    </w:p>
    <w:p>
      <w:pPr>
        <w:pStyle w:val="ArticleScripture"/>
        <w:jc w:val="left"/>
      </w:pPr>
      <w:r>
        <w:rPr>
          <w:rFonts w:ascii="Times New Roman" w:hAnsi="Times New Roman" w:eastAsia="Times New Roman" w:cs="Times New Roman"/>
        </w:rPr>
        <w:t>“Luther, Cranmer, Ridley, Hooper, na maelfu ya watu mashujaa waliokuwa mashahidi kwa ajili ya kweli, hao ndio Waprotestanti wa kweli. Walisimama kama walinzi waaminifu wa kweli, wakitangaza kwamba Uprotestanti hauwezi kamwe kuungana na Ukatoliki wa Kirumi, bali sharti utengwe na kanuni za Upapa kwa umbali ulio sawa na mashariki ilivyo mbali na magharibi. Watetezi kama hao wa kweli wasingeweza kupatana na ‘mtu wa dhambi’ zaidi ya vile Kristo na mitume wake wangeweza kupatana naye. Katika nyakati za kale wenye haki walihisi kwamba haikuwezekana kushirikiana na Roma, na ijapokuwa upinzani wao dhidi ya mfumo huu wa upotovu uliendelezwa kwa hatari ya mali na uhai, hata hivyo walikuwa na ujasiri wa kudumisha utengano wao, nao walipigania kweli kwa ushujaa. Kweli ya Biblia ilikuwa ya thamani kuu kwao kuliko utajiri, heshima, au hata uhai wenyewe. Hawakuweza kuvumilia kuona kweli ikizikwa chini ya lundo la ushirikina na hoja za uongo zenye hila. Waliichukua neno la Mungu mikononi mwao, wakainua bendera ya kweli mbele ya watu, wakitangaza kwa ujasiri yale ambayo Mungu alikuwa amewafunulia kwa njia ya kuchunguza Biblia kwa bidii. Walikufa vifo vya kikatili sana kwa sababu ya uaminifu wao kwa Mungu, lakini kwa damu yao walitununulia uhuru na mapendeleo ambayo wengi wanaodai kuwa Waprotestanti wanayaachilia kwa urahisi kwa nguvu ya uovu. Lakini je, tutayaachilia mapendeleo haya yaliyonunuliwa kwa gharama kubwa namna hii? Je, tutamfanyia dharau Mungu wa mbinguni, na, baada ya yeye kutuweka huru kutoka chini ya nira ya Kirumi, tujiweke tena utumwani chini ya mamlaka hii ya mpinga-Kristo? Je, tutathibitisha uovu wa kuharibika kwetu kwa kutia sahihi hati ya kuacha uhuru wetu wa dini, haki yetu ya kumwabudu Mungu kulingana na maagizo ya dhamiri zetu wenyewe?”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루터의</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산과</w:t>
      </w:r>
      <w:r>
        <w:rPr>
          <w:rFonts w:ascii="Times New Roman" w:hAnsi="Times New Roman" w:eastAsia="Times New Roman" w:cs="Times New Roman"/>
        </w:rPr>
        <w:t xml:space="preserve"> </w:t>
      </w:r>
      <w:r>
        <w:rPr>
          <w:rFonts w:ascii="Malgun Gothic" w:hAnsi="Malgun Gothic" w:eastAsia="Malgun Gothic" w:cs="Malgun Gothic"/>
        </w:rPr>
        <w:t>골짜기에</w:t>
      </w:r>
      <w:r>
        <w:rPr>
          <w:rFonts w:ascii="Times New Roman" w:hAnsi="Times New Roman" w:eastAsia="Times New Roman" w:cs="Times New Roman"/>
        </w:rPr>
        <w:t xml:space="preserve"> </w:t>
      </w:r>
      <w:r>
        <w:rPr>
          <w:rFonts w:ascii="Malgun Gothic" w:hAnsi="Malgun Gothic" w:eastAsia="Malgun Gothic" w:cs="Malgun Gothic"/>
        </w:rPr>
        <w:t>메아리쳐</w:t>
      </w:r>
      <w:r>
        <w:rPr>
          <w:rFonts w:ascii="Times New Roman" w:hAnsi="Times New Roman" w:eastAsia="Times New Roman" w:cs="Times New Roman"/>
        </w:rPr>
        <w:t xml:space="preserve"> </w:t>
      </w:r>
      <w:r>
        <w:rPr>
          <w:rFonts w:ascii="Malgun Gothic" w:hAnsi="Malgun Gothic" w:eastAsia="Malgun Gothic" w:cs="Malgun Gothic"/>
        </w:rPr>
        <w:t>유럽을</w:t>
      </w:r>
      <w:r>
        <w:rPr>
          <w:rFonts w:ascii="Times New Roman" w:hAnsi="Times New Roman" w:eastAsia="Times New Roman" w:cs="Times New Roman"/>
        </w:rPr>
        <w:t xml:space="preserve"> </w:t>
      </w:r>
      <w:r>
        <w:rPr>
          <w:rFonts w:ascii="Malgun Gothic" w:hAnsi="Malgun Gothic" w:eastAsia="Malgun Gothic" w:cs="Malgun Gothic"/>
        </w:rPr>
        <w:t>지진으로</w:t>
      </w:r>
      <w:r>
        <w:rPr>
          <w:rFonts w:ascii="Times New Roman" w:hAnsi="Times New Roman" w:eastAsia="Times New Roman" w:cs="Times New Roman"/>
        </w:rPr>
        <w:t xml:space="preserve"> </w:t>
      </w:r>
      <w:r>
        <w:rPr>
          <w:rFonts w:ascii="Malgun Gothic" w:hAnsi="Malgun Gothic" w:eastAsia="Malgun Gothic" w:cs="Malgun Gothic"/>
        </w:rPr>
        <w:t>뒤흔들</w:t>
      </w:r>
      <w:r>
        <w:rPr>
          <w:rFonts w:ascii="Times New Roman" w:hAnsi="Times New Roman" w:eastAsia="Times New Roman" w:cs="Times New Roman"/>
        </w:rPr>
        <w:t xml:space="preserve"> </w:t>
      </w:r>
      <w:r>
        <w:rPr>
          <w:rFonts w:ascii="Malgun Gothic" w:hAnsi="Malgun Gothic" w:eastAsia="Malgun Gothic" w:cs="Malgun Gothic"/>
        </w:rPr>
        <w:t>듯</w:t>
      </w:r>
      <w:r>
        <w:rPr>
          <w:rFonts w:ascii="Times New Roman" w:hAnsi="Times New Roman" w:eastAsia="Times New Roman" w:cs="Times New Roman"/>
        </w:rPr>
        <w:t xml:space="preserve"> </w:t>
      </w:r>
      <w:r>
        <w:rPr>
          <w:rFonts w:ascii="Malgun Gothic" w:hAnsi="Malgun Gothic" w:eastAsia="Malgun Gothic" w:cs="Malgun Gothic"/>
        </w:rPr>
        <w:t>흔들었고</w:t>
      </w:r>
      <w:r>
        <w:rPr>
          <w:rFonts w:ascii="Times New Roman" w:hAnsi="Times New Roman" w:eastAsia="Times New Roman" w:cs="Times New Roman"/>
        </w:rPr>
        <w:t xml:space="preserve">, </w:t>
      </w:r>
      <w:r>
        <w:rPr>
          <w:rFonts w:ascii="Malgun Gothic" w:hAnsi="Malgun Gothic" w:eastAsia="Malgun Gothic" w:cs="Malgun Gothic"/>
        </w:rPr>
        <w:t>예수의</w:t>
      </w:r>
      <w:r>
        <w:rPr>
          <w:rFonts w:ascii="Times New Roman" w:hAnsi="Times New Roman" w:eastAsia="Times New Roman" w:cs="Times New Roman"/>
        </w:rPr>
        <w:t xml:space="preserve"> </w:t>
      </w:r>
      <w:r>
        <w:rPr>
          <w:rFonts w:ascii="Malgun Gothic" w:hAnsi="Malgun Gothic" w:eastAsia="Malgun Gothic" w:cs="Malgun Gothic"/>
        </w:rPr>
        <w:t>고귀한</w:t>
      </w:r>
      <w:r>
        <w:rPr>
          <w:rFonts w:ascii="Times New Roman" w:hAnsi="Times New Roman" w:eastAsia="Times New Roman" w:cs="Times New Roman"/>
        </w:rPr>
        <w:t xml:space="preserve"> </w:t>
      </w:r>
      <w:r>
        <w:rPr>
          <w:rFonts w:ascii="Malgun Gothic" w:hAnsi="Malgun Gothic" w:eastAsia="Malgun Gothic" w:cs="Malgun Gothic"/>
        </w:rPr>
        <w:t>사도들의</w:t>
      </w:r>
      <w:r>
        <w:rPr>
          <w:rFonts w:ascii="Times New Roman" w:hAnsi="Times New Roman" w:eastAsia="Times New Roman" w:cs="Times New Roman"/>
        </w:rPr>
        <w:t xml:space="preserve"> </w:t>
      </w:r>
      <w:r>
        <w:rPr>
          <w:rFonts w:ascii="Malgun Gothic" w:hAnsi="Malgun Gothic" w:eastAsia="Malgun Gothic" w:cs="Malgun Gothic"/>
        </w:rPr>
        <w:t>군대를</w:t>
      </w:r>
      <w:r>
        <w:rPr>
          <w:rFonts w:ascii="Times New Roman" w:hAnsi="Times New Roman" w:eastAsia="Times New Roman" w:cs="Times New Roman"/>
        </w:rPr>
        <w:t xml:space="preserve"> </w:t>
      </w:r>
      <w:r>
        <w:rPr>
          <w:rFonts w:ascii="Malgun Gothic" w:hAnsi="Malgun Gothic" w:eastAsia="Malgun Gothic" w:cs="Malgun Gothic"/>
        </w:rPr>
        <w:t>불러일으켰으며</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옹호한</w:t>
      </w:r>
      <w:r>
        <w:rPr>
          <w:rFonts w:ascii="Times New Roman" w:hAnsi="Times New Roman" w:eastAsia="Times New Roman" w:cs="Times New Roman"/>
        </w:rPr>
        <w:t xml:space="preserve"> </w:t>
      </w:r>
      <w:r>
        <w:rPr>
          <w:rFonts w:ascii="Malgun Gothic" w:hAnsi="Malgun Gothic" w:eastAsia="Malgun Gothic" w:cs="Malgun Gothic"/>
        </w:rPr>
        <w:t>진리는</w:t>
      </w:r>
      <w:r>
        <w:rPr>
          <w:rFonts w:ascii="Times New Roman" w:hAnsi="Times New Roman" w:eastAsia="Times New Roman" w:cs="Times New Roman"/>
        </w:rPr>
        <w:t xml:space="preserve"> </w:t>
      </w:r>
      <w:r>
        <w:rPr>
          <w:rFonts w:ascii="Malgun Gothic" w:hAnsi="Malgun Gothic" w:eastAsia="Malgun Gothic" w:cs="Malgun Gothic"/>
        </w:rPr>
        <w:t>장작더미로도</w:t>
      </w:r>
      <w:r>
        <w:rPr>
          <w:rFonts w:ascii="Times New Roman" w:hAnsi="Times New Roman" w:eastAsia="Times New Roman" w:cs="Times New Roman"/>
        </w:rPr>
        <w:t xml:space="preserve">, </w:t>
      </w:r>
      <w:r>
        <w:rPr>
          <w:rFonts w:ascii="Malgun Gothic" w:hAnsi="Malgun Gothic" w:eastAsia="Malgun Gothic" w:cs="Malgun Gothic"/>
        </w:rPr>
        <w:t>고문으로도</w:t>
      </w:r>
      <w:r>
        <w:rPr>
          <w:rFonts w:ascii="Times New Roman" w:hAnsi="Times New Roman" w:eastAsia="Times New Roman" w:cs="Times New Roman"/>
        </w:rPr>
        <w:t xml:space="preserve">, </w:t>
      </w:r>
      <w:r>
        <w:rPr>
          <w:rFonts w:ascii="Malgun Gothic" w:hAnsi="Malgun Gothic" w:eastAsia="Malgun Gothic" w:cs="Malgun Gothic"/>
        </w:rPr>
        <w:t>감옥으로도</w:t>
      </w:r>
      <w:r>
        <w:rPr>
          <w:rFonts w:ascii="Times New Roman" w:hAnsi="Times New Roman" w:eastAsia="Times New Roman" w:cs="Times New Roman"/>
        </w:rPr>
        <w:t xml:space="preserve">, </w:t>
      </w:r>
      <w:r>
        <w:rPr>
          <w:rFonts w:ascii="Malgun Gothic" w:hAnsi="Malgun Gothic" w:eastAsia="Malgun Gothic" w:cs="Malgun Gothic"/>
        </w:rPr>
        <w:t>죽음으로도</w:t>
      </w:r>
      <w:r>
        <w:rPr>
          <w:rFonts w:ascii="Times New Roman" w:hAnsi="Times New Roman" w:eastAsia="Times New Roman" w:cs="Times New Roman"/>
        </w:rPr>
        <w:t xml:space="preserve"> </w:t>
      </w:r>
      <w:r>
        <w:rPr>
          <w:rFonts w:ascii="Malgun Gothic" w:hAnsi="Malgun Gothic" w:eastAsia="Malgun Gothic" w:cs="Malgun Gothic"/>
        </w:rPr>
        <w:t>잠잠하게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없었다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지금도</w:t>
      </w:r>
      <w:r>
        <w:rPr>
          <w:rFonts w:ascii="Times New Roman" w:hAnsi="Times New Roman" w:eastAsia="Times New Roman" w:cs="Times New Roman"/>
        </w:rPr>
        <w:t xml:space="preserve"> </w:t>
      </w:r>
      <w:r>
        <w:rPr>
          <w:rFonts w:ascii="Malgun Gothic" w:hAnsi="Malgun Gothic" w:eastAsia="Malgun Gothic" w:cs="Malgun Gothic"/>
        </w:rPr>
        <w:t>순교자들의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고귀한</w:t>
      </w:r>
      <w:r>
        <w:rPr>
          <w:rFonts w:ascii="Times New Roman" w:hAnsi="Times New Roman" w:eastAsia="Times New Roman" w:cs="Times New Roman"/>
        </w:rPr>
        <w:t xml:space="preserve"> </w:t>
      </w:r>
      <w:r>
        <w:rPr>
          <w:rFonts w:ascii="Malgun Gothic" w:hAnsi="Malgun Gothic" w:eastAsia="Malgun Gothic" w:cs="Malgun Gothic"/>
        </w:rPr>
        <w:t>군대의</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세력이</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예언된</w:t>
      </w:r>
      <w:r>
        <w:rPr>
          <w:rFonts w:ascii="Times New Roman" w:hAnsi="Times New Roman" w:eastAsia="Times New Roman" w:cs="Times New Roman"/>
        </w:rPr>
        <w:t xml:space="preserve"> </w:t>
      </w:r>
      <w:r>
        <w:rPr>
          <w:rFonts w:ascii="Malgun Gothic" w:hAnsi="Malgun Gothic" w:eastAsia="Malgun Gothic" w:cs="Malgun Gothic"/>
        </w:rPr>
        <w:t>배도이며</w:t>
      </w:r>
      <w:r>
        <w:rPr>
          <w:rFonts w:ascii="Times New Roman" w:hAnsi="Times New Roman" w:eastAsia="Times New Roman" w:cs="Times New Roman"/>
        </w:rPr>
        <w:t xml:space="preserve">, </w:t>
      </w:r>
      <w:r>
        <w:rPr>
          <w:rFonts w:ascii="Malgun Gothic" w:hAnsi="Malgun Gothic" w:eastAsia="Malgun Gothic" w:cs="Malgun Gothic"/>
        </w:rPr>
        <w:t>바울이</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시대에도</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역사하기</w:t>
      </w:r>
      <w:r>
        <w:rPr>
          <w:rFonts w:ascii="Times New Roman" w:hAnsi="Times New Roman" w:eastAsia="Times New Roman" w:cs="Times New Roman"/>
        </w:rPr>
        <w:t xml:space="preserve"> </w:t>
      </w:r>
      <w:r>
        <w:rPr>
          <w:rFonts w:ascii="Malgun Gothic" w:hAnsi="Malgun Gothic" w:eastAsia="Malgun Gothic" w:cs="Malgun Gothic"/>
        </w:rPr>
        <w:t>시작하는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본</w:t>
      </w:r>
      <w:r>
        <w:rPr>
          <w:rFonts w:ascii="Times New Roman" w:hAnsi="Times New Roman" w:eastAsia="Times New Roman" w:cs="Times New Roman"/>
        </w:rPr>
        <w:t xml:space="preserve"> </w:t>
      </w:r>
      <w:r>
        <w:rPr>
          <w:rFonts w:ascii="Malgun Gothic" w:hAnsi="Malgun Gothic" w:eastAsia="Malgun Gothic" w:cs="Malgun Gothic"/>
        </w:rPr>
        <w:t>불법의</w:t>
      </w:r>
      <w:r>
        <w:rPr>
          <w:rFonts w:ascii="Times New Roman" w:hAnsi="Times New Roman" w:eastAsia="Times New Roman" w:cs="Times New Roman"/>
        </w:rPr>
        <w:t xml:space="preserve"> </w:t>
      </w:r>
      <w:r>
        <w:rPr>
          <w:rFonts w:ascii="Malgun Gothic" w:hAnsi="Malgun Gothic" w:eastAsia="Malgun Gothic" w:cs="Malgun Gothic"/>
        </w:rPr>
        <w:t>비밀이라고</w:t>
      </w:r>
      <w:r>
        <w:rPr>
          <w:rFonts w:ascii="Times New Roman" w:hAnsi="Times New Roman" w:eastAsia="Times New Roman" w:cs="Times New Roman"/>
        </w:rPr>
        <w:t xml:space="preserve"> </w:t>
      </w:r>
      <w:r>
        <w:rPr>
          <w:rFonts w:ascii="Malgun Gothic" w:hAnsi="Malgun Gothic" w:eastAsia="Malgun Gothic" w:cs="Malgun Gothic"/>
        </w:rPr>
        <w:t>말하고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가톨릭주의는</w:t>
      </w:r>
      <w:r>
        <w:rPr>
          <w:rFonts w:ascii="Times New Roman" w:hAnsi="Times New Roman" w:eastAsia="Times New Roman" w:cs="Times New Roman"/>
        </w:rPr>
        <w:t xml:space="preserve"> </w:t>
      </w:r>
      <w:r>
        <w:rPr>
          <w:rFonts w:ascii="Malgun Gothic" w:hAnsi="Malgun Gothic" w:eastAsia="Malgun Gothic" w:cs="Malgun Gothic"/>
        </w:rPr>
        <w:t>급속히</w:t>
      </w:r>
      <w:r>
        <w:rPr>
          <w:rFonts w:ascii="Times New Roman" w:hAnsi="Times New Roman" w:eastAsia="Times New Roman" w:cs="Times New Roman"/>
        </w:rPr>
        <w:t xml:space="preserve"> </w:t>
      </w:r>
      <w:r>
        <w:rPr>
          <w:rFonts w:ascii="Malgun Gothic" w:hAnsi="Malgun Gothic" w:eastAsia="Malgun Gothic" w:cs="Malgun Gothic"/>
        </w:rPr>
        <w:t>세력을</w:t>
      </w:r>
      <w:r>
        <w:rPr>
          <w:rFonts w:ascii="Times New Roman" w:hAnsi="Times New Roman" w:eastAsia="Times New Roman" w:cs="Times New Roman"/>
        </w:rPr>
        <w:t xml:space="preserve"> </w:t>
      </w:r>
      <w:r>
        <w:rPr>
          <w:rFonts w:ascii="Malgun Gothic" w:hAnsi="Malgun Gothic" w:eastAsia="Malgun Gothic" w:cs="Malgun Gothic"/>
        </w:rPr>
        <w:t>넓혀</w:t>
      </w:r>
      <w:r>
        <w:rPr>
          <w:rFonts w:ascii="Times New Roman" w:hAnsi="Times New Roman" w:eastAsia="Times New Roman" w:cs="Times New Roman"/>
        </w:rPr>
        <w:t xml:space="preserve"> </w:t>
      </w:r>
      <w:r>
        <w:rPr>
          <w:rFonts w:ascii="Malgun Gothic" w:hAnsi="Malgun Gothic" w:eastAsia="Malgun Gothic" w:cs="Malgun Gothic"/>
        </w:rPr>
        <w:t>가고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교황주의는</w:t>
      </w:r>
      <w:r>
        <w:rPr>
          <w:rFonts w:ascii="Times New Roman" w:hAnsi="Times New Roman" w:eastAsia="Times New Roman" w:cs="Times New Roman"/>
        </w:rPr>
        <w:t xml:space="preserve"> </w:t>
      </w:r>
      <w:r>
        <w:rPr>
          <w:rFonts w:ascii="Malgun Gothic" w:hAnsi="Malgun Gothic" w:eastAsia="Malgun Gothic" w:cs="Malgun Gothic"/>
        </w:rPr>
        <w:t>증가하고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데서</w:t>
      </w:r>
      <w:r>
        <w:rPr>
          <w:rFonts w:ascii="Times New Roman" w:hAnsi="Times New Roman" w:eastAsia="Times New Roman" w:cs="Times New Roman"/>
        </w:rPr>
        <w:t xml:space="preserve"> </w:t>
      </w:r>
      <w:r>
        <w:rPr>
          <w:rFonts w:ascii="Malgun Gothic" w:hAnsi="Malgun Gothic" w:eastAsia="Malgun Gothic" w:cs="Malgun Gothic"/>
        </w:rPr>
        <w:t>귀를</w:t>
      </w:r>
      <w:r>
        <w:rPr>
          <w:rFonts w:ascii="Times New Roman" w:hAnsi="Times New Roman" w:eastAsia="Times New Roman" w:cs="Times New Roman"/>
        </w:rPr>
        <w:t xml:space="preserve"> </w:t>
      </w:r>
      <w:r>
        <w:rPr>
          <w:rFonts w:ascii="Malgun Gothic" w:hAnsi="Malgun Gothic" w:eastAsia="Malgun Gothic" w:cs="Malgun Gothic"/>
        </w:rPr>
        <w:t>돌린</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여자의</w:t>
      </w:r>
      <w:r>
        <w:rPr>
          <w:rFonts w:ascii="Times New Roman" w:hAnsi="Times New Roman" w:eastAsia="Times New Roman" w:cs="Times New Roman"/>
        </w:rPr>
        <w:t xml:space="preserve"> </w:t>
      </w:r>
      <w:r>
        <w:rPr>
          <w:rFonts w:ascii="Malgun Gothic" w:hAnsi="Malgun Gothic" w:eastAsia="Malgun Gothic" w:cs="Malgun Gothic"/>
        </w:rPr>
        <w:t>미혹하는</w:t>
      </w:r>
      <w:r>
        <w:rPr>
          <w:rFonts w:ascii="Times New Roman" w:hAnsi="Times New Roman" w:eastAsia="Times New Roman" w:cs="Times New Roman"/>
        </w:rPr>
        <w:t xml:space="preserve"> </w:t>
      </w:r>
      <w:r>
        <w:rPr>
          <w:rFonts w:ascii="Malgun Gothic" w:hAnsi="Malgun Gothic" w:eastAsia="Malgun Gothic" w:cs="Malgun Gothic"/>
        </w:rPr>
        <w:t>우화들에</w:t>
      </w:r>
      <w:r>
        <w:rPr>
          <w:rFonts w:ascii="Times New Roman" w:hAnsi="Times New Roman" w:eastAsia="Times New Roman" w:cs="Times New Roman"/>
        </w:rPr>
        <w:t xml:space="preserve"> </w:t>
      </w:r>
      <w:r>
        <w:rPr>
          <w:rFonts w:ascii="Malgun Gothic" w:hAnsi="Malgun Gothic" w:eastAsia="Malgun Gothic" w:cs="Malgun Gothic"/>
        </w:rPr>
        <w:t>귀를</w:t>
      </w:r>
      <w:r>
        <w:rPr>
          <w:rFonts w:ascii="Times New Roman" w:hAnsi="Times New Roman" w:eastAsia="Times New Roman" w:cs="Times New Roman"/>
        </w:rPr>
        <w:t xml:space="preserve"> </w:t>
      </w:r>
      <w:r>
        <w:rPr>
          <w:rFonts w:ascii="Malgun Gothic" w:hAnsi="Malgun Gothic" w:eastAsia="Malgun Gothic" w:cs="Malgun Gothic"/>
        </w:rPr>
        <w:t>기울이고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교황의</w:t>
      </w:r>
      <w:r>
        <w:rPr>
          <w:rFonts w:ascii="Times New Roman" w:hAnsi="Times New Roman" w:eastAsia="Times New Roman" w:cs="Times New Roman"/>
        </w:rPr>
        <w:t xml:space="preserve"> </w:t>
      </w:r>
      <w:r>
        <w:rPr>
          <w:rFonts w:ascii="Malgun Gothic" w:hAnsi="Malgun Gothic" w:eastAsia="Malgun Gothic" w:cs="Malgun Gothic"/>
        </w:rPr>
        <w:t>예배당들</w:t>
      </w:r>
      <w:r>
        <w:rPr>
          <w:rFonts w:ascii="Times New Roman" w:hAnsi="Times New Roman" w:eastAsia="Times New Roman" w:cs="Times New Roman"/>
        </w:rPr>
        <w:t xml:space="preserve">, </w:t>
      </w:r>
      <w:r>
        <w:rPr>
          <w:rFonts w:ascii="Malgun Gothic" w:hAnsi="Malgun Gothic" w:eastAsia="Malgun Gothic" w:cs="Malgun Gothic"/>
        </w:rPr>
        <w:t>교황의</w:t>
      </w:r>
      <w:r>
        <w:rPr>
          <w:rFonts w:ascii="Times New Roman" w:hAnsi="Times New Roman" w:eastAsia="Times New Roman" w:cs="Times New Roman"/>
        </w:rPr>
        <w:t xml:space="preserve"> </w:t>
      </w:r>
      <w:r>
        <w:rPr>
          <w:rFonts w:ascii="Malgun Gothic" w:hAnsi="Malgun Gothic" w:eastAsia="Malgun Gothic" w:cs="Malgun Gothic"/>
        </w:rPr>
        <w:t>대학들</w:t>
      </w:r>
      <w:r>
        <w:rPr>
          <w:rFonts w:ascii="Times New Roman" w:hAnsi="Times New Roman" w:eastAsia="Times New Roman" w:cs="Times New Roman"/>
        </w:rPr>
        <w:t xml:space="preserve">, </w:t>
      </w:r>
      <w:r>
        <w:rPr>
          <w:rFonts w:ascii="Malgun Gothic" w:hAnsi="Malgun Gothic" w:eastAsia="Malgun Gothic" w:cs="Malgun Gothic"/>
        </w:rPr>
        <w:t>수녀원들과</w:t>
      </w:r>
      <w:r>
        <w:rPr>
          <w:rFonts w:ascii="Times New Roman" w:hAnsi="Times New Roman" w:eastAsia="Times New Roman" w:cs="Times New Roman"/>
        </w:rPr>
        <w:t xml:space="preserve"> </w:t>
      </w:r>
      <w:r>
        <w:rPr>
          <w:rFonts w:ascii="Malgun Gothic" w:hAnsi="Malgun Gothic" w:eastAsia="Malgun Gothic" w:cs="Malgun Gothic"/>
        </w:rPr>
        <w:t>수도원들은</w:t>
      </w:r>
      <w:r>
        <w:rPr>
          <w:rFonts w:ascii="Times New Roman" w:hAnsi="Times New Roman" w:eastAsia="Times New Roman" w:cs="Times New Roman"/>
        </w:rPr>
        <w:t xml:space="preserve"> </w:t>
      </w:r>
      <w:r>
        <w:rPr>
          <w:rFonts w:ascii="Malgun Gothic" w:hAnsi="Malgun Gothic" w:eastAsia="Malgun Gothic" w:cs="Malgun Gothic"/>
        </w:rPr>
        <w:t>증가하고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세계는</w:t>
      </w:r>
      <w:r>
        <w:rPr>
          <w:rFonts w:ascii="Times New Roman" w:hAnsi="Times New Roman" w:eastAsia="Times New Roman" w:cs="Times New Roman"/>
        </w:rPr>
        <w:t xml:space="preserve"> </w:t>
      </w:r>
      <w:r>
        <w:rPr>
          <w:rFonts w:ascii="Malgun Gothic" w:hAnsi="Malgun Gothic" w:eastAsia="Malgun Gothic" w:cs="Malgun Gothic"/>
        </w:rPr>
        <w:t>잠들어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듯하다</w:t>
      </w:r>
      <w:r>
        <w:rPr>
          <w:rFonts w:ascii="Times New Roman" w:hAnsi="Times New Roman" w:eastAsia="Times New Roman" w:cs="Times New Roman"/>
        </w:rPr>
        <w:t xml:space="preserve">. </w:t>
      </w:r>
      <w:r>
        <w:rPr>
          <w:rFonts w:ascii="Malgun Gothic" w:hAnsi="Malgun Gothic" w:eastAsia="Malgun Gothic" w:cs="Malgun Gothic"/>
        </w:rPr>
        <w:t>개신교도들은</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세상과</w:t>
      </w:r>
      <w:r>
        <w:rPr>
          <w:rFonts w:ascii="Times New Roman" w:hAnsi="Times New Roman" w:eastAsia="Times New Roman" w:cs="Times New Roman"/>
        </w:rPr>
        <w:t xml:space="preserve"> </w:t>
      </w:r>
      <w:r>
        <w:rPr>
          <w:rFonts w:ascii="Malgun Gothic" w:hAnsi="Malgun Gothic" w:eastAsia="Malgun Gothic" w:cs="Malgun Gothic"/>
        </w:rPr>
        <w:t>구별되게</w:t>
      </w:r>
      <w:r>
        <w:rPr>
          <w:rFonts w:ascii="Times New Roman" w:hAnsi="Times New Roman" w:eastAsia="Times New Roman" w:cs="Times New Roman"/>
        </w:rPr>
        <w:t xml:space="preserve"> </w:t>
      </w:r>
      <w:r>
        <w:rPr>
          <w:rFonts w:ascii="Malgun Gothic" w:hAnsi="Malgun Gothic" w:eastAsia="Malgun Gothic" w:cs="Malgun Gothic"/>
        </w:rPr>
        <w:t>하던</w:t>
      </w:r>
      <w:r>
        <w:rPr>
          <w:rFonts w:ascii="Times New Roman" w:hAnsi="Times New Roman" w:eastAsia="Times New Roman" w:cs="Times New Roman"/>
        </w:rPr>
        <w:t xml:space="preserve"> </w:t>
      </w:r>
      <w:r>
        <w:rPr>
          <w:rFonts w:ascii="Malgun Gothic" w:hAnsi="Malgun Gothic" w:eastAsia="Malgun Gothic" w:cs="Malgun Gothic"/>
        </w:rPr>
        <w:t>구별의</w:t>
      </w:r>
      <w:r>
        <w:rPr>
          <w:rFonts w:ascii="Times New Roman" w:hAnsi="Times New Roman" w:eastAsia="Times New Roman" w:cs="Times New Roman"/>
        </w:rPr>
        <w:t xml:space="preserve"> </w:t>
      </w:r>
      <w:r>
        <w:rPr>
          <w:rFonts w:ascii="Malgun Gothic" w:hAnsi="Malgun Gothic" w:eastAsia="Malgun Gothic" w:cs="Malgun Gothic"/>
        </w:rPr>
        <w:t>표를</w:t>
      </w:r>
      <w:r>
        <w:rPr>
          <w:rFonts w:ascii="Times New Roman" w:hAnsi="Times New Roman" w:eastAsia="Times New Roman" w:cs="Times New Roman"/>
        </w:rPr>
        <w:t xml:space="preserve"> </w:t>
      </w:r>
      <w:r>
        <w:rPr>
          <w:rFonts w:ascii="Malgun Gothic" w:hAnsi="Malgun Gothic" w:eastAsia="Malgun Gothic" w:cs="Malgun Gothic"/>
        </w:rPr>
        <w:t>잃어</w:t>
      </w:r>
      <w:r>
        <w:rPr>
          <w:rFonts w:ascii="Times New Roman" w:hAnsi="Times New Roman" w:eastAsia="Times New Roman" w:cs="Times New Roman"/>
        </w:rPr>
        <w:t xml:space="preserve"> </w:t>
      </w:r>
      <w:r>
        <w:rPr>
          <w:rFonts w:ascii="Malgun Gothic" w:hAnsi="Malgun Gothic" w:eastAsia="Malgun Gothic" w:cs="Malgun Gothic"/>
        </w:rPr>
        <w:t>가고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자신들과</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세력</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거리를</w:t>
      </w:r>
      <w:r>
        <w:rPr>
          <w:rFonts w:ascii="Times New Roman" w:hAnsi="Times New Roman" w:eastAsia="Times New Roman" w:cs="Times New Roman"/>
        </w:rPr>
        <w:t xml:space="preserve"> </w:t>
      </w:r>
      <w:r>
        <w:rPr>
          <w:rFonts w:ascii="Malgun Gothic" w:hAnsi="Malgun Gothic" w:eastAsia="Malgun Gothic" w:cs="Malgun Gothic"/>
        </w:rPr>
        <w:t>좁히고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데서</w:t>
      </w:r>
      <w:r>
        <w:rPr>
          <w:rFonts w:ascii="Times New Roman" w:hAnsi="Times New Roman" w:eastAsia="Times New Roman" w:cs="Times New Roman"/>
        </w:rPr>
        <w:t xml:space="preserve"> </w:t>
      </w:r>
      <w:r>
        <w:rPr>
          <w:rFonts w:ascii="Malgun Gothic" w:hAnsi="Malgun Gothic" w:eastAsia="Malgun Gothic" w:cs="Malgun Gothic"/>
        </w:rPr>
        <w:t>귀를</w:t>
      </w:r>
      <w:r>
        <w:rPr>
          <w:rFonts w:ascii="Times New Roman" w:hAnsi="Times New Roman" w:eastAsia="Times New Roman" w:cs="Times New Roman"/>
        </w:rPr>
        <w:t xml:space="preserve"> </w:t>
      </w:r>
      <w:r>
        <w:rPr>
          <w:rFonts w:ascii="Malgun Gothic" w:hAnsi="Malgun Gothic" w:eastAsia="Malgun Gothic" w:cs="Malgun Gothic"/>
        </w:rPr>
        <w:t>돌렸고</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길에</w:t>
      </w:r>
      <w:r>
        <w:rPr>
          <w:rFonts w:ascii="Times New Roman" w:hAnsi="Times New Roman" w:eastAsia="Times New Roman" w:cs="Times New Roman"/>
        </w:rPr>
        <w:t xml:space="preserve"> </w:t>
      </w:r>
      <w:r>
        <w:rPr>
          <w:rFonts w:ascii="Malgun Gothic" w:hAnsi="Malgun Gothic" w:eastAsia="Malgun Gothic" w:cs="Malgun Gothic"/>
        </w:rPr>
        <w:t>비추어</w:t>
      </w:r>
      <w:r>
        <w:rPr>
          <w:rFonts w:ascii="Times New Roman" w:hAnsi="Times New Roman" w:eastAsia="Times New Roman" w:cs="Times New Roman"/>
        </w:rPr>
        <w:t xml:space="preserve"> </w:t>
      </w:r>
      <w:r>
        <w:rPr>
          <w:rFonts w:ascii="Malgun Gothic" w:hAnsi="Malgun Gothic" w:eastAsia="Malgun Gothic" w:cs="Malgun Gothic"/>
        </w:rPr>
        <w:t>주신</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받아들이기를</w:t>
      </w:r>
      <w:r>
        <w:rPr>
          <w:rFonts w:ascii="Times New Roman" w:hAnsi="Times New Roman" w:eastAsia="Times New Roman" w:cs="Times New Roman"/>
        </w:rPr>
        <w:t xml:space="preserve"> </w:t>
      </w:r>
      <w:r>
        <w:rPr>
          <w:rFonts w:ascii="Malgun Gothic" w:hAnsi="Malgun Gothic" w:eastAsia="Malgun Gothic" w:cs="Malgun Gothic"/>
        </w:rPr>
        <w:t>원하지</w:t>
      </w:r>
      <w:r>
        <w:rPr>
          <w:rFonts w:ascii="Times New Roman" w:hAnsi="Times New Roman" w:eastAsia="Times New Roman" w:cs="Times New Roman"/>
        </w:rPr>
        <w:t xml:space="preserve"> </w:t>
      </w:r>
      <w:r>
        <w:rPr>
          <w:rFonts w:ascii="Malgun Gothic" w:hAnsi="Malgun Gothic" w:eastAsia="Malgun Gothic" w:cs="Malgun Gothic"/>
        </w:rPr>
        <w:t>않았으므로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결과</w:t>
      </w:r>
      <w:r>
        <w:rPr>
          <w:rFonts w:ascii="Times New Roman" w:hAnsi="Times New Roman" w:eastAsia="Times New Roman" w:cs="Times New Roman"/>
        </w:rPr>
        <w:t xml:space="preserve"> </w:t>
      </w:r>
      <w:r>
        <w:rPr>
          <w:rFonts w:ascii="Malgun Gothic" w:hAnsi="Malgun Gothic" w:eastAsia="Malgun Gothic" w:cs="Malgun Gothic"/>
        </w:rPr>
        <w:t>어둠</w:t>
      </w:r>
      <w:r>
        <w:rPr>
          <w:rFonts w:ascii="Times New Roman" w:hAnsi="Times New Roman" w:eastAsia="Times New Roman" w:cs="Times New Roman"/>
        </w:rPr>
        <w:t xml:space="preserve"> </w:t>
      </w:r>
      <w:r>
        <w:rPr>
          <w:rFonts w:ascii="Malgun Gothic" w:hAnsi="Malgun Gothic" w:eastAsia="Malgun Gothic" w:cs="Malgun Gothic"/>
        </w:rPr>
        <w:t>속으로</w:t>
      </w:r>
      <w:r>
        <w:rPr>
          <w:rFonts w:ascii="Times New Roman" w:hAnsi="Times New Roman" w:eastAsia="Times New Roman" w:cs="Times New Roman"/>
        </w:rPr>
        <w:t xml:space="preserve"> </w:t>
      </w:r>
      <w:r>
        <w:rPr>
          <w:rFonts w:ascii="Malgun Gothic" w:hAnsi="Malgun Gothic" w:eastAsia="Malgun Gothic" w:cs="Malgun Gothic"/>
        </w:rPr>
        <w:t>들어가고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가톨릭</w:t>
      </w:r>
      <w:r>
        <w:rPr>
          <w:rFonts w:ascii="Times New Roman" w:hAnsi="Times New Roman" w:eastAsia="Times New Roman" w:cs="Times New Roman"/>
        </w:rPr>
        <w:t xml:space="preserve"> </w:t>
      </w:r>
      <w:r>
        <w:rPr>
          <w:rFonts w:ascii="Malgun Gothic" w:hAnsi="Malgun Gothic" w:eastAsia="Malgun Gothic" w:cs="Malgun Gothic"/>
        </w:rPr>
        <w:t>신자들과</w:t>
      </w:r>
      <w:r>
        <w:rPr>
          <w:rFonts w:ascii="Times New Roman" w:hAnsi="Times New Roman" w:eastAsia="Times New Roman" w:cs="Times New Roman"/>
        </w:rPr>
        <w:t xml:space="preserve"> </w:t>
      </w:r>
      <w:r>
        <w:rPr>
          <w:rFonts w:ascii="Malgun Gothic" w:hAnsi="Malgun Gothic" w:eastAsia="Malgun Gothic" w:cs="Malgun Gothic"/>
        </w:rPr>
        <w:t>그들과</w:t>
      </w:r>
      <w:r>
        <w:rPr>
          <w:rFonts w:ascii="Times New Roman" w:hAnsi="Times New Roman" w:eastAsia="Times New Roman" w:cs="Times New Roman"/>
        </w:rPr>
        <w:t xml:space="preserve"> </w:t>
      </w:r>
      <w:r>
        <w:rPr>
          <w:rFonts w:ascii="Malgun Gothic" w:hAnsi="Malgun Gothic" w:eastAsia="Malgun Gothic" w:cs="Malgun Gothic"/>
        </w:rPr>
        <w:t>제휴하는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편에서</w:t>
      </w:r>
      <w:r>
        <w:rPr>
          <w:rFonts w:ascii="Times New Roman" w:hAnsi="Times New Roman" w:eastAsia="Times New Roman" w:cs="Times New Roman"/>
        </w:rPr>
        <w:t xml:space="preserve"> </w:t>
      </w:r>
      <w:r>
        <w:rPr>
          <w:rFonts w:ascii="Malgun Gothic" w:hAnsi="Malgun Gothic" w:eastAsia="Malgun Gothic" w:cs="Malgun Gothic"/>
        </w:rPr>
        <w:t>과거의</w:t>
      </w:r>
      <w:r>
        <w:rPr>
          <w:rFonts w:ascii="Times New Roman" w:hAnsi="Times New Roman" w:eastAsia="Times New Roman" w:cs="Times New Roman"/>
        </w:rPr>
        <w:t xml:space="preserve"> </w:t>
      </w:r>
      <w:r>
        <w:rPr>
          <w:rFonts w:ascii="Malgun Gothic" w:hAnsi="Malgun Gothic" w:eastAsia="Malgun Gothic" w:cs="Malgun Gothic"/>
        </w:rPr>
        <w:t>잔혹한</w:t>
      </w:r>
      <w:r>
        <w:rPr>
          <w:rFonts w:ascii="Times New Roman" w:hAnsi="Times New Roman" w:eastAsia="Times New Roman" w:cs="Times New Roman"/>
        </w:rPr>
        <w:t xml:space="preserve"> </w:t>
      </w:r>
      <w:r>
        <w:rPr>
          <w:rFonts w:ascii="Malgun Gothic" w:hAnsi="Malgun Gothic" w:eastAsia="Malgun Gothic" w:cs="Malgun Gothic"/>
        </w:rPr>
        <w:t>박해가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일어날</w:t>
      </w:r>
      <w:r>
        <w:rPr>
          <w:rFonts w:ascii="Times New Roman" w:hAnsi="Times New Roman" w:eastAsia="Times New Roman" w:cs="Times New Roman"/>
        </w:rPr>
        <w:t xml:space="preserve"> </w:t>
      </w:r>
      <w:r>
        <w:rPr>
          <w:rFonts w:ascii="Malgun Gothic" w:hAnsi="Malgun Gothic" w:eastAsia="Malgun Gothic" w:cs="Malgun Gothic"/>
        </w:rPr>
        <w:t>것이라는</w:t>
      </w:r>
      <w:r>
        <w:rPr>
          <w:rFonts w:ascii="Times New Roman" w:hAnsi="Times New Roman" w:eastAsia="Times New Roman" w:cs="Times New Roman"/>
        </w:rPr>
        <w:t xml:space="preserve"> </w:t>
      </w:r>
      <w:r>
        <w:rPr>
          <w:rFonts w:ascii="Malgun Gothic" w:hAnsi="Malgun Gothic" w:eastAsia="Malgun Gothic" w:cs="Malgun Gothic"/>
        </w:rPr>
        <w:t>사상을</w:t>
      </w:r>
      <w:r>
        <w:rPr>
          <w:rFonts w:ascii="Times New Roman" w:hAnsi="Times New Roman" w:eastAsia="Times New Roman" w:cs="Times New Roman"/>
        </w:rPr>
        <w:t xml:space="preserve"> </w:t>
      </w:r>
      <w:r>
        <w:rPr>
          <w:rFonts w:ascii="Malgun Gothic" w:hAnsi="Malgun Gothic" w:eastAsia="Malgun Gothic" w:cs="Malgun Gothic"/>
        </w:rPr>
        <w:t>경멸로</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그러한</w:t>
      </w:r>
      <w:r>
        <w:rPr>
          <w:rFonts w:ascii="Times New Roman" w:hAnsi="Times New Roman" w:eastAsia="Times New Roman" w:cs="Times New Roman"/>
        </w:rPr>
        <w:t xml:space="preserve"> </w:t>
      </w:r>
      <w:r>
        <w:rPr>
          <w:rFonts w:ascii="Malgun Gothic" w:hAnsi="Malgun Gothic" w:eastAsia="Malgun Gothic" w:cs="Malgun Gothic"/>
        </w:rPr>
        <w:t>부흥을</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예언하고</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인정하지</w:t>
      </w:r>
      <w:r>
        <w:rPr>
          <w:rFonts w:ascii="Times New Roman" w:hAnsi="Times New Roman" w:eastAsia="Times New Roman" w:cs="Times New Roman"/>
        </w:rPr>
        <w:t xml:space="preserve"> </w:t>
      </w:r>
      <w:r>
        <w:rPr>
          <w:rFonts w:ascii="Malgun Gothic" w:hAnsi="Malgun Gothic" w:eastAsia="Malgun Gothic" w:cs="Malgun Gothic"/>
        </w:rPr>
        <w:t>않으며</w:t>
      </w:r>
      <w:r>
        <w:rPr>
          <w:rFonts w:ascii="Times New Roman" w:hAnsi="Times New Roman" w:eastAsia="Times New Roman" w:cs="Times New Roman"/>
        </w:rPr>
        <w:t xml:space="preserve">, </w:t>
      </w:r>
      <w:r>
        <w:rPr>
          <w:rFonts w:ascii="Malgun Gothic" w:hAnsi="Malgun Gothic" w:eastAsia="Malgun Gothic" w:cs="Malgun Gothic"/>
        </w:rPr>
        <w:t>비록</w:t>
      </w:r>
      <w:r>
        <w:rPr>
          <w:rFonts w:ascii="Times New Roman" w:hAnsi="Times New Roman" w:eastAsia="Times New Roman" w:cs="Times New Roman"/>
        </w:rPr>
        <w:t xml:space="preserve"> </w:t>
      </w:r>
      <w:r>
        <w:rPr>
          <w:rFonts w:ascii="Malgun Gothic" w:hAnsi="Malgun Gothic" w:eastAsia="Malgun Gothic" w:cs="Malgun Gothic"/>
        </w:rPr>
        <w:t>성경이</w:t>
      </w:r>
      <w:r>
        <w:rPr>
          <w:rFonts w:ascii="Times New Roman" w:hAnsi="Times New Roman" w:eastAsia="Times New Roman" w:cs="Times New Roman"/>
        </w:rPr>
        <w:t xml:space="preserve"> ‘</w:t>
      </w:r>
      <w:r>
        <w:rPr>
          <w:rFonts w:ascii="Malgun Gothic" w:hAnsi="Malgun Gothic" w:eastAsia="Malgun Gothic" w:cs="Malgun Gothic"/>
        </w:rPr>
        <w:t>용이</w:t>
      </w:r>
      <w:r>
        <w:rPr>
          <w:rFonts w:ascii="Times New Roman" w:hAnsi="Times New Roman" w:eastAsia="Times New Roman" w:cs="Times New Roman"/>
        </w:rPr>
        <w:t xml:space="preserve"> </w:t>
      </w:r>
      <w:r>
        <w:rPr>
          <w:rFonts w:ascii="Malgun Gothic" w:hAnsi="Malgun Gothic" w:eastAsia="Malgun Gothic" w:cs="Malgun Gothic"/>
        </w:rPr>
        <w:t>여자에게</w:t>
      </w:r>
      <w:r>
        <w:rPr>
          <w:rFonts w:ascii="Times New Roman" w:hAnsi="Times New Roman" w:eastAsia="Times New Roman" w:cs="Times New Roman"/>
        </w:rPr>
        <w:t xml:space="preserve"> </w:t>
      </w:r>
      <w:r>
        <w:rPr>
          <w:rFonts w:ascii="Malgun Gothic" w:hAnsi="Malgun Gothic" w:eastAsia="Malgun Gothic" w:cs="Malgun Gothic"/>
        </w:rPr>
        <w:t>분노하여</w:t>
      </w:r>
      <w:r>
        <w:rPr>
          <w:rFonts w:ascii="Times New Roman" w:hAnsi="Times New Roman" w:eastAsia="Times New Roman" w:cs="Times New Roman"/>
        </w:rPr>
        <w:t xml:space="preserve"> </w:t>
      </w:r>
      <w:r>
        <w:rPr>
          <w:rFonts w:ascii="Malgun Gothic" w:hAnsi="Malgun Gothic" w:eastAsia="Malgun Gothic" w:cs="Malgun Gothic"/>
        </w:rPr>
        <w:t>돌아가서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계명들을</w:t>
      </w:r>
      <w:r>
        <w:rPr>
          <w:rFonts w:ascii="Times New Roman" w:hAnsi="Times New Roman" w:eastAsia="Times New Roman" w:cs="Times New Roman"/>
        </w:rPr>
        <w:t xml:space="preserve"> </w:t>
      </w:r>
      <w:r>
        <w:rPr>
          <w:rFonts w:ascii="Malgun Gothic" w:hAnsi="Malgun Gothic" w:eastAsia="Malgun Gothic" w:cs="Malgun Gothic"/>
        </w:rPr>
        <w:t>지키며</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여자의</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자손과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싸우려고</w:t>
      </w:r>
      <w:r>
        <w:rPr>
          <w:rFonts w:ascii="Times New Roman" w:hAnsi="Times New Roman" w:eastAsia="Times New Roman" w:cs="Times New Roman"/>
        </w:rPr>
        <w:t xml:space="preserve"> </w:t>
      </w:r>
      <w:r>
        <w:rPr>
          <w:rFonts w:ascii="Malgun Gothic" w:hAnsi="Malgun Gothic" w:eastAsia="Malgun Gothic" w:cs="Malgun Gothic"/>
        </w:rPr>
        <w:t>하더라</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말할지라도</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박해를</w:t>
      </w:r>
      <w:r>
        <w:rPr>
          <w:rFonts w:ascii="Times New Roman" w:hAnsi="Times New Roman" w:eastAsia="Times New Roman" w:cs="Times New Roman"/>
        </w:rPr>
        <w:t xml:space="preserve"> </w:t>
      </w:r>
      <w:r>
        <w:rPr>
          <w:rFonts w:ascii="Malgun Gothic" w:hAnsi="Malgun Gothic" w:eastAsia="Malgun Gothic" w:cs="Malgun Gothic"/>
        </w:rPr>
        <w:t>받게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용납하려</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“Upapa ni dini ya asili ya kibinadamu, na umati mkubwa wa wanadamu huipenda mafundisho inayowaruhusu kutenda dhambi, na hata hivyo kuwaweka huru na matokeo yake. Watu hawana budi kuwa na namna fulani ya dini, na dini hii, iliyobuniwa kwa hila za kibinadamu, na hata hivyo ikidai mamlaka ya kimungu, yafaa nia ya mwili. Watu wanaojidhania kuwa wenye hekima na akili hugeuka kwa kiburi kutoka kwa kiwango cha haki, yaani amri kumi, wala hawaoni kuwa ni sawasawa na heshima yao kuchunguza njia za Mungu. Kwa hiyo huingia katika njia za uongo, katika mapito yaliyokatazwa, wakijitosheleza nafsi zao, wakijivuna, kwa mfano wa papa, wala si kwa mfano wa Yesu Kristo. Hawana budi kuwa na namna ya dini iliyo na matakwa machache zaidi ya rohoni na ya kujikana nafsi, na kwa kuwa hekima ya kibinadamu isiyotakaswa haitawaongoza kuchukia upapa, kwa asili huvutwa kuelekea masharti na mafundisho yake. Hawataki kutembea katika njia za Bwana. Wameelimishwa mno kabisa hata wasimtafute Mungu kwa maombi na kwa unyenyekevu, wakiwa na ujuzi wa akili wa neno lake. Kwa kuwa hawajali kujua njia za Bwana, akili zao zimefunguliwa kabisa kwa upotevu, zikiwa tayari kabisa kuukubali na kuuamini uongo. Wako radhi kudanganywa kwa uongo wa upuuzi mwingi sana na usio na upatano kabisa, wakiletetewa kana kwamba ni kweli.</w:t>
      </w:r>
    </w:p>
    <w:p>
      <w:pPr>
        <w:pStyle w:val="ArticleScripture"/>
        <w:jc w:val="left"/>
      </w:pPr>
      <w:r>
        <w:rPr>
          <w:rFonts w:ascii="Times New Roman" w:hAnsi="Times New Roman" w:eastAsia="Times New Roman" w:cs="Times New Roman"/>
        </w:rPr>
        <w:t>«کاری شاهەدەستی شەیتان لە فریوداندا پاپایەتییە؛ و هەروەها وەک ئەوە سەلمێندرابوو کە سەردەمێکی تاریکیی مەزنِ هزری بۆ ڕۆمانیزم بەسوود بوو، هەر ئەوەش سەلمێندرێت کە سەردەمێکی ڕووناکیی مەزنِ هزریش بۆ هێزی ئەو بەسوودە؛ چونکە مێشکی مرۆڤ لەسەر برتریی خۆیان تمرکزیان کردووە، و حەز ناکەن خوایەتی لە زانیاریی خۆیاندا بهێڵنەوە. ڕۆم بانگەشەی بێهەڵەیی دەکات، و پڕۆتستانتەکانیش لە هەمان هێڵدا بەدوایدا دەڕۆن. ئەوان ئارەزووی ئەوە ناکەن کە بەدوای ڕاستی بگەڕێن و لە ڕووناکییەکەوە بڕۆن بۆ ڕووناکییەکی گەورەتر. بە پێشداگرتووەکان خۆیان بە دیوار دادەپۆشن، و وا دیارە ئامادەن فریو بدرێن و خەڵکی دیکەش فریو بدەن.»</w:t>
      </w:r>
    </w:p>
    <w:p>
      <w:pPr>
        <w:pStyle w:val="ArticleScripture"/>
        <w:jc w:val="left"/>
      </w:pPr>
      <w:r>
        <w:rPr>
          <w:rFonts w:ascii="Times New Roman" w:hAnsi="Times New Roman" w:eastAsia="Times New Roman" w:cs="Times New Roman"/>
        </w:rPr>
        <w:t>“Lekin yadyapi kalīsiyāon kī manovṛtti nirutsāhit karne vālī hai, tathaapi nirāś hone kī koī āvaśyaktā nahīṅ; kyonki Parmeshvar ke pās ek aisī prajā hai jo uske satya ke prati apanī viśvāsyogyaṭā banāe rakhegī, jo Bāibal ko, aur keval Bāibal ko hī, apane viśvās aur siddhānt kā niyam banāegī, jo mānḍaṇḍ ko ūṅchā uṭhāegī, aur us dhvaj ko ūṅchā thāme rahegī jis par yah likhā hai, “Parmeshvar kī ājñāeṅ aur Yīśu kā viśvās.” Ve śuddh susamācār ko mūlya dengi, aur Bāibal ko apane viśvās aur siddhānt kī nīv banāengī.”</w:t>
      </w:r>
    </w:p>
    <w:p>
      <w:pPr>
        <w:pStyle w:val="ArticleScripture"/>
        <w:jc w:val="left"/>
      </w:pPr>
      <w:r>
        <w:rPr>
          <w:rFonts w:ascii="Times New Roman" w:hAnsi="Times New Roman" w:eastAsia="Times New Roman" w:cs="Times New Roman"/>
        </w:rPr>
        <w:t>“Ji bo demekê wek vê, gava mirov qanûna Xudanê artêşan ji xwe dûr diavêjin, duaya Dawid li ser cih e,—‘Ya Xudan, dema te ye ku tu bixebitî; çimkî wan qanûna te betal kiriye.’ Em nêzîkî demekê dibin ku tê de hema hema nefretkirinek giştî li ser qanûna Xwedê were barkirin, û gelê Xwedê yê fermanan didin cih bi tundî bêne ceribandin; lê gelo ew ê hurmeta xwe ji bo qanûna Yehowa winda bikin ji ber ku yên din daxwaz û girêdaniyên wê yên mecbûrî nabînin û hest pê nakin? Bila gelê Xwedê yê fermanan didin cih, mîna Dawid, qanûna Xwedê bi wê pîvanê rehurmet bikin ku mirov ew ji xwe dûr diavêjin û bêhurmetî û biçûkxistin li ser wê dibarkirin.” Signs of the Times, 19ê Sibatê, 1894.</w:t>
      </w:r>
    </w:p>
    <w:p>
      <w:pPr>
        <w:pStyle w:val="ArticleBody"/>
        <w:jc w:val="left"/>
      </w:pPr>
      <w:r>
        <w:rPr>
          <w:rFonts w:ascii="Times New Roman" w:hAnsi="Times New Roman" w:eastAsia="Times New Roman" w:cs="Times New Roman"/>
        </w:rPr>
        <w:t>Ekyaaka ibiri antikristo ahabwa omudaali ogwa zaabu omukulembeze w’ekkanisa ya Abaadiventi b’Olunaku olw’Omusanvu ey’e Laodikiya, mu 1975, omusango gwaleetebwa ku Kkanisa y’Abaadiventi b’Olunaku olw’Omusanvu; EEOC v. Pacific Press Publishing Association (Case No. C-74-2025 CBR mu U.S. District Court for the Northern District of California), gye Kakiiko akalondoola emikisa egy’enkanankana mu mulimu (Equal Employment Opportunity Commission) kaaloopeereza enyumba y’okufulumya ebitabo ey’ekkanisa ku lw’abakazi babiri abaali bakozi—Merikay Silver (eyali omuwandiisi omukulu, era ng’aba amaze okuva mu mulimu mu kiseera omusango lwe gwatandikibwawo) ne Lorna Tobler—nga kagamba nti waaliwo okusosola okwesigamiziddwa ku butonde bw’obulamu mu musaala n’emigaso gy’emirimu. Ekkanisa yeewolereza empisa zaayo mu kitundu nga yesigama ku busuubizi obw’enjawulo obw’eddiini era nga eyogera ku nteekateeka y’obukulembeze bwayo.</w:t>
      </w:r>
    </w:p>
    <w:p>
      <w:pPr>
        <w:pStyle w:val="ArticleBody"/>
        <w:jc w:val="left"/>
      </w:pPr>
      <w:r>
        <w:rPr>
          <w:rFonts w:ascii="Times New Roman" w:hAnsi="Times New Roman" w:eastAsia="Times New Roman" w:cs="Times New Roman"/>
        </w:rPr>
        <w:t>Mnamo tarehe 6 Februari 1976 (ikiwa sehemu ya hoja ya utetezi iliyowasilishwa mahakamani), Neal C. Wilson (aliyekuwa wakati huo rais wa Divisheni ya Amerika Kaskazini ya kanisa, na baadaye rais wa Konferensi Kuu kuanzia 1979–1990) alizungumzia mitazamo ya kihistoria ya kanisa kuhusu Ukatoliki wa Kirumi. Tamko hilo lilitolewa katika muktadha wa kupinga maelezo yaliyolitaja kanisa kuwa na “uongozi wa ngazi za juu” unaofanana na mfumo wa upapa. Nukuu kamili inayohusika ni hii: “Ijapokuwa ni kweli kwamba kulikuwapo kipindi katika maisha ya Kanisa la Waadventista Wasabato ambapo dhehebu hilo lilichukua msimamo ulio wazi wa kupinga Ukatoliki wa Kirumi, na neno ‘uongozi wa ngazi za juu’ lilitumiwa kwa maana ya kudhalilisha kurejelea mfumo wa kipapa wa utawala wa kanisa, mtazamo huo kwa upande wa Kanisa haukuwa kitu kingine ila udhihirisho wa upinzani mpana dhidi ya upapa miongoni mwa madhehebu ya Kiprotestanti ya kihafidhina katika sehemu ya kwanza ya karne hii na sehemu ya mwisho ya ile iliyotangulia, na ambao sasa umetupiliwa mbali katika dampo la taka la kihistoria kwa kadiri Kanisa la Waadventista Wasabato linavyohusika.”</w:t>
      </w:r>
    </w:p>
    <w:p>
      <w:pPr>
        <w:pStyle w:val="ArticleBody"/>
        <w:jc w:val="left"/>
      </w:pPr>
      <w:r>
        <w:rPr>
          <w:rFonts w:ascii="Times New Roman" w:hAnsi="Times New Roman" w:eastAsia="Times New Roman" w:cs="Times New Roman"/>
        </w:rPr>
        <w:t>Kino kihno kiba kikatle kin kioñ ainguanip ya chalan o melongel, e tatar kauwe kakilel mokta ni kioñ in “beast” ak antichrist ilo Revelation. Ro rej kaonaan, iumin im ilikin melongel eo, rej kilang e bwe ej kadiklok ak ej likut men in kajjitōk ko aorōk in jab Kakōlik, bwe en errā in jonan ibben ecumenism in jenañ kein jemlok im ak kojbarok ko an kien. Wilson, ilo 1985, ear kōmṃan an kile jikin President ro an Division ko joñan melongel eo ta “cardinals,” ien eo ear ba, “… ejjelok juon ‘cardinal’ jen aolep bwidej ko an Far East, ilo ke eban kwōj maron in lo bwe enaaj emmanlok ruo ‘cardinals’ jen Africa.”</w:t>
      </w:r>
    </w:p>
    <w:p>
      <w:pPr>
        <w:pStyle w:val="ArticleBody"/>
        <w:jc w:val="left"/>
      </w:pPr>
      <w:r>
        <w:rPr>
          <w:rFonts w:ascii="Times New Roman" w:hAnsi="Times New Roman" w:eastAsia="Times New Roman" w:cs="Times New Roman"/>
        </w:rPr>
        <w:t>Munnāśi White avugaaga ekkalesiyā eri okudda ennyuma mu by’omwoyo eryo erikendeeza ebbanga eri wakati waalyo ne paapa! Okukkiriza okw’omulembe ogw’okusatu kulagiddwa ng’okukaabira Tammuz mu Ezeekyeri essuula munaana, era ne mu kukkiriza kwa Perugamo. Omulembe ogusooka okuva mu 1863 okutuuka mu 1888 gwakiikirira ekkalesiyā ya Efeso, ekkalesiyā eyafiirwa okwagala kwayo okw’olubereberye; era okwagala okw’olubereberye okw’emikutu gya Millerite kwali bubaka bwa nnabbi, era essuula esooka ey’obubaka obwo obwa nnabbi yali “ebiro musanvu” ebyateekebwa ku mabbali mu 1863.</w:t>
      </w:r>
    </w:p>
    <w:p>
      <w:pPr>
        <w:pStyle w:val="ArticleBody"/>
        <w:jc w:val="left"/>
      </w:pPr>
      <w:r>
        <w:rPr>
          <w:rFonts w:ascii="Times New Roman" w:hAnsi="Times New Roman" w:eastAsia="Times New Roman" w:cs="Times New Roman"/>
        </w:rPr>
        <w:t>Kufuma mu mwaka wa 1888 mpaka 1919, kizazi cha pili, kilichowakilishwa na Smirna na vyumba vya siri vya Ezekieli, kilishuhudia kufa kwa Roho ya Unabii, wakati Dada White alipolazwa kaburini mwaka wa 1915. Maelezo zaidi kuhusu vizazi vinne yanahitajika ili kukamilisha ushuhuda, lakini uasi wa hatua kwa hatua ni lazima ueleweke ili kuthamini kikamilifu jinsi watu waasi wangeweza “kupiga marufuku” maandishi ya Ellen White, au jinsi wangeweza kuikuza siku ya kwanza ya juma kuwa jambo linalokubalika. Yuda anafanya kazi pamoja na “walevi wa Efraimu” wanao “watawala watu hawa” katika Yerusalemu, na wale wanaoitawala Yerusalemu na kuuinamia jua wanawakilishwa na Sanhedrini.</w:t>
      </w:r>
    </w:p>
    <w:p>
      <w:pPr>
        <w:pStyle w:val="ArticleBody"/>
        <w:jc w:val="left"/>
      </w:pPr>
      <w:r>
        <w:rPr>
          <w:rFonts w:ascii="Times New Roman" w:hAnsi="Times New Roman" w:eastAsia="Times New Roman" w:cs="Times New Roman"/>
        </w:rPr>
        <w:t>Twakiza okwohyiga kunu omu kihandiiko ekirikukurataho.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머시</w:t>
      </w:r>
      <w:r>
        <w:rPr>
          <w:rFonts w:ascii="Times New Roman" w:hAnsi="Times New Roman" w:eastAsia="Times New Roman" w:cs="Times New Roman"/>
        </w:rPr>
        <w:t xml:space="preserve"> </w:t>
      </w:r>
      <w:r>
        <w:rPr>
          <w:rFonts w:ascii="Malgun Gothic" w:hAnsi="Malgun Gothic" w:eastAsia="Malgun Gothic" w:cs="Malgun Gothic"/>
        </w:rPr>
        <w:t>살라</w:t>
      </w:r>
      <w:r>
        <w:rPr>
          <w:rFonts w:ascii="Times New Roman" w:hAnsi="Times New Roman" w:eastAsia="Times New Roman" w:cs="Times New Roman"/>
        </w:rPr>
        <w:t xml:space="preserve"> </w:t>
      </w:r>
      <w:r>
        <w:rPr>
          <w:rFonts w:ascii="Malgun Gothic" w:hAnsi="Malgun Gothic" w:eastAsia="Malgun Gothic" w:cs="Malgun Gothic"/>
        </w:rPr>
        <w:t>감싸</w:t>
      </w:r>
      <w:r>
        <w:rPr>
          <w:rFonts w:ascii="Times New Roman" w:hAnsi="Times New Roman" w:eastAsia="Times New Roman" w:cs="Times New Roman"/>
        </w:rPr>
        <w:t xml:space="preserve"> </w:t>
      </w:r>
      <w:r>
        <w:rPr>
          <w:rFonts w:ascii="Malgun Gothic" w:hAnsi="Malgun Gothic" w:eastAsia="Malgun Gothic" w:cs="Malgun Gothic"/>
        </w:rPr>
        <w:t>쉬는</w:t>
      </w:r>
      <w:r>
        <w:rPr>
          <w:rFonts w:ascii="Times New Roman" w:hAnsi="Times New Roman" w:eastAsia="Times New Roman" w:cs="Times New Roman"/>
        </w:rPr>
        <w:t xml:space="preserve"> </w:t>
      </w:r>
      <w:r>
        <w:rPr>
          <w:rFonts w:ascii="Malgun Gothic" w:hAnsi="Malgun Gothic" w:eastAsia="Malgun Gothic" w:cs="Malgun Gothic"/>
        </w:rPr>
        <w:t>하난님의</w:t>
      </w:r>
      <w:r>
        <w:rPr>
          <w:rFonts w:ascii="Times New Roman" w:hAnsi="Times New Roman" w:eastAsia="Times New Roman" w:cs="Times New Roman"/>
        </w:rPr>
        <w:t xml:space="preserve"> </w:t>
      </w:r>
      <w:r>
        <w:rPr>
          <w:rFonts w:ascii="Malgun Gothic" w:hAnsi="Malgun Gothic" w:eastAsia="Malgun Gothic" w:cs="Malgun Gothic"/>
        </w:rPr>
        <w:t>자녀들</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적은</w:t>
      </w:r>
      <w:r>
        <w:rPr>
          <w:rFonts w:ascii="Times New Roman" w:hAnsi="Times New Roman" w:eastAsia="Times New Roman" w:cs="Times New Roman"/>
        </w:rPr>
        <w:t xml:space="preserve"> </w:t>
      </w:r>
      <w:r>
        <w:rPr>
          <w:rFonts w:ascii="Malgun Gothic" w:hAnsi="Malgun Gothic" w:eastAsia="Malgun Gothic" w:cs="Malgun Gothic"/>
        </w:rPr>
        <w:t>인내가</w:t>
      </w:r>
      <w:r>
        <w:rPr>
          <w:rFonts w:ascii="Times New Roman" w:hAnsi="Times New Roman" w:eastAsia="Times New Roman" w:cs="Times New Roman"/>
        </w:rPr>
        <w:t xml:space="preserve"> </w:t>
      </w:r>
      <w:r>
        <w:rPr>
          <w:rFonts w:ascii="Malgun Gothic" w:hAnsi="Malgun Gothic" w:eastAsia="Malgun Gothic" w:cs="Malgun Gothic"/>
        </w:rPr>
        <w:t>나타났으며</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믿음에</w:t>
      </w:r>
      <w:r>
        <w:rPr>
          <w:rFonts w:ascii="Times New Roman" w:hAnsi="Times New Roman" w:eastAsia="Times New Roman" w:cs="Times New Roman"/>
        </w:rPr>
        <w:t xml:space="preserve"> </w:t>
      </w:r>
      <w:r>
        <w:rPr>
          <w:rFonts w:ascii="Malgun Gothic" w:hAnsi="Malgun Gothic" w:eastAsia="Malgun Gothic" w:cs="Malgun Gothic"/>
        </w:rPr>
        <w:t>속하지</w:t>
      </w:r>
      <w:r>
        <w:rPr>
          <w:rFonts w:ascii="Times New Roman" w:hAnsi="Times New Roman" w:eastAsia="Times New Roman" w:cs="Times New Roman"/>
        </w:rPr>
        <w:t xml:space="preserve"> </w:t>
      </w:r>
      <w:r>
        <w:rPr>
          <w:rFonts w:ascii="Malgun Gothic" w:hAnsi="Malgun Gothic" w:eastAsia="Malgun Gothic" w:cs="Malgun Gothic"/>
        </w:rPr>
        <w:t>아니한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쓰라린</w:t>
      </w:r>
      <w:r>
        <w:rPr>
          <w:rFonts w:ascii="Times New Roman" w:hAnsi="Times New Roman" w:eastAsia="Times New Roman" w:cs="Times New Roman"/>
        </w:rPr>
        <w:t xml:space="preserve"> </w:t>
      </w:r>
      <w:r>
        <w:rPr>
          <w:rFonts w:ascii="Malgun Gothic" w:hAnsi="Malgun Gothic" w:eastAsia="Malgun Gothic" w:cs="Malgun Gothic"/>
        </w:rPr>
        <w:t>말이</w:t>
      </w:r>
      <w:r>
        <w:rPr>
          <w:rFonts w:ascii="Times New Roman" w:hAnsi="Times New Roman" w:eastAsia="Times New Roman" w:cs="Times New Roman"/>
        </w:rPr>
        <w:t xml:space="preserve"> </w:t>
      </w:r>
      <w:r>
        <w:rPr>
          <w:rFonts w:ascii="Malgun Gothic" w:hAnsi="Malgun Gothic" w:eastAsia="Malgun Gothic" w:cs="Malgun Gothic"/>
        </w:rPr>
        <w:t>말하여졌고</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정죄의</w:t>
      </w:r>
      <w:r>
        <w:rPr>
          <w:rFonts w:ascii="Times New Roman" w:hAnsi="Times New Roman" w:eastAsia="Times New Roman" w:cs="Times New Roman"/>
        </w:rPr>
        <w:t xml:space="preserve"> </w:t>
      </w:r>
      <w:r>
        <w:rPr>
          <w:rFonts w:ascii="Malgun Gothic" w:hAnsi="Malgun Gothic" w:eastAsia="Malgun Gothic" w:cs="Malgun Gothic"/>
        </w:rPr>
        <w:t>말이</w:t>
      </w:r>
      <w:r>
        <w:rPr>
          <w:rFonts w:ascii="Times New Roman" w:hAnsi="Times New Roman" w:eastAsia="Times New Roman" w:cs="Times New Roman"/>
        </w:rPr>
        <w:t xml:space="preserve"> </w:t>
      </w:r>
      <w:r>
        <w:rPr>
          <w:rFonts w:ascii="Malgun Gothic" w:hAnsi="Malgun Gothic" w:eastAsia="Malgun Gothic" w:cs="Malgun Gothic"/>
        </w:rPr>
        <w:t>선포되었는가</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이들이</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교회들에</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죄인들로</w:t>
      </w:r>
      <w:r>
        <w:rPr>
          <w:rFonts w:ascii="Times New Roman" w:hAnsi="Times New Roman" w:eastAsia="Times New Roman" w:cs="Times New Roman"/>
        </w:rPr>
        <w:t xml:space="preserve"> </w:t>
      </w:r>
      <w:r>
        <w:rPr>
          <w:rFonts w:ascii="Malgun Gothic" w:hAnsi="Malgun Gothic" w:eastAsia="Malgun Gothic" w:cs="Malgun Gothic"/>
        </w:rPr>
        <w:t>여겨</w:t>
      </w:r>
      <w:r>
        <w:rPr>
          <w:rFonts w:ascii="Times New Roman" w:hAnsi="Times New Roman" w:eastAsia="Times New Roman" w:cs="Times New Roman"/>
        </w:rPr>
        <w:t xml:space="preserve"> </w:t>
      </w:r>
      <w:r>
        <w:rPr>
          <w:rFonts w:ascii="Malgun Gothic" w:hAnsi="Malgun Gothic" w:eastAsia="Malgun Gothic" w:cs="Malgun Gothic"/>
        </w:rPr>
        <w:t>왔으나</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여기지</w:t>
      </w:r>
      <w:r>
        <w:rPr>
          <w:rFonts w:ascii="Times New Roman" w:hAnsi="Times New Roman" w:eastAsia="Times New Roman" w:cs="Times New Roman"/>
        </w:rPr>
        <w:t xml:space="preserve"> </w:t>
      </w:r>
      <w:r>
        <w:rPr>
          <w:rFonts w:ascii="Malgun Gothic" w:hAnsi="Malgun Gothic" w:eastAsia="Malgun Gothic" w:cs="Malgun Gothic"/>
        </w:rPr>
        <w:t>아니하신다</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교회들의</w:t>
      </w:r>
      <w:r>
        <w:rPr>
          <w:rFonts w:ascii="Times New Roman" w:hAnsi="Times New Roman" w:eastAsia="Times New Roman" w:cs="Times New Roman"/>
        </w:rPr>
        <w:t xml:space="preserve"> </w:t>
      </w:r>
      <w:r>
        <w:rPr>
          <w:rFonts w:ascii="Malgun Gothic" w:hAnsi="Malgun Gothic" w:eastAsia="Malgun Gothic" w:cs="Malgun Gothic"/>
        </w:rPr>
        <w:t>교인들을</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바라보는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능하신</w:t>
      </w:r>
      <w:r>
        <w:rPr>
          <w:rFonts w:ascii="Times New Roman" w:hAnsi="Times New Roman" w:eastAsia="Times New Roman" w:cs="Times New Roman"/>
        </w:rPr>
        <w:t xml:space="preserve"> </w:t>
      </w:r>
      <w:r>
        <w:rPr>
          <w:rFonts w:ascii="Malgun Gothic" w:hAnsi="Malgun Gothic" w:eastAsia="Malgun Gothic" w:cs="Malgun Gothic"/>
        </w:rPr>
        <w:t>손</w:t>
      </w:r>
      <w:r>
        <w:rPr>
          <w:rFonts w:ascii="Times New Roman" w:hAnsi="Times New Roman" w:eastAsia="Times New Roman" w:cs="Times New Roman"/>
        </w:rPr>
        <w:t xml:space="preserve"> </w:t>
      </w:r>
      <w:r>
        <w:rPr>
          <w:rFonts w:ascii="Malgun Gothic" w:hAnsi="Malgun Gothic" w:eastAsia="Malgun Gothic" w:cs="Malgun Gothic"/>
        </w:rPr>
        <w:t>아래에서</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낮출</w:t>
      </w:r>
      <w:r>
        <w:rPr>
          <w:rFonts w:ascii="Times New Roman" w:hAnsi="Times New Roman" w:eastAsia="Times New Roman" w:cs="Times New Roman"/>
        </w:rPr>
        <w:t xml:space="preserve"> </w:t>
      </w:r>
      <w:r>
        <w:rPr>
          <w:rFonts w:ascii="Malgun Gothic" w:hAnsi="Malgun Gothic" w:eastAsia="Malgun Gothic" w:cs="Malgun Gothic"/>
        </w:rPr>
        <w:t>필요가</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정죄하는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다만</w:t>
      </w:r>
      <w:r>
        <w:rPr>
          <w:rFonts w:ascii="Times New Roman" w:hAnsi="Times New Roman" w:eastAsia="Times New Roman" w:cs="Times New Roman"/>
        </w:rPr>
        <w:t xml:space="preserve"> </w:t>
      </w:r>
      <w:r>
        <w:rPr>
          <w:rFonts w:ascii="Malgun Gothic" w:hAnsi="Malgun Gothic" w:eastAsia="Malgun Gothic" w:cs="Malgun Gothic"/>
        </w:rPr>
        <w:t>적은</w:t>
      </w:r>
      <w:r>
        <w:rPr>
          <w:rFonts w:ascii="Times New Roman" w:hAnsi="Times New Roman" w:eastAsia="Times New Roman" w:cs="Times New Roman"/>
        </w:rPr>
        <w:t xml:space="preserve"> </w:t>
      </w:r>
      <w:r>
        <w:rPr>
          <w:rFonts w:ascii="Malgun Gothic" w:hAnsi="Malgun Gothic" w:eastAsia="Malgun Gothic" w:cs="Malgun Gothic"/>
        </w:rPr>
        <w:t>빛과</w:t>
      </w:r>
      <w:r>
        <w:rPr>
          <w:rFonts w:ascii="Times New Roman" w:hAnsi="Times New Roman" w:eastAsia="Times New Roman" w:cs="Times New Roman"/>
        </w:rPr>
        <w:t xml:space="preserve"> </w:t>
      </w:r>
      <w:r>
        <w:rPr>
          <w:rFonts w:ascii="Malgun Gothic" w:hAnsi="Malgun Gothic" w:eastAsia="Malgun Gothic" w:cs="Malgun Gothic"/>
        </w:rPr>
        <w:t>적은</w:t>
      </w:r>
      <w:r>
        <w:rPr>
          <w:rFonts w:ascii="Times New Roman" w:hAnsi="Times New Roman" w:eastAsia="Times New Roman" w:cs="Times New Roman"/>
        </w:rPr>
        <w:t xml:space="preserve"> </w:t>
      </w:r>
      <w:r>
        <w:rPr>
          <w:rFonts w:ascii="Malgun Gothic" w:hAnsi="Malgun Gothic" w:eastAsia="Malgun Gothic" w:cs="Malgun Gothic"/>
        </w:rPr>
        <w:t>기회와</w:t>
      </w:r>
      <w:r>
        <w:rPr>
          <w:rFonts w:ascii="Times New Roman" w:hAnsi="Times New Roman" w:eastAsia="Times New Roman" w:cs="Times New Roman"/>
        </w:rPr>
        <w:t xml:space="preserve"> </w:t>
      </w:r>
      <w:r>
        <w:rPr>
          <w:rFonts w:ascii="Malgun Gothic" w:hAnsi="Malgun Gothic" w:eastAsia="Malgun Gothic" w:cs="Malgun Gothic"/>
        </w:rPr>
        <w:t>특권만을</w:t>
      </w:r>
      <w:r>
        <w:rPr>
          <w:rFonts w:ascii="Times New Roman" w:hAnsi="Times New Roman" w:eastAsia="Times New Roman" w:cs="Times New Roman"/>
        </w:rPr>
        <w:t xml:space="preserve"> </w:t>
      </w:r>
      <w:r>
        <w:rPr>
          <w:rFonts w:ascii="Malgun Gothic" w:hAnsi="Malgun Gothic" w:eastAsia="Malgun Gothic" w:cs="Malgun Gothic"/>
        </w:rPr>
        <w:t>가졌을</w:t>
      </w:r>
      <w:r>
        <w:rPr>
          <w:rFonts w:ascii="Times New Roman" w:hAnsi="Times New Roman" w:eastAsia="Times New Roman" w:cs="Times New Roman"/>
        </w:rPr>
        <w:t xml:space="preserve"> </w:t>
      </w:r>
      <w:r>
        <w:rPr>
          <w:rFonts w:ascii="Malgun Gothic" w:hAnsi="Malgun Gothic" w:eastAsia="Malgun Gothic" w:cs="Malgun Gothic"/>
        </w:rPr>
        <w:t>수도</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교회들의</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교인들이</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받았더라면</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진보하였을</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잘</w:t>
      </w:r>
      <w:r>
        <w:rPr>
          <w:rFonts w:ascii="Times New Roman" w:hAnsi="Times New Roman" w:eastAsia="Times New Roman" w:cs="Times New Roman"/>
        </w:rPr>
        <w:t xml:space="preserve"> </w:t>
      </w:r>
      <w:r>
        <w:rPr>
          <w:rFonts w:ascii="Malgun Gothic" w:hAnsi="Malgun Gothic" w:eastAsia="Malgun Gothic" w:cs="Malgun Gothic"/>
        </w:rPr>
        <w:t>나타내었을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자랑하면서도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행하지</w:t>
      </w:r>
      <w:r>
        <w:rPr>
          <w:rFonts w:ascii="Times New Roman" w:hAnsi="Times New Roman" w:eastAsia="Times New Roman" w:cs="Times New Roman"/>
        </w:rPr>
        <w:t xml:space="preserve"> </w:t>
      </w:r>
      <w:r>
        <w:rPr>
          <w:rFonts w:ascii="Malgun Gothic" w:hAnsi="Malgun Gothic" w:eastAsia="Malgun Gothic" w:cs="Malgun Gothic"/>
        </w:rPr>
        <w:t>아니하는</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그리스도께서는</w:t>
      </w:r>
      <w:r>
        <w:rPr>
          <w:rFonts w:ascii="Times New Roman" w:hAnsi="Times New Roman" w:eastAsia="Times New Roman" w:cs="Times New Roman"/>
        </w:rPr>
        <w:t xml:space="preserve"> </w:t>
      </w:r>
      <w:r>
        <w:rPr>
          <w:rFonts w:ascii="Malgun Gothic" w:hAnsi="Malgun Gothic" w:eastAsia="Malgun Gothic" w:cs="Malgun Gothic"/>
        </w:rPr>
        <w:t>말씀하신다</w:t>
      </w:r>
      <w:r>
        <w:rPr>
          <w:rFonts w:ascii="Times New Roman" w:hAnsi="Times New Roman" w:eastAsia="Times New Roman" w:cs="Times New Roman"/>
        </w:rPr>
        <w:t>.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이르노니</w:t>
      </w:r>
      <w:r>
        <w:rPr>
          <w:rFonts w:ascii="Times New Roman" w:hAnsi="Times New Roman" w:eastAsia="Times New Roman" w:cs="Times New Roman"/>
        </w:rPr>
        <w:t xml:space="preserve">, </w:t>
      </w:r>
      <w:r>
        <w:rPr>
          <w:rFonts w:ascii="Malgun Gothic" w:hAnsi="Malgun Gothic" w:eastAsia="Malgun Gothic" w:cs="Malgun Gothic"/>
        </w:rPr>
        <w:t>심판</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두로와</w:t>
      </w:r>
      <w:r>
        <w:rPr>
          <w:rFonts w:ascii="Times New Roman" w:hAnsi="Times New Roman" w:eastAsia="Times New Roman" w:cs="Times New Roman"/>
        </w:rPr>
        <w:t xml:space="preserve"> </w:t>
      </w:r>
      <w:r>
        <w:rPr>
          <w:rFonts w:ascii="Malgun Gothic" w:hAnsi="Malgun Gothic" w:eastAsia="Malgun Gothic" w:cs="Malgun Gothic"/>
        </w:rPr>
        <w:t>시돈이</w:t>
      </w:r>
      <w:r>
        <w:rPr>
          <w:rFonts w:ascii="Times New Roman" w:hAnsi="Times New Roman" w:eastAsia="Times New Roman" w:cs="Times New Roman"/>
        </w:rPr>
        <w:t xml:space="preserve"> </w:t>
      </w:r>
      <w:r>
        <w:rPr>
          <w:rFonts w:ascii="Malgun Gothic" w:hAnsi="Malgun Gothic" w:eastAsia="Malgun Gothic" w:cs="Malgun Gothic"/>
        </w:rPr>
        <w:t>너희보다</w:t>
      </w:r>
      <w:r>
        <w:rPr>
          <w:rFonts w:ascii="Times New Roman" w:hAnsi="Times New Roman" w:eastAsia="Times New Roman" w:cs="Times New Roman"/>
        </w:rPr>
        <w:t xml:space="preserve"> </w:t>
      </w:r>
      <w:r>
        <w:rPr>
          <w:rFonts w:ascii="Malgun Gothic" w:hAnsi="Malgun Gothic" w:eastAsia="Malgun Gothic" w:cs="Malgun Gothic"/>
        </w:rPr>
        <w:t>견디기</w:t>
      </w:r>
      <w:r>
        <w:rPr>
          <w:rFonts w:ascii="Times New Roman" w:hAnsi="Times New Roman" w:eastAsia="Times New Roman" w:cs="Times New Roman"/>
        </w:rPr>
        <w:t xml:space="preserve"> </w:t>
      </w:r>
      <w:r>
        <w:rPr>
          <w:rFonts w:ascii="Malgun Gothic" w:hAnsi="Malgun Gothic" w:eastAsia="Malgun Gothic" w:cs="Malgun Gothic"/>
        </w:rPr>
        <w:t>쉬우리라</w:t>
      </w:r>
      <w:r>
        <w:rPr>
          <w:rFonts w:ascii="Times New Roman" w:hAnsi="Times New Roman" w:eastAsia="Times New Roman" w:cs="Times New Roman"/>
        </w:rPr>
        <w:t xml:space="preserve">. </w:t>
      </w:r>
      <w:r>
        <w:rPr>
          <w:rFonts w:ascii="Malgun Gothic" w:hAnsi="Malgun Gothic" w:eastAsia="Malgun Gothic" w:cs="Malgun Gothic"/>
        </w:rPr>
        <w:t>가버나움아</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제칠일안식일예수재림교인들이여</w:t>
      </w:r>
      <w:r>
        <w:rPr>
          <w:rFonts w:ascii="Times New Roman" w:hAnsi="Times New Roman" w:eastAsia="Times New Roman" w:cs="Times New Roman"/>
        </w:rPr>
        <w:t xml:space="preserve">], </w:t>
      </w:r>
      <w:r>
        <w:rPr>
          <w:rFonts w:ascii="Malgun Gothic" w:hAnsi="Malgun Gothic" w:eastAsia="Malgun Gothic" w:cs="Malgun Gothic"/>
        </w:rPr>
        <w:t>하늘에까지</w:t>
      </w:r>
      <w:r>
        <w:rPr>
          <w:rFonts w:ascii="Times New Roman" w:hAnsi="Times New Roman" w:eastAsia="Times New Roman" w:cs="Times New Roman"/>
        </w:rPr>
        <w:t xml:space="preserve"> </w:t>
      </w:r>
      <w:r>
        <w:rPr>
          <w:rFonts w:ascii="Malgun Gothic" w:hAnsi="Malgun Gothic" w:eastAsia="Malgun Gothic" w:cs="Malgun Gothic"/>
        </w:rPr>
        <w:t>높아지겠느냐</w:t>
      </w:r>
      <w:r>
        <w:rPr>
          <w:rFonts w:ascii="Times New Roman" w:hAnsi="Times New Roman" w:eastAsia="Times New Roman" w:cs="Times New Roman"/>
        </w:rPr>
        <w:t xml:space="preserve"> [</w:t>
      </w:r>
      <w:r>
        <w:rPr>
          <w:rFonts w:ascii="Malgun Gothic" w:hAnsi="Malgun Gothic" w:eastAsia="Malgun Gothic" w:cs="Malgun Gothic"/>
        </w:rPr>
        <w:t>특권의</w:t>
      </w:r>
      <w:r>
        <w:rPr>
          <w:rFonts w:ascii="Times New Roman" w:hAnsi="Times New Roman" w:eastAsia="Times New Roman" w:cs="Times New Roman"/>
        </w:rPr>
        <w:t xml:space="preserve"> </w:t>
      </w:r>
      <w:r>
        <w:rPr>
          <w:rFonts w:ascii="Malgun Gothic" w:hAnsi="Malgun Gothic" w:eastAsia="Malgun Gothic" w:cs="Malgun Gothic"/>
        </w:rPr>
        <w:t>점에서</w:t>
      </w:r>
      <w:r>
        <w:rPr>
          <w:rFonts w:ascii="Times New Roman" w:hAnsi="Times New Roman" w:eastAsia="Times New Roman" w:cs="Times New Roman"/>
        </w:rPr>
        <w:t xml:space="preserve">]? </w:t>
      </w:r>
      <w:r>
        <w:rPr>
          <w:rFonts w:ascii="Malgun Gothic" w:hAnsi="Malgun Gothic" w:eastAsia="Malgun Gothic" w:cs="Malgun Gothic"/>
        </w:rPr>
        <w:t>음부에까지</w:t>
      </w:r>
      <w:r>
        <w:rPr>
          <w:rFonts w:ascii="Times New Roman" w:hAnsi="Times New Roman" w:eastAsia="Times New Roman" w:cs="Times New Roman"/>
        </w:rPr>
        <w:t xml:space="preserve"> </w:t>
      </w:r>
      <w:r>
        <w:rPr>
          <w:rFonts w:ascii="Malgun Gothic" w:hAnsi="Malgun Gothic" w:eastAsia="Malgun Gothic" w:cs="Malgun Gothic"/>
        </w:rPr>
        <w:t>낮아지리라</w:t>
      </w:r>
      <w:r>
        <w:rPr>
          <w:rFonts w:ascii="Times New Roman" w:hAnsi="Times New Roman" w:eastAsia="Times New Roman" w:cs="Times New Roman"/>
        </w:rPr>
        <w:t xml:space="preserve">. </w:t>
      </w:r>
      <w:r>
        <w:rPr>
          <w:rFonts w:ascii="Malgun Gothic" w:hAnsi="Malgun Gothic" w:eastAsia="Malgun Gothic" w:cs="Malgun Gothic"/>
        </w:rPr>
        <w:t>네게서</w:t>
      </w:r>
      <w:r>
        <w:rPr>
          <w:rFonts w:ascii="Times New Roman" w:hAnsi="Times New Roman" w:eastAsia="Times New Roman" w:cs="Times New Roman"/>
        </w:rPr>
        <w:t xml:space="preserve"> </w:t>
      </w:r>
      <w:r>
        <w:rPr>
          <w:rFonts w:ascii="Malgun Gothic" w:hAnsi="Malgun Gothic" w:eastAsia="Malgun Gothic" w:cs="Malgun Gothic"/>
        </w:rPr>
        <w:t>행한</w:t>
      </w:r>
      <w:r>
        <w:rPr>
          <w:rFonts w:ascii="Times New Roman" w:hAnsi="Times New Roman" w:eastAsia="Times New Roman" w:cs="Times New Roman"/>
        </w:rPr>
        <w:t xml:space="preserve"> </w:t>
      </w:r>
      <w:r>
        <w:rPr>
          <w:rFonts w:ascii="Malgun Gothic" w:hAnsi="Malgun Gothic" w:eastAsia="Malgun Gothic" w:cs="Malgun Gothic"/>
        </w:rPr>
        <w:t>권능</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일들이</w:t>
      </w:r>
      <w:r>
        <w:rPr>
          <w:rFonts w:ascii="Times New Roman" w:hAnsi="Times New Roman" w:eastAsia="Times New Roman" w:cs="Times New Roman"/>
        </w:rPr>
        <w:t xml:space="preserve"> </w:t>
      </w:r>
      <w:r>
        <w:rPr>
          <w:rFonts w:ascii="Malgun Gothic" w:hAnsi="Malgun Gothic" w:eastAsia="Malgun Gothic" w:cs="Malgun Gothic"/>
        </w:rPr>
        <w:t>소돔에서</w:t>
      </w:r>
      <w:r>
        <w:rPr>
          <w:rFonts w:ascii="Times New Roman" w:hAnsi="Times New Roman" w:eastAsia="Times New Roman" w:cs="Times New Roman"/>
        </w:rPr>
        <w:t xml:space="preserve"> </w:t>
      </w:r>
      <w:r>
        <w:rPr>
          <w:rFonts w:ascii="Malgun Gothic" w:hAnsi="Malgun Gothic" w:eastAsia="Malgun Gothic" w:cs="Malgun Gothic"/>
        </w:rPr>
        <w:t>행하여졌더라면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성이</w:t>
      </w:r>
      <w:r>
        <w:rPr>
          <w:rFonts w:ascii="Times New Roman" w:hAnsi="Times New Roman" w:eastAsia="Times New Roman" w:cs="Times New Roman"/>
        </w:rPr>
        <w:t xml:space="preserve"> </w:t>
      </w:r>
      <w:r>
        <w:rPr>
          <w:rFonts w:ascii="Malgun Gothic" w:hAnsi="Malgun Gothic" w:eastAsia="Malgun Gothic" w:cs="Malgun Gothic"/>
        </w:rPr>
        <w:t>오늘까지</w:t>
      </w:r>
      <w:r>
        <w:rPr>
          <w:rFonts w:ascii="Times New Roman" w:hAnsi="Times New Roman" w:eastAsia="Times New Roman" w:cs="Times New Roman"/>
        </w:rPr>
        <w:t xml:space="preserve"> </w:t>
      </w:r>
      <w:r>
        <w:rPr>
          <w:rFonts w:ascii="Malgun Gothic" w:hAnsi="Malgun Gothic" w:eastAsia="Malgun Gothic" w:cs="Malgun Gothic"/>
        </w:rPr>
        <w:t>있었으리라</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이르노니</w:t>
      </w:r>
      <w:r>
        <w:rPr>
          <w:rFonts w:ascii="Times New Roman" w:hAnsi="Times New Roman" w:eastAsia="Times New Roman" w:cs="Times New Roman"/>
        </w:rPr>
        <w:t xml:space="preserve">, </w:t>
      </w:r>
      <w:r>
        <w:rPr>
          <w:rFonts w:ascii="Malgun Gothic" w:hAnsi="Malgun Gothic" w:eastAsia="Malgun Gothic" w:cs="Malgun Gothic"/>
        </w:rPr>
        <w:t>심판</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소돔</w:t>
      </w:r>
      <w:r>
        <w:rPr>
          <w:rFonts w:ascii="Times New Roman" w:hAnsi="Times New Roman" w:eastAsia="Times New Roman" w:cs="Times New Roman"/>
        </w:rPr>
        <w:t xml:space="preserve"> </w:t>
      </w:r>
      <w:r>
        <w:rPr>
          <w:rFonts w:ascii="Malgun Gothic" w:hAnsi="Malgun Gothic" w:eastAsia="Malgun Gothic" w:cs="Malgun Gothic"/>
        </w:rPr>
        <w:t>땅이</w:t>
      </w:r>
      <w:r>
        <w:rPr>
          <w:rFonts w:ascii="Times New Roman" w:hAnsi="Times New Roman" w:eastAsia="Times New Roman" w:cs="Times New Roman"/>
        </w:rPr>
        <w:t xml:space="preserve"> </w:t>
      </w:r>
      <w:r>
        <w:rPr>
          <w:rFonts w:ascii="Malgun Gothic" w:hAnsi="Malgun Gothic" w:eastAsia="Malgun Gothic" w:cs="Malgun Gothic"/>
        </w:rPr>
        <w:t>너보다</w:t>
      </w:r>
      <w:r>
        <w:rPr>
          <w:rFonts w:ascii="Times New Roman" w:hAnsi="Times New Roman" w:eastAsia="Times New Roman" w:cs="Times New Roman"/>
        </w:rPr>
        <w:t xml:space="preserve"> </w:t>
      </w:r>
      <w:r>
        <w:rPr>
          <w:rFonts w:ascii="Malgun Gothic" w:hAnsi="Malgun Gothic" w:eastAsia="Malgun Gothic" w:cs="Malgun Gothic"/>
        </w:rPr>
        <w:t>견디기</w:t>
      </w:r>
      <w:r>
        <w:rPr>
          <w:rFonts w:ascii="Times New Roman" w:hAnsi="Times New Roman" w:eastAsia="Times New Roman" w:cs="Times New Roman"/>
        </w:rPr>
        <w:t xml:space="preserve"> </w:t>
      </w:r>
      <w:r>
        <w:rPr>
          <w:rFonts w:ascii="Malgun Gothic" w:hAnsi="Malgun Gothic" w:eastAsia="Malgun Gothic" w:cs="Malgun Gothic"/>
        </w:rPr>
        <w:t>쉬우리라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예수께서</w:t>
      </w:r>
      <w:r>
        <w:rPr>
          <w:rFonts w:ascii="Times New Roman" w:hAnsi="Times New Roman" w:eastAsia="Times New Roman" w:cs="Times New Roman"/>
        </w:rPr>
        <w:t xml:space="preserve"> </w:t>
      </w:r>
      <w:r>
        <w:rPr>
          <w:rFonts w:ascii="Malgun Gothic" w:hAnsi="Malgun Gothic" w:eastAsia="Malgun Gothic" w:cs="Malgun Gothic"/>
        </w:rPr>
        <w:t>대답하여</w:t>
      </w:r>
      <w:r>
        <w:rPr>
          <w:rFonts w:ascii="Times New Roman" w:hAnsi="Times New Roman" w:eastAsia="Times New Roman" w:cs="Times New Roman"/>
        </w:rPr>
        <w:t xml:space="preserve"> </w:t>
      </w:r>
      <w:r>
        <w:rPr>
          <w:rFonts w:ascii="Malgun Gothic" w:hAnsi="Malgun Gothic" w:eastAsia="Malgun Gothic" w:cs="Malgun Gothic"/>
        </w:rPr>
        <w:t>이르시되</w:t>
      </w:r>
      <w:r>
        <w:rPr>
          <w:rFonts w:ascii="Times New Roman" w:hAnsi="Times New Roman" w:eastAsia="Times New Roman" w:cs="Times New Roman"/>
        </w:rPr>
        <w:t>, ‘</w:t>
      </w:r>
      <w:r>
        <w:rPr>
          <w:rFonts w:ascii="Malgun Gothic" w:hAnsi="Malgun Gothic" w:eastAsia="Malgun Gothic" w:cs="Malgun Gothic"/>
        </w:rPr>
        <w:t>천지의</w:t>
      </w:r>
      <w:r>
        <w:rPr>
          <w:rFonts w:ascii="Times New Roman" w:hAnsi="Times New Roman" w:eastAsia="Times New Roman" w:cs="Times New Roman"/>
        </w:rPr>
        <w:t xml:space="preserve"> </w:t>
      </w:r>
      <w:r>
        <w:rPr>
          <w:rFonts w:ascii="Malgun Gothic" w:hAnsi="Malgun Gothic" w:eastAsia="Malgun Gothic" w:cs="Malgun Gothic"/>
        </w:rPr>
        <w:t>주재이신</w:t>
      </w:r>
      <w:r>
        <w:rPr>
          <w:rFonts w:ascii="Times New Roman" w:hAnsi="Times New Roman" w:eastAsia="Times New Roman" w:cs="Times New Roman"/>
        </w:rPr>
        <w:t xml:space="preserve"> </w:t>
      </w:r>
      <w:r>
        <w:rPr>
          <w:rFonts w:ascii="Malgun Gothic" w:hAnsi="Malgun Gothic" w:eastAsia="Malgun Gothic" w:cs="Malgun Gothic"/>
        </w:rPr>
        <w:t>아버지여</w:t>
      </w:r>
      <w:r>
        <w:rPr>
          <w:rFonts w:ascii="Times New Roman" w:hAnsi="Times New Roman" w:eastAsia="Times New Roman" w:cs="Times New Roman"/>
        </w:rPr>
        <w:t xml:space="preserve">, </w:t>
      </w:r>
      <w:r>
        <w:rPr>
          <w:rFonts w:ascii="Malgun Gothic" w:hAnsi="Malgun Gothic" w:eastAsia="Malgun Gothic" w:cs="Malgun Gothic"/>
        </w:rPr>
        <w:t>이것을</w:t>
      </w:r>
      <w:r>
        <w:rPr>
          <w:rFonts w:ascii="Times New Roman" w:hAnsi="Times New Roman" w:eastAsia="Times New Roman" w:cs="Times New Roman"/>
        </w:rPr>
        <w:t xml:space="preserve"> </w:t>
      </w:r>
      <w:r>
        <w:rPr>
          <w:rFonts w:ascii="Malgun Gothic" w:hAnsi="Malgun Gothic" w:eastAsia="Malgun Gothic" w:cs="Malgun Gothic"/>
        </w:rPr>
        <w:t>지혜롭고</w:t>
      </w:r>
      <w:r>
        <w:rPr>
          <w:rFonts w:ascii="Times New Roman" w:hAnsi="Times New Roman" w:eastAsia="Times New Roman" w:cs="Times New Roman"/>
        </w:rPr>
        <w:t xml:space="preserve"> </w:t>
      </w:r>
      <w:r>
        <w:rPr>
          <w:rFonts w:ascii="Malgun Gothic" w:hAnsi="Malgun Gothic" w:eastAsia="Malgun Gothic" w:cs="Malgun Gothic"/>
        </w:rPr>
        <w:t>슬기</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평가로는</w:t>
      </w:r>
      <w:r>
        <w:rPr>
          <w:rFonts w:ascii="Times New Roman" w:hAnsi="Times New Roman" w:eastAsia="Times New Roman" w:cs="Times New Roman"/>
        </w:rPr>
        <w:t>]</w:t>
      </w:r>
      <w:r>
        <w:rPr>
          <w:rFonts w:ascii="Malgun Gothic" w:hAnsi="Malgun Gothic" w:eastAsia="Malgun Gothic" w:cs="Malgun Gothic"/>
        </w:rPr>
        <w:t>에게는</w:t>
      </w:r>
      <w:r>
        <w:rPr>
          <w:rFonts w:ascii="Times New Roman" w:hAnsi="Times New Roman" w:eastAsia="Times New Roman" w:cs="Times New Roman"/>
        </w:rPr>
        <w:t xml:space="preserve"> </w:t>
      </w:r>
      <w:r>
        <w:rPr>
          <w:rFonts w:ascii="Malgun Gothic" w:hAnsi="Malgun Gothic" w:eastAsia="Malgun Gothic" w:cs="Malgun Gothic"/>
        </w:rPr>
        <w:t>숨기시고</w:t>
      </w:r>
      <w:r>
        <w:rPr>
          <w:rFonts w:ascii="Times New Roman" w:hAnsi="Times New Roman" w:eastAsia="Times New Roman" w:cs="Times New Roman"/>
        </w:rPr>
        <w:t xml:space="preserve"> </w:t>
      </w:r>
      <w:r>
        <w:rPr>
          <w:rFonts w:ascii="Malgun Gothic" w:hAnsi="Malgun Gothic" w:eastAsia="Malgun Gothic" w:cs="Malgun Gothic"/>
        </w:rPr>
        <w:t>어린아이들에게는</w:t>
      </w:r>
      <w:r>
        <w:rPr>
          <w:rFonts w:ascii="Times New Roman" w:hAnsi="Times New Roman" w:eastAsia="Times New Roman" w:cs="Times New Roman"/>
        </w:rPr>
        <w:t xml:space="preserve"> </w:t>
      </w:r>
      <w:r>
        <w:rPr>
          <w:rFonts w:ascii="Malgun Gothic" w:hAnsi="Malgun Gothic" w:eastAsia="Malgun Gothic" w:cs="Malgun Gothic"/>
        </w:rPr>
        <w:t>나타내심을</w:t>
      </w:r>
      <w:r>
        <w:rPr>
          <w:rFonts w:ascii="Times New Roman" w:hAnsi="Times New Roman" w:eastAsia="Times New Roman" w:cs="Times New Roman"/>
        </w:rPr>
        <w:t xml:space="preserve"> </w:t>
      </w:r>
      <w:r>
        <w:rPr>
          <w:rFonts w:ascii="Malgun Gothic" w:hAnsi="Malgun Gothic" w:eastAsia="Malgun Gothic" w:cs="Malgun Gothic"/>
        </w:rPr>
        <w:t>감사하나이다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mbɨrĩria-inĩ, nĩ ũndũ wa kũrĩa mwĩkĩte wĩra ũyũ wothe, ũguo nĩguo Mwathani ekuuga, na Nĩ ndamwaragia, ngĩambĩrĩria rũciinĩ o mũthenya ngĩaria, no inyui mũtiiguire; na Ngĩmĩtire, no inyui mũtiitĩkĩrie. Nĩ ũndũ ũcio ngũeka nyũmba ici, ĩrĩa yĩtwo na rĩĩtwa rĩakwa, ĩrĩa mwĩhokete, o hamwe na kũrĩa handũ rĩrĩa ndamĩheire inyui na maithe manyu, ta ũrĩa ndeekire Shilo. Nage ngũmĩinga kuuma mbere yakwa, o ta ũrĩa ndĩingire ariũ a nyu nyothe, ariũ othe a mbari ya Efiraimu.’”</w:t>
      </w:r>
    </w:p>
    <w:p>
      <w:pPr>
        <w:pStyle w:val="ArticleScripture"/>
        <w:jc w:val="left"/>
      </w:pPr>
      <w:r>
        <w:rPr>
          <w:rFonts w:ascii="Times New Roman" w:hAnsi="Times New Roman" w:eastAsia="Times New Roman" w:cs="Times New Roman"/>
        </w:rPr>
        <w:t>“Bwana ameweka miongoni mwetu taasisi zenye umuhimu mkuu, nazo zapasa kusimamiwa, si kama taasisi za ulimwengu zisimamishwavyo, bali kwa utaratibu wa Mungu. Zapasa kusimamiwa kwa jicho lililoelekezwa kwa utukufu wake peke yake, ili kwa njia zote nafsi zinazopotea ziweze kuokolewa. Kwa watu wa Mungu ushuhuda wa Roho umekuja, walakini wengi hawakuzingatia maonyo, makaripio, na mashauri.”</w:t>
      </w:r>
    </w:p>
    <w:p>
      <w:pPr>
        <w:pStyle w:val="ArticleScripture"/>
        <w:jc w:val="left"/>
      </w:pPr>
      <w:r>
        <w:rPr>
          <w:rFonts w:ascii="Times New Roman" w:hAnsi="Times New Roman" w:eastAsia="Times New Roman" w:cs="Times New Roman"/>
        </w:rPr>
        <w:t>“‘Mwaanoonywa lino eki, inywe bantu abasirusiru era abatali na kutegeera; abalina amaaso ne batalaba; abalina amatu ne batawulira: temuntiya, bw’ayogera Mukama? temukankana mu maaso gange, nze eyateekawo omusenyu okuba ensalo y’ennyanja olw’etteeka ery’emirembe gyonna, eritasobola kugusukka: era newaakubadde amayengo gaayo geefukuula, naye tegayinza kuwangula; newaakubadde gawuuma, naye tegayinza kugisomoka? Naye abantu bano balina omutima omujeemu era omuwakanyi; bajeemye ne bagenda. So teboogera mu mitima gyabwe nti, Kaakano tutye Mukama Katonda waffe, atuwa enkuba, ey’olubereberye era n’ey’oluvannyuma, mu biseera byayo: atuterekera ssabbiiti ezalagirwa ez’amakungula. Obutali butuukirivu bwammwe bubuuseewo ebintu bino, era ebibi byammwe bibammye ebirungi okuva gye muli.... Tebasalawo musango, gwe musango gwa baatalina bakitaabwe, naye ne basuubirira; era tebasalira baavu musango gwabwe. Siribabonereza olw’ebintu bino? bw’ayogera Mukama; emmeeme yange teriwalana ku ggwanga erifaanana bwe lityo?’”</w:t>
      </w:r>
    </w:p>
    <w:p>
      <w:pPr>
        <w:pStyle w:val="ArticleScripture"/>
        <w:jc w:val="left"/>
      </w:pPr>
      <w:r>
        <w:rPr>
          <w:rFonts w:ascii="Times New Roman" w:hAnsi="Times New Roman" w:eastAsia="Times New Roman" w:cs="Times New Roman"/>
        </w:rPr>
        <w:t>“Bwana atalazimika kusema, ‘Usiombee watu hawa, wala usipaze sauti ya kilio wala ya maombi kwa ajili yao, wala usiniombee kwa kuwa sitakusikia’? ‘Kwa hiyo manyunyu yamezuiliwa, wala hapajakuwa na mvua ya vuli.... Je, tangu wakati huu hutaniita, Baba yangu, wewe ndiwe kiongozi wa ujana wangu?’” Review and Herald, Agosti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Yoweeri n’Eklezia ya Basabbiiti aba Olunaku olw’Omusanvu ey’e Lawodikiya - Omuwendo Gwa Makumi Asatu</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