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 Arobaini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Kuarobaini</w:t>
      </w:r>
    </w:p>
    <w:p>
      <w:pPr>
        <w:pStyle w:val="ArticleBody"/>
        <w:jc w:val="left"/>
      </w:pPr>
      <w:r>
        <w:rPr>
          <w:rFonts w:ascii="Times New Roman" w:hAnsi="Times New Roman" w:eastAsia="Times New Roman" w:cs="Times New Roman"/>
        </w:rPr>
        <w:t>Petro kwa mfano wa kiishara alikuwa Kaisaria Filipi saa ya tatu, akiwa njiani kwenda Kaisaria Maritima na saa ya tisa. Kulingana na Mathayo na Marko, siku sita baadaye, Petro, Yakobo na Yohana walikuwa katika Mlima wa Kubadilika Sura. Luka asema siku nane, kati ya Paniumi na Mlima. Kutoka katika malango ya kuzimu, huko Kaisaria Filipi, mpaka mauti ya msalaba, pamoja na kisimamo njiani katika Mlima wa Kubadilika Sura. Hatua tatu kutoka Paniumi mpaka sheria ya Jumapili. Kaisaria mwanzoni, Mlima katikati, na Kaisaria mwishoni. Kuzimu mwanzoni, mauti mwishoni, na utukufu wa Mungu katikati. Uasi wa alfa unaowakilishwa na malango ya kuzimu, na uasi wa omega unaowakilishwa na mauti ya Mwana wa Mungu.</w:t>
      </w:r>
    </w:p>
    <w:p>
      <w:pPr>
        <w:pStyle w:val="ArticleBody"/>
        <w:jc w:val="left"/>
      </w:pPr>
      <w:r>
        <w:rPr>
          <w:rFonts w:ascii="Times New Roman" w:hAnsi="Times New Roman" w:eastAsia="Times New Roman" w:cs="Times New Roman"/>
        </w:rPr>
        <w:t>Kayisaliya Filipi ke lufwani, nanshi kwokwo Kristu amwenele Ilibwe ilyo akatunga pa lyena Eklesia yakwe. Ulupili lwa Kusanduka kwa moneka lulamoneka nge ntampulo ya cibili, uko itempile yapwishiwa no lubwe lwa pa mulu lwabikwa. Intampulo ya citatu iya bucapo pa lupanda yakwe yaakonkapo panyuma.</w:t>
      </w:r>
    </w:p>
    <w:p>
      <w:pPr>
        <w:pStyle w:val="ArticleScripture"/>
        <w:jc w:val="left"/>
      </w:pPr>
      <w:r>
        <w:rPr>
          <w:rFonts w:ascii="Times New Roman" w:hAnsi="Times New Roman" w:eastAsia="Times New Roman" w:cs="Times New Roman"/>
        </w:rPr>
        <w:t>Na akawaambia, Amini nawaambia, kwamba wapo baadhi ya wale wasimamao hapa ambao hawataonja mauti kabisa, hata watakapouona ufalme wa Mungu umekuja kwa uweza. Na baada ya siku sita Yesu akawachukua pamoja naye Petro, na Yakobo, na Yohana, akawaongoza juu ya mlima mrefu peke yao; naye akageuzwa sura mbele yao. Nayo mavazi yake yakang’aa, yakawa meupe mno kama theluji; jinsi ambayo hakuna dobi duniani awezaye kuyafanya meupe hivyo. Akawatokea Eliya pamoja na Musa; nao walikuwa wakizungumza na Yesu.</w:t>
      </w:r>
    </w:p>
    <w:p>
      <w:pPr>
        <w:pStyle w:val="ArticleScripture"/>
        <w:jc w:val="left"/>
      </w:pPr>
      <w:r>
        <w:rPr>
          <w:rFonts w:ascii="Times New Roman" w:hAnsi="Times New Roman" w:eastAsia="Times New Roman" w:cs="Times New Roman"/>
        </w:rPr>
        <w:t>Petro akiiti na amubwira Yesu ati, Mwigisha, ni byiza ko tuba hano; none reka twubake amahema atatu: rimwe ryawe, n’irya Mose, n’irya Eliya.</w:t>
      </w:r>
    </w:p>
    <w:p>
      <w:pPr>
        <w:pStyle w:val="ArticleScripture"/>
        <w:jc w:val="left"/>
      </w:pPr>
      <w:r>
        <w:rPr>
          <w:rFonts w:ascii="Times New Roman" w:hAnsi="Times New Roman" w:eastAsia="Times New Roman" w:cs="Times New Roman"/>
        </w:rPr>
        <w:t>Kangala, wéékat i na asáang i sasáad; ulí, ta matindi so kabahig da. Sakay nagkaroo ti uláp a nilimliman na irá; sakay nagbálaag ti bosis a gábwat ti uláp, a mangibága, “Siya ya i Inárog ko a Anak: pakinggán yo siya.” Sakay pagdaka, kábat da a luminíng ti palibot, awán dán saráy nakíta da a iba, no di si Jesus labát a káiba da. Sakay kababâ da a gábwat ti pudól, pinagbilín na irá a awán ti sabiyán da nino man tungkól ti nákíta da, hanggáng sa pagkabángon ti Anak nin Tao manipud ti patáy. Sakay iningát da ya a sábi iti sadíli da, a nagtatanóngan iray ináangay da no anó i kayán na a ibága ti pagkabángon manipud ti patáy. Marcos 9:1–10.</w:t>
      </w:r>
    </w:p>
    <w:p>
      <w:pPr>
        <w:pStyle w:val="ArticleBody"/>
        <w:jc w:val="left"/>
      </w:pPr>
      <w:r>
        <w:rPr>
          <w:rFonts w:ascii="Times New Roman" w:hAnsi="Times New Roman" w:eastAsia="Times New Roman" w:cs="Times New Roman"/>
        </w:rPr>
        <w:t>Pa lukungu, Petelo asonga kukumina litende lya Mose, Kristu ne Eliya.</w:t>
      </w:r>
    </w:p>
    <w:p>
      <w:pPr>
        <w:pStyle w:val="ArticleScripture"/>
        <w:jc w:val="left"/>
      </w:pPr>
      <w:r>
        <w:rPr>
          <w:rFonts w:ascii="Times New Roman" w:hAnsi="Times New Roman" w:eastAsia="Times New Roman" w:cs="Times New Roman"/>
        </w:rPr>
        <w:t>“Musa akapita katika mauti, lakini Mikaeli akashuka na kumpa uzima kabla mwili wake haujaona uharibifu. Shetani akajaribu kuushikilia mwili huo, akidai kuwa ni wake; lakini Mikaeli akamfufua Musa na kumchukua mpaka mbinguni. Shetani akamkashifu Mungu kwa uchungu mwingi, akimtangaza kuwa si wa haki kwa kuruhusu mawindo yake kunyang’anywa kutoka kwake; lakini Kristo hakumkemea mpinzani Wake, ijapokuwa ilikuwa kwa njia ya majaribu yake ndipo mtumishi wa Mungu alikuwa ameanguka. Kwa upole alimrejelea kwa Baba Yake, akisema, ‘Bwana na akukemee.’”</w:t>
      </w:r>
    </w:p>
    <w:p>
      <w:pPr>
        <w:pStyle w:val="ArticleScripture"/>
        <w:jc w:val="left"/>
      </w:pPr>
      <w:r>
        <w:rPr>
          <w:rFonts w:ascii="Times New Roman" w:hAnsi="Times New Roman" w:eastAsia="Times New Roman" w:cs="Times New Roman"/>
        </w:rPr>
        <w:t>“Yesu alikuwa amewaambia wanafunzi Wake kwamba walikuwapo baadhi yao waliosimama pamoja Naye ambao wasingeonja mauti hata waone ufalme wa Mungu ukija kwa uweza. Katika kule kubadilika sura ahadi hii ilitimizwa. Hapo uso wa Yesu ulibadilika, nao ukang’aa kama jua. Mavazi Yake yalikuwa meupe na yang’aayo. Musa alikuwapo kuwakilisha wale watakaofufuliwa kutoka kwa wafu katika kuja kwa pili kwa Yesu. Naye Eliya, aliyehamishwa bila kuona mauti, aliwakilisha wale watakaobadilishwa wawe na kutokufa katika kuja kwa pili kwa Kristo na watahamishwa kwenda mbinguni bila kuona mauti. Wanafunzi wakaona kwa mshangao na hofu ukuu mtukufu wa Yesu na lile wingu lililowatia uvulini, wakaisikia sauti ya Mungu katika utukufu wa kutisha, ikisema, ‘Huyu ndiye Mwanangu mpendwa; msikieni Yeye.’” Early Writings, 164.</w:t>
      </w:r>
    </w:p>
    <w:p>
      <w:pPr>
        <w:pStyle w:val="ArticleBody"/>
        <w:jc w:val="left"/>
      </w:pPr>
      <w:r>
        <w:rPr>
          <w:rFonts w:ascii="Times New Roman" w:hAnsi="Times New Roman" w:eastAsia="Times New Roman" w:cs="Times New Roman"/>
        </w:rPr>
        <w:t>روهوڵاتی گۆڕان‌وشێوە سێ چادەر ناساندووە: چادەری موسا لە سەرەتای ئیسرائیلی کۆن، و چادەری مەسیح وەک لە جەستەبوونیدا نمایندەکراوە، و ئەو چادەرەی کە سەد و چل و چوار هەزارن وەک بە ئیلیا نمایندەکراوە. ئەو سەد و چل و چوار هەزارانە ئەوانەن کە تا ئەوەی هاتنەوەی دووەمی مەسیح ببینن، تامی مردن ناکەن. ئەو شاخە ئەو خاڵە ناساندووە کە لەوێ مۆر لەسەر سەد و چل و چوار هەزار دابەزێندرێت.</w:t>
      </w:r>
    </w:p>
    <w:p>
      <w:pPr>
        <w:pStyle w:val="ArticleBody"/>
        <w:jc w:val="left"/>
      </w:pPr>
      <w:r>
        <w:rPr>
          <w:rFonts w:ascii="Times New Roman" w:hAnsi="Times New Roman" w:eastAsia="Times New Roman" w:cs="Times New Roman"/>
        </w:rPr>
        <w:t>Ihema ry’abihumbi ijana na mirongo ine na bine rishingwa mu munsi mukuru w’ingando w’ikigereranyo nyakuri. Umusozi uranga abatazapfa, kandi ushyira ahagaragara abahamya batatu ko, ubwo babona ubwiza bw’Imana ku musozi, ari wo munsi mukuru w’ingando w’ikigereranyo nyakuri.</w:t>
      </w:r>
    </w:p>
    <w:p>
      <w:pPr>
        <w:pStyle w:val="ArticleBody"/>
        <w:jc w:val="left"/>
      </w:pPr>
      <w:r>
        <w:rPr>
          <w:rFonts w:ascii="Times New Roman" w:hAnsi="Times New Roman" w:eastAsia="Times New Roman" w:cs="Times New Roman"/>
        </w:rPr>
        <w:t>Ban ji bo kanîna Îlyas hatine raberkirin, ya ku di sala 2023-an de dest bi ava kirinê kir, dema ku hem Mûsa û hem jî Îlyas ji miriyan hatin raberkirin. Pêşî bingeh hate danîn, ango ew tenê bingeh e ku dikare were danîn, û ew bingeh Mesîh e, kevirê goşe û kevirê bingehê. Paşê kevirê serî tê danîn, ku mohrkirina sed û çil û çar hezaran nîşan dide, wekî ku li Çiyayê Veguherînê hate temsîl kirin. Li Çiyayê veguherînê Petrûs, Aqûb û Yûhenna wan kesan temsîl dikin ku bi rastî tama mirinê nakin. Petrûs paşê tomar kir ku padîşahiya kahînan ew in ku tam kirine ku Xudan baş e, û ku wan xaniyek ruhanî bûn. Wan tamê jiyanê kir, lewra ew tama mirinê nakin.</w:t>
      </w:r>
    </w:p>
    <w:p>
      <w:pPr>
        <w:pStyle w:val="ArticleScripture"/>
        <w:jc w:val="left"/>
      </w:pPr>
      <w:r>
        <w:rPr>
          <w:rFonts w:ascii="Times New Roman" w:hAnsi="Times New Roman" w:eastAsia="Times New Roman" w:cs="Times New Roman"/>
        </w:rPr>
        <w:t>Kandi mwaba mwalapwisha ukumutomfwa ukuti Mukama muluse. Kuli uyo ukwisa, nga ku ibwe ilya mweo, ilyakaniwa n’abantu, lelo ilisalwa na Lesa, kandi lya mutengo ukulu, na imwewine, nga mabwe ya mweo, mwakulwa ukuba inzu ya mupashi, ubupristi ubwa mushilo, pakuti mutambishe amatambiko ya mupashi, ayapokelelwa kuli Lesa ku muli Yesu Kristu. Eico calembwa no mu Malembo ukuti, “Lolesha, ndabika mu Sioni ibwe lya pa ng’anda ilya pa ngodya, ilisalwa, ilya mutengo ukulu; kabili uwacetekela muli ena takabe ne soni nangu.” 1 Petro 2:3–6.</w:t>
      </w:r>
    </w:p>
    <w:p>
      <w:pPr>
        <w:pStyle w:val="ArticleBody"/>
        <w:jc w:val="left"/>
      </w:pPr>
      <w:r>
        <w:rPr>
          <w:rFonts w:ascii="Times New Roman" w:hAnsi="Times New Roman" w:eastAsia="Times New Roman" w:cs="Times New Roman"/>
        </w:rPr>
        <w:t>“kujing’bunga” ebafsiibwe nga “okukwatibwa ensonyi.” Abasigaddewo bakiikirirwa Peetero, era essanyu lyabwe liteekebwa mu njawulo n’abo abaagaanira obubaka bw’enkuba ey’oluvannyuma. Eky’okuggulawo ky’abakumi mu enkumi kikumi mu enkumi nnya, kubanga Peetero yaweebwa “ebisumuluzo” eby’obwakabaka, kwe “ejjinja ery’oku nsonda ekkulu” eryateekebwa mu Sayuuni. Ejjinja eryo lya kitalo mu maaso g’abatuukirivu, era jjinja lya kwesittaza eri abatamiivu ba Efulayimu.</w:t>
      </w:r>
    </w:p>
    <w:p>
      <w:pPr>
        <w:pStyle w:val="ArticleScripture"/>
        <w:jc w:val="left"/>
      </w:pPr>
      <w:r>
        <w:rPr>
          <w:rFonts w:ascii="Times New Roman" w:hAnsi="Times New Roman" w:eastAsia="Times New Roman" w:cs="Times New Roman"/>
        </w:rPr>
        <w:t>Ibuye ilyo abakula bengile ni lyo lyaba e ibuye ilya pa mutwe wa pa ngodya. Ici cintu cacitwa na Yehova; cilesungusha mu menso yesu. Amalumbo 118:22, 23.</w:t>
      </w:r>
    </w:p>
    <w:p>
      <w:pPr>
        <w:pStyle w:val="ArticleBody"/>
        <w:jc w:val="left"/>
      </w:pPr>
      <w:r>
        <w:rPr>
          <w:rFonts w:ascii="Times New Roman" w:hAnsi="Times New Roman" w:eastAsia="Times New Roman" w:cs="Times New Roman"/>
        </w:rPr>
        <w:t>Yesu yavuze kuri iyi mirongo asoza umugani w’uruzabibu.</w:t>
      </w:r>
    </w:p>
    <w:p>
      <w:pPr>
        <w:pStyle w:val="ArticleScripture"/>
        <w:jc w:val="left"/>
      </w:pPr>
      <w:r>
        <w:rPr>
          <w:rFonts w:ascii="Times New Roman" w:hAnsi="Times New Roman" w:eastAsia="Times New Roman" w:cs="Times New Roman"/>
        </w:rPr>
        <w:t>Yesu akawaambia, Hamkupata kusoma kamwe katika Maandiko, Jiwe walilolikataa waashi, ndilo limekuwa jiwe kuu la pembeni; jambo hili limetoka kwa Bwana, nalo ni la ajabu machoni petu? Kwa sababu hiyo nawaambieni, Ufalme wa Mungu utaondolewa kwenu, nao utapewa taifa lizaalo matunda yake. Na kila atakayeanguka juu ya jiwe hilo atavunjika; lakini yeye litakayemwangukia, litamsaga kabisa. Hata wakuu wa makuhani na Mafarisayo waliposikia mifano yake, walitambua ya kwamba alisema habari zao. Nao walipotaka kumkamata, waliogopa makutano, kwa sababu walimwona kuwa ni nabii. Mathayo 21:42–46.</w:t>
      </w:r>
    </w:p>
    <w:p>
      <w:pPr>
        <w:pStyle w:val="ArticleBody"/>
        <w:jc w:val="left"/>
      </w:pPr>
      <w:r>
        <w:rPr>
          <w:rFonts w:ascii="Times New Roman" w:hAnsi="Times New Roman" w:eastAsia="Times New Roman" w:cs="Times New Roman"/>
        </w:rPr>
        <w:t>هر کس په‌یامی بنەڕەتی وەربگرێت، دەشکێت، چونکە بەردەکە مەسیحە، و کارەکەی ئینجیل ئەوەیە مرۆڤ بۆ ناوی خاک دابخات.</w:t>
      </w:r>
    </w:p>
    <w:p>
      <w:pPr>
        <w:pStyle w:val="ArticleScripture"/>
        <w:jc w:val="left"/>
      </w:pPr>
      <w:r>
        <w:rPr>
          <w:rFonts w:ascii="Times New Roman" w:hAnsi="Times New Roman" w:eastAsia="Times New Roman" w:cs="Times New Roman"/>
        </w:rPr>
        <w:t>“Kuhehesabiwa haki kwa imani ni nini? Ni kazi ya Mungu ya kuutupa utukufu wa mwanadamu mavumbini, na kumtendea mwanadamu lile ambalo hana uwezo wa kujitendea mwenyewe. Watu wanapoona ubatili wao wenyewe, huandaliwa kuvishwa haki ya Kristo. Wanapoanza kumsifu na kumtukuza Mungu mchana kutwa, ndipo kwa kumtazama wanabadilishwa na kufanana na mfano uo huo. Kuzaliwa upya ni nini? Ni kumfunulia mwanadamu hali yake halisi ya asili yake mwenyewe, kwamba ndani yake mwenyewe hana thamani.” Manuscript Releases, volume 20, 117.</w:t>
      </w:r>
    </w:p>
    <w:p>
      <w:pPr>
        <w:pStyle w:val="ArticleBody"/>
        <w:jc w:val="left"/>
      </w:pPr>
      <w:r>
        <w:rPr>
          <w:rFonts w:ascii="Times New Roman" w:hAnsi="Times New Roman" w:eastAsia="Times New Roman" w:cs="Times New Roman"/>
        </w:rPr>
        <w:t>Һәркем, нигез ташын кире ҡаҡһа, юҡ ителә; йөҙөм баҡсаһы хаҡындағы ғибрәтле хикәйәне Ғайса ҡулланыуында был боронғо Израиль менән булды. Йәһүдтәр Мәсиxtе кире ҡаҡтылар, шулай уҡ Мусаны ла кире ҡаҡтылар, сөнки әгәр улар Мусаға ышанған булһалар, Мәсиxкә лә ышаныр инеләр. Улар Алланың ҡанунын кире ҡаҡтылар, кешеләрҙең әмерҙәрен тәғлимәт итеп өйрәттеләр. Мәсиx, Муса һәм Ҡанун — барыһы ла нигеҙҙең символдары, һәм һалынған була алған берҙән-бер нигеҙ — Мәсиx, әммә нигеҙ булараҡ Мәсиx күп символдар менән һүрәтләнә. Муса менән Ҡанун — был хәҡиҡәттең икеһе лә сағылышы. Мәсиx — берҙән-бер нигеҙ, ләкин был бары тик шуны ғына аңлата: Уның пәйғәмбәри Һүҙендәге башҡа нигеҙҙәрҙең барыһы ла Уның холҡоноң ниндәйҙер бер яғының ябай символдары ғына.</w:t>
      </w:r>
    </w:p>
    <w:p>
      <w:pPr>
        <w:pStyle w:val="ArticleScripture"/>
        <w:jc w:val="left"/>
      </w:pPr>
      <w:r>
        <w:rPr>
          <w:rFonts w:ascii="Times New Roman" w:hAnsi="Times New Roman" w:eastAsia="Times New Roman" w:cs="Times New Roman"/>
        </w:rPr>
        <w:t>Ko zatba amik misinẽ ozo tu, nikki wa me bhi amik, wate Yesu Kristu. 1 Korintot 3:11.</w:t>
      </w:r>
    </w:p>
    <w:p>
      <w:pPr>
        <w:pStyle w:val="ArticleBody"/>
        <w:jc w:val="left"/>
      </w:pPr>
      <w:r>
        <w:rPr>
          <w:rFonts w:ascii="Times New Roman" w:hAnsi="Times New Roman" w:eastAsia="Times New Roman" w:cs="Times New Roman"/>
        </w:rPr>
        <w:t>Yesu ni Neno, na kwa kuwa hivyo, sheria zilizo ndani ya Neno Lake zinamwakilisha Yeye mwenyewe. Hii ndiyo sababu Dada White anaandika kwamba Amri Kumi ni nakala ya tabia ya Kristo. Yeye ni wa Kwanza na wa Mwisho, na anapowakilishwa kwa namna hii inaonyesha kwamba Kristo daima huonyesha mwisho wa jambo, pamoja na mwanzo wa jambo. Akiwa Neno, Yeye pia ni “Kweli,” na kweli ni mfumo wa kinabii. Yeye ni Simba wa kabila la Yuda anapokitia muhuri na kukifungua Neno Lake. Yeye pia ni jiwe la pembeni linalokuwa jiwe la kilele. Jiwe la pembeni ni kielelezo tu cha Yeye kama msingi, au herufi ya kwanza ya neno la Kiebrania “kweli.” Jiwe la kilele ni kazi ya kutawaza juu ya hekalu, na linapolinganishwa na mfumo wa kweli, jiwe la kilele lina nguvu mara ishirini na mbili zaidi kuliko jiwe la pembeni. Lililo la ajabu machoni pa wale ambao wameonja ya kuwa Bwana ni mwema, ni jinsi kanuni za mfumo wa kweli zilivyopatana na jiwe la pembeni na jiwe la kilele, zinavyotambulisha mojawapo ya funguo za kinabii alizopewa Petro.</w:t>
      </w:r>
    </w:p>
    <w:p>
      <w:pPr>
        <w:pStyle w:val="ArticleBody"/>
        <w:jc w:val="left"/>
      </w:pPr>
      <w:r>
        <w:rPr>
          <w:rFonts w:ascii="Times New Roman" w:hAnsi="Times New Roman" w:eastAsia="Times New Roman" w:cs="Times New Roman"/>
        </w:rPr>
        <w:t>Alfa, ebbaluwa esooka, emu; naye omega, ebbaluwa esembayo, abiri mu bbiri. Amayinja ag’omuwendo aga Miller gaayaka ng’enjuba; naye omusajja ow’akasaale k’enfuufu bwe yakuŋŋaanya amayinja ago ag’omuwendo, gaali gaaka emirundi kkumi okusinga. Okutegeera nti enkomerero y’olunyiriri olw’obunnabbi y’emu, naye ya maanyi okusinga entandikwa y’ennyiriri ez’obunnabbi, “kye kitalo.” Kino kitundu ku mpisa za Kristo; era kye kimu ku bisumuluzo ebyaweebwa Peetero okusiba emitwalo kikumi mu obunaana mu enkumi nnya.</w:t>
      </w:r>
    </w:p>
    <w:p>
      <w:pPr>
        <w:pStyle w:val="ArticleBody"/>
        <w:jc w:val="left"/>
      </w:pPr>
      <w:r>
        <w:rPr>
          <w:rFonts w:ascii="Times New Roman" w:hAnsi="Times New Roman" w:eastAsia="Times New Roman" w:cs="Times New Roman"/>
        </w:rPr>
        <w:t>“Ducumi ya kimoyo” ya Petro ni sanduku la ndoto ya William Miller, na pia ni ghala ya zaka na sadaka ya Malaki. Wakati madirisha ya mbinguni yanapofunguliwa, kundi moja hutupwa nje ya chumba, na kundi lile jingine hutupwa ndani ya sanduku na kupewa mavazi meupe ya kitani ya kanisa la Mungu lililo na ushindi.</w:t>
      </w:r>
    </w:p>
    <w:p>
      <w:pPr>
        <w:pStyle w:val="ArticleScripture"/>
        <w:jc w:val="left"/>
      </w:pPr>
      <w:r>
        <w:rPr>
          <w:rFonts w:ascii="Times New Roman" w:hAnsi="Times New Roman" w:eastAsia="Times New Roman" w:cs="Times New Roman"/>
        </w:rPr>
        <w:t>“Yudaĩ ya mundu mamũhota maamĩtie hadharani na kwa uzito wa moyo ya kwamba makĩĩtika sheria ya Ngai. No rĩrĩa ũhoti wa Ezira na Nehemia wathĩĩnire kwa ihinda rĩmwe, aingĩ nĩmahiũkire makĩreka Mwathani. Nehemia nĩaarutire agacooka Uajemi. Na rĩrĩa atarĩ Jerusalemu, ũũru ũgĩingĩra kahora-kahora na ũgĩtuĩka wa kuonania andũ acio njira ya gũkenia ihiga rĩa taifa. Ahooi a mĩhianano matiarĩ kuona hehenje ta kũingĩra mũciĩ-inĩ tu, no nĩmagũcokirie na ũtharia wao handũ horo-horu ha hekalu. Na nĩ ũndũ wa kũhikania kwa ndigwa, ũrata nĩwathondekire hagati ya Eliashibu, mũthĩnjĩri mũnene, na Tobia, Mwamoni, mũigua mũnene wa Israeli. Na nĩ ũndũ wa ngwatanĩro ĩyo itarĩ theru, Eliashibu nĩaheire Tobia handũ ha gũikara mũrĩango-inĩ ũrĩa warĩ wa hekalu, na mbere handũ horo-horu hao nĩhathondekĩtwo ta kĩrumba gĩa kubĩkwo ikũmi na maruta ma andũ.”</w:t>
      </w:r>
    </w:p>
    <w:p>
      <w:pPr>
        <w:pStyle w:val="ArticleScripture"/>
        <w:jc w:val="left"/>
      </w:pPr>
      <w:r>
        <w:rPr>
          <w:rFonts w:ascii="Times New Roman" w:hAnsi="Times New Roman" w:eastAsia="Times New Roman" w:cs="Times New Roman"/>
        </w:rPr>
        <w:t>“Alîkariya zalimî û xiyaneta Beni-Ammon û Beni-Moab li hemberî Îsraêl, Xwedê bi rêya Mûsa ragihandibû ku ew her û her ji civata gelê Wî derve bêne girtin. Binêre Qanûna Duyemîn 23:3–6. Bi serhildanê li dijî vê peyvê, kahînê mezin qurbaniyên ku di odeya mala Xwedê de hatibûn tomarkirin derxistibû, da ku ji bo vê nûnerê nîjada ku hatibû qedexekirin cih çêbike. Bêtir bêhurmetî li hemberî Xwedê nayê xuyangkirin ji ku ev qas alîkariyekê ji bo vê dijminê Xwedê û rastiya Wî were dayîn.”</w:t>
      </w:r>
    </w:p>
    <w:p>
      <w:pPr>
        <w:pStyle w:val="ArticleScripture"/>
        <w:jc w:val="left"/>
      </w:pPr>
      <w:r>
        <w:rPr>
          <w:rFonts w:ascii="Times New Roman" w:hAnsi="Times New Roman" w:eastAsia="Times New Roman" w:cs="Times New Roman"/>
        </w:rPr>
        <w:t>“Uajemi kutoka Uajemi, Nehemia alifahamu juu ya unajisi huo wa ujasiri mwingi, naye akachukua hatua za haraka kumfukuza yule aliyeingia kwa jeuri. ‘Nikasikitika sana,’ asema; ‘kwa hiyo nikaitupa nje vyombo vyote vya nyumba ya Tobia kutoka kile chumba. Kisha nikaagiza, nao wakavitakasa vyumba; nami nikarudisha humo tena vyombo vya nyumba ya Mungu, pamoja na sadaka ya unga na uvumba.’”</w:t>
      </w:r>
    </w:p>
    <w:p>
      <w:pPr>
        <w:pStyle w:val="ArticleScripture"/>
        <w:jc w:val="left"/>
      </w:pPr>
      <w:r>
        <w:rPr>
          <w:rFonts w:ascii="Times New Roman" w:hAnsi="Times New Roman" w:eastAsia="Times New Roman" w:cs="Times New Roman"/>
        </w:rPr>
        <w:t>“معبد نها بێ‌حورمەت کرا بوو، بەڵکوو قوربانییەکانیش بە شێوەیەکی هەڵە بەکارهێنرابوون. ئەمە وای لێکردبوو کە بەخشندەییەکانی گەل کەمببنەوە. ئەوان غیرەت و گەرمیی خۆیان لەدەست دابوو، و بە دڵنەخواز بوون لە دانی دەیەکەکانیان. گەنجینەخانەکانی ماڵی یەزدان بە باشی دابین نەکرابوون؛ زۆرێک لە گۆرانیبێژان و ئەوانی دیکەی خزمەتی معبد، چونکە پشتگیرییەکی بەسەریان نەدەگەیشت، کاری خودا جێهێشتبوو بۆ ئەوەی لە شوێنێکی دیکە کار بکەن.</w:t>
      </w:r>
    </w:p>
    <w:p>
      <w:pPr>
        <w:pStyle w:val="ArticleScripture"/>
        <w:jc w:val="left"/>
      </w:pPr>
      <w:r>
        <w:rPr>
          <w:rFonts w:ascii="Times New Roman" w:hAnsi="Times New Roman" w:eastAsia="Times New Roman" w:cs="Times New Roman"/>
        </w:rPr>
        <w:t>“Neehemia aanzaa kusahihisha manyanyaso aya. Alakusanya hamwe awo wenye walikuwa wameacha utumishi wa nyumba ya Bwana, ‘na akaweka kila mmoja mahali pake.’ Jambo hili likawatia watu moyo na tumaini, na Yuda yote ikaleta ‘zaka ya nafaka na ya divai mpya na ya mafuta.’ Watu ambao ‘walihesabiwa kuwa waaminifu’ wakawekwa kuwa ‘watunza hazina juu ya hazina,’ ‘na kazi yao ilikuwa kugawia ndugu zao.’” Prophets and Kings, 669, 670.</w:t>
      </w:r>
    </w:p>
    <w:p>
      <w:pPr>
        <w:pStyle w:val="ArticleBody"/>
        <w:jc w:val="left"/>
      </w:pPr>
      <w:r>
        <w:rPr>
          <w:rFonts w:ascii="Times New Roman" w:hAnsi="Times New Roman" w:eastAsia="Times New Roman" w:cs="Times New Roman"/>
        </w:rPr>
        <w:t>Nehemias “Tobiah okan wa” ko, Kristu a ne dia a sika-sesafo no fii asɔredan koro no ara mu no, na ɔredi ho mfonini dada. Ɛnyɛ asɔredan no nko ara, na mmom dan pɔtee a ɛwɔ asɔredan no mu a na wɔde ntotosoɔ no sie mu no. Bere a Eliakim a ofi Filadelfia sii Shebna a ofi Laodikea ananmu no, na Shebna ne sikasohwɛfo a wɔtow no kɔɔ afuw akyirikyiri mu no.</w:t>
      </w:r>
    </w:p>
    <w:p>
      <w:pPr>
        <w:pStyle w:val="ArticleScripture"/>
        <w:jc w:val="left"/>
      </w:pPr>
      <w:r>
        <w:rPr>
          <w:rFonts w:ascii="Times New Roman" w:hAnsi="Times New Roman" w:eastAsia="Times New Roman" w:cs="Times New Roman"/>
        </w:rPr>
        <w:t>Oku ni Yehova Mungu wa majeshi asemavyo: Nenda, ujifikishe kwa hazina huyu, yaani Shebna, aliye juu ya nyumba, ukamwambie: Una nini hapa? Naye una nani hapa, hata umejichongea kaburi hapa, kama yeye achongaye kaburi lake mahali pa juu, na kujichimbia makao katika mwamba? Tazama, Yehova atakuchukua na kukupeleka mbali kwa uhamisho mkuu, naye hakika atakufunika. Hakika atakuzungusha kwa nguvu na kukutupia kama mpira katika nchi kubwa; huko ndiko utakakokufa, na huko magari ya utukufu wako yatakuwa aibu ya nyumba ya bwana wako. Nami nitakufukuza kutoka kituo chako, naye atakushusha kutoka cheo chako.</w:t>
      </w:r>
    </w:p>
    <w:p>
      <w:pPr>
        <w:pStyle w:val="ArticleScripture"/>
        <w:jc w:val="left"/>
      </w:pPr>
      <w:r>
        <w:rPr>
          <w:rFonts w:ascii="Times New Roman" w:hAnsi="Times New Roman" w:eastAsia="Times New Roman" w:cs="Times New Roman"/>
        </w:rPr>
        <w:t>Na kutatimia katika siku hiyo, ya kwamba nitamwita mtumishi wangu Eliakimu mwana wa Hilkia; nami nitamvika vazi lako, na kumtia nguvu kwa mshipi wako, nami nitaweka mamlaka yako mkononi mwake; naye atakuwa baba kwa wenyeji wa Yerusalemu, na kwa nyumba ya Yuda. Nayo funguo ya nyumba ya Daudi nitaweka juu ya bega lake; basi atafungua, wala hapana atakayefunga; naye atafunga, wala hapana atakayefungua.</w:t>
      </w:r>
    </w:p>
    <w:p>
      <w:pPr>
        <w:pStyle w:val="ArticleScripture"/>
        <w:jc w:val="left"/>
      </w:pPr>
      <w:r>
        <w:rPr>
          <w:rFonts w:ascii="Times New Roman" w:hAnsi="Times New Roman" w:eastAsia="Times New Roman" w:cs="Times New Roman"/>
        </w:rPr>
        <w:t>Pe ndi nximi mu tshindzhati xa ku tiyela; kutani u ta va xiluvelo xa ku vangama eka yindlu ya tata wakwe. Kutani hinkwavo va ta lengisa ehenhla ka yena ku vangama hinkwako ka yindlu ya tata wakwe, vana ni switukulwana, swibya hinkwaswo swa ntsongo, ku suka eka swibya swa tikopi ku ya fika eka swibya hinkwaswo swa swigwitsirisi. Hi siku rero, ku vula HOSI ya mavuthu, nximi leyi xi dlagiweke endhawini ya ku tiyela yi ta susiwa, yi tsemiwa yi wa; kutani ndzhwalo lowu a wu ri ehenhla ka yona wu ta tsemiwa wu suka: hikuva HOSI yi vulavurile swona. Esaya 22:15–22.</w:t>
      </w:r>
    </w:p>
    <w:p>
      <w:pPr>
        <w:pStyle w:val="ArticleBody"/>
        <w:jc w:val="left"/>
      </w:pPr>
      <w:r>
        <w:rPr>
          <w:rFonts w:ascii="Times New Roman" w:hAnsi="Times New Roman" w:eastAsia="Times New Roman" w:cs="Times New Roman"/>
        </w:rPr>
        <w:t>Ku munsi uwo Shebuna, uwo Mulawodikiya w’umupfapfa, azirukanwamo, Eliyakimu ahabwa ubuyobozi bw’itorero rinesha. Igihe Kristo yejesha urusengero rw’abihumbi ijana na mirongo ine na bine, akavanamo imyanda yari itwikiriye amabuye y’agaciro, agaragaza ko “azatwikira” abagereranywa na Shebuna. Mbere y’uko amadirishya y’ijuru akingurwa, ayo mabuye y’agaciro yari atwikiriwe n’imyanda; kandi iyo myanda nirukanwa, ni ho na yo ubwayo itwikirwa n’isoni. Inzozi za William Miller zigaragaza ugushyirwaho ikimenyetso kw’abihumbi ijana na mirongo ine na bine.</w:t>
      </w:r>
    </w:p>
    <w:p>
      <w:pPr>
        <w:pStyle w:val="ArticleBody"/>
        <w:jc w:val="left"/>
      </w:pPr>
      <w:r>
        <w:rPr>
          <w:rFonts w:ascii="Times New Roman" w:hAnsi="Times New Roman" w:eastAsia="Times New Roman" w:cs="Times New Roman"/>
        </w:rPr>
        <w:t>Sanduku ni ghala ya Malaki, nyumba ya kiroho ya Petro, na hema ya Eliya ambayo Petro alitaka kuijenga. Mtu mwenye brashi ya vumbi anaonyesha kutiwa muhuri kwa wale mia moja arobaini na nne elfu, hapo Yeye anapotupa vito ndani ya sanduku. Malaki anatambua jaribio lile linalothibitisha kwamba watu wa Mungu wamemrudia Yeye kwa kweli.</w:t>
      </w:r>
    </w:p>
    <w:p>
      <w:pPr>
        <w:pStyle w:val="ArticleScripture"/>
        <w:jc w:val="left"/>
      </w:pPr>
      <w:r>
        <w:rPr>
          <w:rFonts w:ascii="Times New Roman" w:hAnsi="Times New Roman" w:eastAsia="Times New Roman" w:cs="Times New Roman"/>
        </w:rPr>
        <w:t>Abo aba esuŋ Egbe bɛ́ked, ba kɛnɛkɛnɛkɛnɛ bɔ́ŋa wɔnɛ; na Egbe aked, aŋa wul. Na buku wa usambí waandikid mbele yakwe, ku bwa aba esuŋ Egbe bɛ́ked, na aba baalang kwijina yakwe. Na bo bɛ́ba baani, abeeg Egbe wa mamping, mu lumbu alu nimbɔmb biyaŋ byaami; na ndzíbaabéya bo, bu muntu ndíbɛ́y own mwanakwe ulá umusavéle. Mu lumbu aló, bɛ́bwelela, na bɛ́manyisya kata ya mwakane na mubí, kata yakwe ulá umusavéle Egbe na ulá kaamusavéleko. Malaki 3:16–18.</w:t>
      </w:r>
    </w:p>
    <w:p>
      <w:pPr>
        <w:pStyle w:val="ArticleBody"/>
        <w:jc w:val="left"/>
      </w:pPr>
      <w:r>
        <w:rPr>
          <w:rFonts w:ascii="Times New Roman" w:hAnsi="Times New Roman" w:eastAsia="Times New Roman" w:cs="Times New Roman"/>
        </w:rPr>
        <w:t>“Guhindukira” ni ijambo ry’ingenzi muri uyu murongo, kuko Imana ihamagarira ubwoko bwayo kuyigarukaho, ariko kandi iranabuhamagarira kuyigerageza, buyigarurira icya cumi n’amaturo; kandi hari n’igihe abakiranutsi “bazagaruka,” maze mu kubigenza batyo, “bazatandukanya” abanyabwenge n’abapfapfa. Abatinye Uwiteka, kandi bakazirikana izina rye, ni bo bagomba kuba ibendera ry’abo ijana na mirongo ine na bane.</w:t>
      </w:r>
    </w:p>
    <w:p>
      <w:pPr>
        <w:pStyle w:val="ArticleBody"/>
        <w:jc w:val="left"/>
      </w:pPr>
      <w:r>
        <w:rPr>
          <w:rFonts w:ascii="Times New Roman" w:hAnsi="Times New Roman" w:eastAsia="Times New Roman" w:cs="Times New Roman"/>
        </w:rPr>
        <w:t>Bumwe bw’Uwiteka ni bwo kigeragezo cya mbere; ni cyo gituma, ubwo umurongo wa cumi na gatandatu uvuga uti: “ni bwo” abatinya Uwiteka, uba usubiza inyuma mu nkuru y’ubuhanuzi.</w:t>
      </w:r>
    </w:p>
    <w:p>
      <w:pPr>
        <w:pStyle w:val="ArticleScripture"/>
        <w:jc w:val="left"/>
      </w:pPr>
      <w:r>
        <w:rPr>
          <w:rFonts w:ascii="Times New Roman" w:hAnsi="Times New Roman" w:eastAsia="Times New Roman" w:cs="Times New Roman"/>
        </w:rPr>
        <w:t>Ebigambo byammwe binnyweze nnyo okunnumiriza, bw’ayogera Mukama. Naye mmwe mwogera nti, Twogedde ki nnyo okukulwanyisa? Mwayogera nti, Tekigasa kuweereza Katonda: era mugaso ki gwe twafuna kubanga twakwata ekiragiro kye, era kubanga twatambulira mu nnaku mu maaso ga Mukama ow’Eggye? Era kaakano tuyita ab’amalala abalina essanyu; weewaawo, abakola obubi bayimusibwa; weewaawo, abakema Katonda n’okuwaawo baalokolebwa. Malaki 3:13–15.</w:t>
      </w:r>
    </w:p>
    <w:p>
      <w:pPr>
        <w:pStyle w:val="ArticleBody"/>
        <w:jc w:val="left"/>
      </w:pPr>
      <w:r>
        <w:rPr>
          <w:rFonts w:ascii="Times New Roman" w:hAnsi="Times New Roman" w:eastAsia="Times New Roman" w:cs="Times New Roman"/>
        </w:rPr>
        <w:t>Malaki akati, “na sasa twawaita wenye kiburi kuwa wenye heri.” Walevi wa Efraimu wanaitwa “taji ya kiburi,” nao hufurahi wanapodhani kwamba Musa na Eliya, wale manabii wawili waliowatesa, wamekufa. Walifurahi sana, hata wakapelekeana zawadi.</w:t>
      </w:r>
    </w:p>
    <w:p>
      <w:pPr>
        <w:pStyle w:val="ArticleScripture"/>
        <w:jc w:val="left"/>
      </w:pPr>
      <w:r>
        <w:rPr>
          <w:rFonts w:ascii="Times New Roman" w:hAnsi="Times New Roman" w:eastAsia="Times New Roman" w:cs="Times New Roman"/>
        </w:rPr>
        <w:t>Kadi baa bapwíng bwe bakafwákaake bakénda mu nsebo ya musoko mukalenge, yó mu mushipiditu ubííngibwa Sódoma ne Ejipitu, ne po pamo apó Mwinafwe Yesu bakamupopela pa lupanda. Ne bantu ba mu banga, ne bisà, ne myakulu, ne matùnga, bakamona bikolà bya bafwáka babo mînsuku misátu ne ndambu, ne kabààkukwata cyanji bwa kubajiika mu nkita to. Ne bônsò bàdì basòmbela pa buloba bakasekelela pa bwalu bwabo, ne kusekelelana, ne kutùmina umwe kûdì mukwabo byabupe; bwalu bapolofeta aba babidi bakatacisha aba basòmbela pa buloba. Buakabuulula 11:8–10.</w:t>
      </w:r>
    </w:p>
    <w:p>
      <w:pPr>
        <w:pStyle w:val="ArticleBody"/>
        <w:jc w:val="left"/>
      </w:pPr>
      <w:r>
        <w:rPr>
          <w:rFonts w:ascii="Times New Roman" w:hAnsi="Times New Roman" w:eastAsia="Times New Roman" w:cs="Times New Roman"/>
        </w:rPr>
        <w:t>Ab’amalala bali n’eby’essanyu okuva nga 18 Julaayi 2020 okutuuka mu 2023. Nga 18 Julaayi 2020 obubaka bwali bwa “kyejo” eri “Mukama.” Nga 18 Julaayi 2020 tetwamanya bwe twali twogedde bubi nnyo ku Katonda n’Ekigambo kye. Nga tuyiiddwa amaanyi, twayingira mu kiseera eky’okulindirira, nga kikiikirirwa okukungubaga kuno nti, “Tekigasa kuweereza Katonda: era mugaso ki gwe tulina olw’okuba nga twakwatanga etteeka lye, era nga twatambuliranga mu kunakuwala mu maaso ga Mukama ow’eggye?” Kino kifaanaganya n’okukungubaga kwa Yeremiya, bw’alaga okuggwaamu essuubi okw’olubereberye.</w:t>
      </w:r>
    </w:p>
    <w:p>
      <w:pPr>
        <w:pStyle w:val="ArticleScripture"/>
        <w:jc w:val="left"/>
      </w:pPr>
      <w:r>
        <w:rPr>
          <w:rFonts w:ascii="Times New Roman" w:hAnsi="Times New Roman" w:eastAsia="Times New Roman" w:cs="Times New Roman"/>
        </w:rPr>
        <w:t>Ez ne li civîna tinazan rûniştim û ne jî şah bûm; ji ber destê te ez tenê rûniştim, çimkî te ez bi gazindbûnê tijî kirim. Çima êşa min domdar e, û birîna min bêderman e, ya ku qebûl nake ku were saxkirin? Ma tu dê bi tevahî ji bo min wek derewkarî, û wek avên ku diqetin, bî? Yeremya 15:17, 18.</w:t>
      </w:r>
    </w:p>
    <w:p>
      <w:pPr>
        <w:pStyle w:val="ArticleBody"/>
        <w:jc w:val="left"/>
      </w:pPr>
      <w:r>
        <w:rPr>
          <w:rFonts w:ascii="Times New Roman" w:hAnsi="Times New Roman" w:eastAsia="Times New Roman" w:cs="Times New Roman"/>
        </w:rPr>
        <w:t>Mashiitu etu gaali makakamu n’obunabbi obw’ennaku z’omwezi 18 Julayi, 2020, era mu kiseera ekyo tetwali tumanyi bwe twali twajeemye nnyo. Mu kusuubirwa okwagwaamu amaanyi, ekiseera eky’okulindirira kyali kitandise, ng’ekibiina ekimu kinaakuwala ate ekibiina ekirala kisanyuka. Mu mbeera eyo Malaki agamba nti:</w:t>
      </w:r>
    </w:p>
    <w:p>
      <w:pPr>
        <w:pStyle w:val="ArticleScripture"/>
        <w:jc w:val="left"/>
      </w:pPr>
      <w:r>
        <w:rPr>
          <w:rFonts w:ascii="Times New Roman" w:hAnsi="Times New Roman" w:eastAsia="Times New Roman" w:cs="Times New Roman"/>
        </w:rPr>
        <w:t>Bwe abo abatyanga Mukama ne boogeragananga bokka na bokka; Mukama n’ategera, n’awulira; ne muwandiiko ogw’okujjukiza ne guwandiikibwa mu maaso ge olw’abo abatyanga Mukama, era abalowooza ku linnya lye. Era baliba bange, bw’ayogera Mukama ow’Eggye, ku lunaku luli lwe ndikuŋŋaanya eby’obugagga byange eby’omuwendo omungi; era ndibasaasira, ng’omuntu bw’asaasira mutabani we ye aluweereza.</w:t>
      </w:r>
    </w:p>
    <w:p>
      <w:pPr>
        <w:pStyle w:val="ArticleScripture"/>
        <w:jc w:val="left"/>
      </w:pPr>
      <w:r>
        <w:rPr>
          <w:rFonts w:ascii="Times New Roman" w:hAnsi="Times New Roman" w:eastAsia="Times New Roman" w:cs="Times New Roman"/>
        </w:rPr>
        <w:t>Neho mukahinduka, kandi muzatandukanya ukiranuka n’umunyabyaha, hagati y’ukorera Imana n’utayikorera. Malaki 3:16–18.</w:t>
      </w:r>
    </w:p>
    <w:p>
      <w:pPr>
        <w:pStyle w:val="ArticleBody"/>
        <w:jc w:val="left"/>
      </w:pPr>
      <w:r>
        <w:rPr>
          <w:rFonts w:ascii="Times New Roman" w:hAnsi="Times New Roman" w:eastAsia="Times New Roman" w:cs="Times New Roman"/>
        </w:rPr>
        <w:t>Di sala 2024-an, ceribandina bingehê ku wek tirsê Xudanê hatî nîşandan, hat. Di wê ceribandinê de du çîn hatin eşkere kirin, û komê ku ji wan du çînan pêk dihat, di dirêjahiya sê rojan û nîvan de, bi gelemperî di civînên Zoomê yên asayî de bi hev re pir diaxivîn. Xudan guh da gotûbêjên wan. Çîna ku ji Xudanê ditirsiyan, li ser navê Wî difikirîn; Palmoni, Şêrê eşîra Cihûdayê, Alpha û Omega, Rastî, Peyv, Zimanêwazê Ecêb, kevirê goşe û kevirê serî, Berx, Serok-Kahînê Asmanî, Perestgeh, Kevir. Yên ku ketin nav wê pirtûkê divê bibin cewherên li ser tacê ku ala padîşahiya rûmetê temsîl dike. Gava ku Ew wan cewheran amade dike, wê hingê ew vedigerin, û di navbera rastan û xeraban de cudahiyê dikin. Gava ku Ew cewheran dixe nav qutiyê, wê hingê tête dîtin ka kî bêaqil e û kî jî biaqil e.</w:t>
      </w:r>
    </w:p>
    <w:p>
      <w:pPr>
        <w:pStyle w:val="ArticleBody"/>
        <w:jc w:val="left"/>
      </w:pPr>
      <w:r>
        <w:rPr>
          <w:rFonts w:ascii="Times New Roman" w:hAnsi="Times New Roman" w:eastAsia="Times New Roman" w:cs="Times New Roman"/>
        </w:rPr>
        <w:t>Malaki arandika ati:</w:t>
      </w:r>
    </w:p>
    <w:p>
      <w:pPr>
        <w:pStyle w:val="ArticleScripture"/>
        <w:jc w:val="left"/>
      </w:pPr>
      <w:r>
        <w:rPr>
          <w:rFonts w:ascii="Times New Roman" w:hAnsi="Times New Roman" w:eastAsia="Times New Roman" w:cs="Times New Roman"/>
        </w:rPr>
        <w:t>Ndzi tlhelereni, kutani na mina ndzi ta tlhelela eka n’wina,</w:t>
      </w:r>
    </w:p>
    <w:p>
      <w:pPr>
        <w:pStyle w:val="ArticleScripture"/>
        <w:jc w:val="left"/>
      </w:pPr>
      <w:r>
        <w:rPr>
          <w:rFonts w:ascii="Times New Roman" w:hAnsi="Times New Roman" w:eastAsia="Times New Roman" w:cs="Times New Roman"/>
        </w:rPr>
        <w:t>Lê hûn gotin: “Em dê bi çi awayî vegerin?”</w:t>
      </w:r>
    </w:p>
    <w:p>
      <w:pPr>
        <w:pStyle w:val="ArticleScripture"/>
        <w:jc w:val="left"/>
      </w:pPr>
      <w:r>
        <w:rPr>
          <w:rFonts w:ascii="Times New Roman" w:hAnsi="Times New Roman" w:eastAsia="Times New Roman" w:cs="Times New Roman"/>
        </w:rPr>
        <w:t>Letani zaka zaumi zonse mu nyumba ya kusungiramo, kuti m’nyumba mwanga mukhale chakudya; ndipo mundiyese tsopano m’chimenechi, ati Yehova wa makamu, muwone ngati sindidzakutsegulirani mazenera a kumwamba, ndi kukutsanulirani dalitso, kufikira sipadzakhala malo okwanira kulandiramo.</w:t>
      </w:r>
    </w:p>
    <w:p>
      <w:pPr>
        <w:pStyle w:val="ArticleBody"/>
        <w:jc w:val="left"/>
      </w:pPr>
      <w:r>
        <w:rPr>
          <w:rFonts w:ascii="Times New Roman" w:hAnsi="Times New Roman" w:eastAsia="Times New Roman" w:cs="Times New Roman"/>
        </w:rPr>
        <w:t>Ekiterekero ni esanduku, kandi kimwe-ikumi ni abanyabwenge b’isugi. Ekiterekero ni Ijambo ry’Imana ryashyizwe mu miterere mishya y’ukuri. Amabuye y’agaciro atererwa muri iyo sanduku ni ukuri kujyana n’ubutumwa bw’Ukutaka kwa Saa Tandatu z’ijoro. Kimwe-ikumi cyabikwaga mu cyumba cyihariye cyo mu rusengero, nk’uko bigaragazwa mu kwezwa kwa Nehemiya. Esanduku n’ekiterekero, cyangwa inzu ya mwuka ya Petero, bihagarariye urusengero rw’Imana, kandi amabuye y’agaciro ahagarariye insengero z’abantu zifatanyijwe n’Ubumana mu bwihisho bw’Isumbabyose. Intumwa z’abantu ntizishobora gutandukanywa n’ubutumwa bw’Ubumana. Amabuye y’agaciro ni intumwa z’Imana kandi ni na bwo butumwa zitangaza. Akenshi Uguhumekerwa kw’Imana kugaragaza ubutumwa n’intumwa byahujwe hamwe.</w:t>
      </w:r>
    </w:p>
    <w:p>
      <w:pPr>
        <w:pStyle w:val="ArticleScripture"/>
        <w:jc w:val="left"/>
      </w:pPr>
      <w:r>
        <w:rPr>
          <w:rFonts w:ascii="Times New Roman" w:hAnsi="Times New Roman" w:eastAsia="Times New Roman" w:cs="Times New Roman"/>
        </w:rPr>
        <w:t>“A Kâng ta kohhran chu, tûna hunah hian, hmasa lam Isuaela a koh ang khân, lei chungah êng anga ding tûrin a ko a ni. Thutak chehtu hneh tak hmangin, vântirhkoh pakhatna, pahnihna leh pathumna thuchahte zârah, amah an hnaichhiahna thianghlima hruai lût tûrin, kohhrante lak ata leh khawvêl ata a hrang a. A dân vawngtuahteah a siam a, tûna hun atâna hrilhlâwkna thutak ropui takte chu an hnênah a lo kawl a ni. Hmasa lam Isuaela hnêna pêk orakel thianghlimte ang khân, hêng thilte hi khawvêl hnêna hrilh chhuah tûra kawngkâ chu thianghlim tak a ni. Thupuan bung 14-a vântirhkoh pathumte hian Pathian thuchah êng pawmte mi an entîr a; chûng mîte chu amah aiawha kal chhuak, lei pum pui zawng zawngah vaukhânna ring tûra tirh an ni. Krista chuan a zuitûte hnênah, ‘Inni chu khawvêl êng in ni,’ tiin a sawi. Isua pawmtu nun tin hnênah Kalvari kraws chuan, ‘Ngai teh, linhluaina man hi: “Khawvêl zawng zawngah kal ula, thil siam zawng zawng hnênah chanchin tha hril rawh u,”’ tiin a sawi. He hna hi tihhlawhtling lo tûrin engmah phal a ni lo. Hun tân hian hna pawimawh ber a ni; kumkhua anga thleng zêl tûr a ni. Mihring thlarau tlanna tûra a inhlannaah Isua’n mihringte thlarau atâna hmangaihnaa a lantîr kha, a zuitû zawng zawngte chu a ti chet ang.” Testimonies, volume 5, 455.</w:t>
      </w:r>
    </w:p>
    <w:p>
      <w:pPr>
        <w:pStyle w:val="ArticleBody"/>
        <w:jc w:val="left"/>
      </w:pPr>
      <w:r>
        <w:rPr>
          <w:rFonts w:ascii="Times New Roman" w:hAnsi="Times New Roman" w:eastAsia="Times New Roman" w:cs="Times New Roman"/>
        </w:rPr>
        <w:t>Tukwambile kudumbulula hamwe ng’anyi mivwilo mu cilembelo cikwabo.</w:t>
      </w:r>
    </w:p>
    <w:p>
      <w:pPr>
        <w:pStyle w:val="ArticleScripture"/>
        <w:jc w:val="left"/>
      </w:pPr>
      <w:r>
        <w:rPr>
          <w:rFonts w:ascii="Times New Roman" w:hAnsi="Times New Roman" w:eastAsia="Times New Roman" w:cs="Times New Roman"/>
        </w:rPr>
        <w:t>“Maisha yangu katika miaka hamsini ya mwisho, nimepata nafasi za thamani za kupata uzoefu. Nimekuwa na uzoefu katika ujumbe wa malaika wa kwanza, wa pili, na wa tatu. Malaika wanaonyeshwa wakiruka katikati ya mbingu, wakiutangazia ulimwengu ujumbe wa onyo, na wakiwa na uhusiano wa moja kwa moja na watu wanaoishi katika siku za mwisho za historia ya dunia hii. Hakuna mtu aisikiaye sauti ya malaika hawa, kwa maana wao ni ishara ya kuwawakilisha watu wa Mungu wanaofanya kazi kwa upatano na ulimwengu wa mbinguni. Wanaume na wanawake, waliotiwa nuru na Roho wa Mungu na kutakaswa kwa njia ya kweli, hutangaza zile jumbe tatu kwa mpangilio wake.”</w:t>
      </w:r>
    </w:p>
    <w:p>
      <w:pPr>
        <w:pStyle w:val="ArticleScripture"/>
        <w:jc w:val="left"/>
      </w:pPr>
      <w:r>
        <w:rPr>
          <w:rFonts w:ascii="Times New Roman" w:hAnsi="Times New Roman" w:eastAsia="Times New Roman" w:cs="Times New Roman"/>
        </w:rPr>
        <w:t>“Ndyakora uruhare muri iki gikorwa gikomeye kandi gikomeye. Hafi ubuzima bwanjye bwose bwa Gikristo bwaraboheshejwe hamwe na cyo. Hariho abariho ubu bafite uburambe busa n’ubwanjye. Bamenye ukuri kugenda guhishurwa kw’iki gihe; bagendanye n’Umuyobozi Mukuru, Umutware w’ingabo z’Umwami.”</w:t>
      </w:r>
    </w:p>
    <w:p>
      <w:pPr>
        <w:pStyle w:val="ArticleScripture"/>
        <w:jc w:val="left"/>
      </w:pPr>
      <w:r>
        <w:rPr>
          <w:rFonts w:ascii="Times New Roman" w:hAnsi="Times New Roman" w:eastAsia="Times New Roman" w:cs="Times New Roman"/>
        </w:rPr>
        <w:t>“Minung gue yeng kúkngam nga ginhnïk teng nā, jàa gòh-mvng prophecy hòh ngàa sèe pyi. Nàa yeng khrá shìngshing này minung lòhshò pyi minung túng hòh, àníng a-hòh phàa-nyi yòh chv̀ng, shvng a-hòh lòhshò mvyu dōngdāi a-yù gàa yàa pyi; lòh yàa, àníng nìng hòh hka-ang nòng hòh yùdòi shvng nā yùh chv̀ng, shvng hka-ang mvyí mvyí htei bāng hòh gàa yòh, ‘Nàa hòh Christ sì,’ ‘Nàa hòh truth sì’; shvng minung mvyí mvyí hòh tèng-nàa yàa a-burden hòh ngàa, ànìng hòh faith a-foundation yòh hkyut-yang lòhshò ngàa, yeng ànìng hòh churches hte world nàa mvyang lòhshò, world hòh nàa minung peculiàr gàa yòh jv̀ng shàa hkyut yàa, John lòh-yàng ànìng hòh testimony gàa yòh bāng pyi:”</w:t>
      </w:r>
    </w:p>
    <w:p>
      <w:pPr>
        <w:pStyle w:val="ArticleScripture"/>
        <w:jc w:val="left"/>
      </w:pPr>
      <w:r>
        <w:rPr>
          <w:rFonts w:ascii="Times New Roman" w:hAnsi="Times New Roman" w:eastAsia="Times New Roman" w:cs="Times New Roman"/>
        </w:rPr>
        <w:t>“‘Eki kyaliwo okuva ku lubereberye, kye twawulira, kye twalaba n’amaaso gaffe, kye twatunuulira, era emikono gyaffe kye gyakwatako, ekikwata ku Kigambo eky’obulamu; … ekyo kye twalaba era ne tuwulira kye tubabuulira, nammwe musobole okuba n’okussa ekimu naffe.’</w:t>
      </w:r>
    </w:p>
    <w:p>
      <w:pPr>
        <w:pStyle w:val="ArticleScripture"/>
        <w:jc w:val="left"/>
      </w:pPr>
      <w:r>
        <w:rPr>
          <w:rFonts w:ascii="Times New Roman" w:hAnsi="Times New Roman" w:eastAsia="Times New Roman" w:cs="Times New Roman"/>
        </w:rPr>
        <w:t>“Ninashuhudia mambo yale ambayo nimeyaona, mambo yale ambayo nimesikia, mambo yale ambayo mikono yangu imeyagusa kuhusu Neno la uzima. Nami najua ushuhuda huu kuwa watoka kwa Baba na kwa Mwana. Sisi tumeona, nasi twashuhudia, ya kwamba uweza wa Roho Mtakatifu umeandamana na kuwasilishwa kwa kweli, ukionya kwa kalamu na kwa sauti, na kuzitoa jumbe kwa mpangilio wake. Kuikana kazi hii kungekuwa ni kumkana Roho Mtakatifu, na kungetuweka katika kundi la wale walioiacha imani, wakisikiliza roho zidanganyazo.”</w:t>
      </w:r>
    </w:p>
    <w:p>
      <w:pPr>
        <w:pStyle w:val="ArticleScripture"/>
        <w:jc w:val="left"/>
      </w:pPr>
      <w:r>
        <w:rPr>
          <w:rFonts w:ascii="Times New Roman" w:hAnsi="Times New Roman" w:eastAsia="Times New Roman" w:cs="Times New Roman"/>
        </w:rPr>
        <w:t>“Ositya akatwali mbombo yonsi mu kufumyapo cishinka ca bacetekela mu nkombe sha citetekelo cesu mu mbila sha kale, isho shatubikile pa cifulo ca paulu ica cine ca pe mpaka, kabili isho shashimika no kupela imibele ku mulimo. Shikulu Lesa wa kwa Israyeli aletungulula abantu Bakwe, no kubafungwilako icine icafuma ku mulu. Ishiwi Lyakwe lyalyumfwike, kabili na nomba licili lyumfwika, ukuti, Kabiyeni pantanshi ukufuma ku maka ukuya ku maka, ukufuma ku nkumbu ukuya ku nkumbu, ukufuma ku bukata ukuya ku bukata. Umulimo ulekolakana no kwikala uwakutali, pantu Shikulu Lesa wa kwa Israyeli e citetekelo ca bantu Bakwe.”</w:t>
      </w:r>
    </w:p>
    <w:p>
      <w:pPr>
        <w:pStyle w:val="ArticleScripture"/>
        <w:jc w:val="left"/>
      </w:pPr>
      <w:r>
        <w:rPr>
          <w:rFonts w:ascii="Times New Roman" w:hAnsi="Times New Roman" w:eastAsia="Times New Roman" w:cs="Times New Roman"/>
        </w:rPr>
        <w:t>“Bene aba bafite ukuri mu buryo bw’inyigisho gusa, nk’aho bagufatishije imitwe y’intoki, kandi batigeze bazana amahame yako mu buturo bw’imbere bw’ubugingo, ahubwo bakaba baragumije ukuri gufite ubugingo mu rugo rw’inyuma, ntibazabona ikintu cyera na kimwe mu mateka yahise y’ubu bwoko cyabagize abo bari bo, kandi kikabashimangira nk’abakozi b’ivugabutumwa b’umwete, bashikamye, bakorera umurimo w’ubumisiyoneri mu isi.</w:t>
      </w:r>
    </w:p>
    <w:p>
      <w:pPr>
        <w:pStyle w:val="ArticleScripture"/>
        <w:jc w:val="left"/>
      </w:pPr>
      <w:r>
        <w:rPr>
          <w:rFonts w:ascii="Times New Roman" w:hAnsi="Times New Roman" w:eastAsia="Times New Roman" w:cs="Times New Roman"/>
        </w:rPr>
        <w:t>Okuhakanisa okw’obwire buno kw’omuwendo mungi, kwonka abo emitima yabo etakamenyekyerwa olw’okugwa aha Rwazi Kristo Yesu, tibaryetegereza kandi tibaryekkaine eki kuri amazima. Baryakira ekyo ekishemeza ebiteekateeko byabo, kandi baryatandika kukora omusingi ogundi oihireho ogwo ogwashweirweho. Baryeshembya obutiti bwabo n’ekitiinisa kyabo boonyini, nibateekateeka ngu basobireho kuhingura empango z’okwikiriza kwaitu, kandi kuzihinduramu empango ezi bo boonyini batekereizeho.</w:t>
      </w:r>
    </w:p>
    <w:p>
      <w:pPr>
        <w:pStyle w:val="ArticleScripture"/>
        <w:jc w:val="left"/>
      </w:pPr>
      <w:r>
        <w:rPr>
          <w:rFonts w:ascii="Times New Roman" w:hAnsi="Times New Roman" w:eastAsia="Times New Roman" w:cs="Times New Roman"/>
        </w:rPr>
        <w:t>“Eyi gyina hɔ bɛkɔ so tenten bere tenten da so wɔ hɔ no nyinaa. Obiara a wabɛyɛ Bible no suani a ɔbɛn paa no behu na wate gyinabea a emu yɛ den no ase, a wɔn a wɔte ase wɔ asase yi abakɔsɛm no awiei nsɛm mu no wɔ mu. Wɔbɛte wɔn ankasa mmerɛwyɛ ne wɔn ahoɔhare ase, na wɔde no bɛyɛ wɔn adwuma a edi kan sɛ wonnya nyamesom su bi kɛkɛ da, na mmom sɛ wonya nkwa wom nkitahodi ne Onyankopɔn. Wɔrentumi nnya akokoduru da wɔn ho so kosi sɛ Kristo bɛyɛ ne su wɔ wɔn mu, anuonyam anidaso no. Na ahopɛ bɛwu; ahantan bepam afi ɔkra no mu, na wɔbɛnya Kristo brɛoo ne ne dwoodwoo.”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 Arobaini</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