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Numera Valo</w:t>
      </w:r>
    </w:p>
    <w:p>
      <w:pPr>
        <w:pStyle w:val="ArticleSubtitle"/>
        <w:jc w:val="left"/>
      </w:pPr>
      <w:r>
        <w:rPr>
          <w:rFonts w:ascii="Arial" w:hAnsi="Arial" w:eastAsia="Arial" w:cs="Arial"/>
        </w:rPr>
        <w:t>Xeta Sêyemîn a Giştî</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2025-03-17</w:t>
      </w:r>
    </w:p>
    <w:p>
      <w:pPr>
        <w:pStyle w:val="ArticleBody"/>
        <w:jc w:val="left"/>
      </w:pPr>
      <w:r>
        <w:rPr>
          <w:rFonts w:ascii="Times New Roman" w:hAnsi="Times New Roman" w:eastAsia="Times New Roman" w:cs="Times New Roman"/>
        </w:rPr>
        <w:t>Seleukusi III Keraunos alitawala kwa muda mfupi akiwa mfalme kuanzia 226 hadi 223 KK kabla ya kuuawa au kufa katika mazingira ya kutatanisha. Seleukusi III alikuwa mtangulizi wa mara moja wa Antioko III. Ndugu hao wawili wanawakilisha “wana” wa mstari wa kumi, nao wanamwakilisha Reagan na Bush mwaka 1989.</w:t>
      </w:r>
    </w:p>
    <w:p>
      <w:pPr>
        <w:pStyle w:val="ArticleScripture"/>
        <w:jc w:val="left"/>
      </w:pPr>
      <w:r>
        <w:rPr>
          <w:rFonts w:ascii="Times New Roman" w:hAnsi="Times New Roman" w:eastAsia="Times New Roman" w:cs="Times New Roman"/>
        </w:rPr>
        <w:t>Ane vana vake vachamutswa, uye vachaunganidza huzhinji hwemauto makuru; uye mumwe zvirokwazvo achauya, akafashukira, akapfuura nomukati; ipapo achadzoka, uye achamutswazve, kusvikira kunhare yake. Danieri 11:10.</w:t>
      </w:r>
    </w:p>
    <w:p>
      <w:pPr>
        <w:pStyle w:val="ArticleBody"/>
        <w:jc w:val="left"/>
      </w:pPr>
      <w:r>
        <w:rPr>
          <w:rFonts w:ascii="Times New Roman" w:hAnsi="Times New Roman" w:eastAsia="Times New Roman" w:cs="Times New Roman"/>
        </w:rPr>
        <w:t>Mstari wa kumi ni mstari wa tatu, nao unawakilisha “wakati wa mwisho” katika mwaka 1989. Unaungamana pamoja na mstari wa arobaini wa sura ya kumi na moja na Isaya nane mstari wa nane. Muunganisho wa mistari hii mitatu unatambulisha kwamba mstari wa kumi na moja unawakilisha vita vya sasa vya Ukraini, huku Putin na Zelenskyy wakiwa wapinzani wanaowakilishwa katika Vita vya Raphia vilivyowekwa mbele katika mstari wa kumi na moja. Mstari wa kumi na mbili unatambulisha matokeo ya vita vya Ukraini na hatima ya Putin. Mstari wa kumi na tatu hadi wa kumi na tano ni vita vya Panium.</w:t>
      </w:r>
    </w:p>
    <w:p>
      <w:pPr>
        <w:pStyle w:val="ArticleBody"/>
        <w:jc w:val="left"/>
      </w:pPr>
      <w:r>
        <w:rPr>
          <w:rFonts w:ascii="Times New Roman" w:hAnsi="Times New Roman" w:eastAsia="Times New Roman" w:cs="Times New Roman"/>
        </w:rPr>
        <w:t>Kwateema y’omushororongo gwa ikumi ni “obunaku bw’enkomerero,” kandi nk’oku kirikukwatanisa n’emisingye erikukuratirana n’okubumbururwa kw’amazima mu “bunaku bw’enkomerero,” omushororongo ogu, n’obu guri gumwe gwonka, guriimu emirongo mingi ey’obunabbi erikukiikirirwa. Omushororongo gwa ikumi guranga entandikwa y’ebyafaayo ebyasherekirwe eby’omushororongo gwa makumi ana, ogurikuranga entandikwa y’omutwarize gwa maraika waakashatu n’okuteerwako akamanyiso kw’abantu kikumi na makumi ana na bana enkumi.</w:t>
      </w:r>
    </w:p>
    <w:p>
      <w:pPr>
        <w:pStyle w:val="ArticleBody"/>
        <w:jc w:val="left"/>
      </w:pPr>
      <w:r>
        <w:rPr>
          <w:rFonts w:ascii="Times New Roman" w:hAnsi="Times New Roman" w:eastAsia="Times New Roman" w:cs="Times New Roman"/>
        </w:rPr>
        <w:t>Vhesi iri rinobatanidza nguva nomwe dzaRevhitiko makumi maviri nenhanhatu sezvadzinozivikanwa muchiratidzo chinotanga muna Isaya chitsauko chechinomwe. Kubatana ikoko kunoratidza kusanganiswa kweuMwari nevanhu, kunova ndiko kupedzwa kwechakavanzika chouMwari panguva yokurira kwehwamanda yechinomwe, inova ndiyo nhamo yechitatu yeIslām.</w:t>
      </w:r>
    </w:p>
    <w:p>
      <w:pPr>
        <w:pStyle w:val="ArticleBody"/>
        <w:jc w:val="left"/>
      </w:pPr>
      <w:r>
        <w:rPr>
          <w:rFonts w:ascii="Times New Roman" w:hAnsi="Times New Roman" w:eastAsia="Times New Roman" w:cs="Times New Roman"/>
        </w:rPr>
        <w:t>Vesi hii inaashiria mwaka 1989 kuwa wakati wa mwisho, na kwa uhusiano wa zile nyakati saba za Mambo ya Walawi ishirini na sita, inajumuisha ukweli wa msingi wa William Miller, na uasi wa mwaka 1863. Vesi hii huanzisha historia iliyofichwa ya aya ya arobaini. Kwa hiyo ni sehemu ya lazima ya kuongezeka kwa maarifa kunakowasili wakati wa mwisho mwaka 1989 na huanza mfano wa kiunabii wa matukio ya nje yanayounda historia iliyofichwa ya aya ya arobaini, na kupitia uhusiano wake na zile nyakati saba pia hubainisha matukio ya ndani katika historia iliyo kati ya 1989 na sheria ya Jumapili.</w:t>
      </w:r>
    </w:p>
    <w:p>
      <w:pPr>
        <w:pStyle w:val="ArticleBody"/>
        <w:jc w:val="left"/>
      </w:pPr>
      <w:r>
        <w:rPr>
          <w:rFonts w:ascii="Times New Roman" w:hAnsi="Times New Roman" w:eastAsia="Times New Roman" w:cs="Times New Roman"/>
        </w:rPr>
        <w:t>Chiŵelengelo teni ni chimanyikwilo cha kweseka, ndipo kulumikizana kwa mavesi agha na mboniwoni ya Yesaya seven, iyo yikuŵika kukhozga pa kupulikiska unenesko.</w:t>
      </w:r>
    </w:p>
    <w:p>
      <w:pPr>
        <w:pStyle w:val="ArticleScripture"/>
        <w:jc w:val="left"/>
      </w:pPr>
      <w:r>
        <w:rPr>
          <w:rFonts w:ascii="Times New Roman" w:hAnsi="Times New Roman" w:eastAsia="Times New Roman" w:cs="Times New Roman"/>
        </w:rPr>
        <w:t>Nango mutu wa Siria ni Damasko, ne mutu wa Damasko ni Resini; kabili mukati ka imyaka makumi mutanda na itanu Efraimu akomenwapo, pakuti ekale ukuti te nkulo kabili iyo. Ne mutu wa Efraimu ni Samaria, ne mutu wa Samaria mwana wakwe Remalia. Nga tamwaketekele, nacinshi tamwakatungululwa. Esaya 7:8, 9.</w:t>
      </w:r>
    </w:p>
    <w:p>
      <w:pPr>
        <w:pStyle w:val="ArticleBody"/>
        <w:jc w:val="left"/>
      </w:pPr>
      <w:r>
        <w:rPr>
          <w:rFonts w:ascii="Times New Roman" w:hAnsi="Times New Roman" w:eastAsia="Times New Roman" w:cs="Times New Roman"/>
        </w:rPr>
        <w:t>Kihwe kumanyisibwa nimutahiika niba mutiikirize ngu “omutwe” gumanyisa ekibuga eky’omukuru eky’obwakabaka (Samaria na Damasiko) kandi n’omugabe (Rezini na Peka mutabani wa Remalia). Mutaramanya obumanyiso obwo busatu obuhindurana, omu mbeera ya Isaaya esuura munaana, omushororongo gwa munaana, (ekyo kikaba kiri okwolesibwa kumwe n’esuura ya mushanju) tihabaho oku muramanye Putin na Russia nk’omugabe w’obukiika bwa bugwa-izoba omu mishororongo ikumi na gumwe kuhika ikumi na itaano.</w:t>
      </w:r>
    </w:p>
    <w:p>
      <w:pPr>
        <w:pStyle w:val="ArticleScripture"/>
        <w:jc w:val="left"/>
      </w:pPr>
      <w:r>
        <w:rPr>
          <w:rFonts w:ascii="Malgun Gothic" w:hAnsi="Malgun Gothic" w:eastAsia="Malgun Gothic" w:cs="Malgun Gothic"/>
        </w:rPr>
        <w:t>므로</w:t>
      </w:r>
      <w:r>
        <w:rPr>
          <w:rFonts w:ascii="Times New Roman" w:hAnsi="Times New Roman" w:eastAsia="Times New Roman" w:cs="Times New Roman"/>
        </w:rPr>
        <w:t xml:space="preserve"> </w:t>
      </w:r>
      <w:r>
        <w:rPr>
          <w:rFonts w:ascii="Malgun Gothic" w:hAnsi="Malgun Gothic" w:eastAsia="Malgun Gothic" w:cs="Malgun Gothic"/>
        </w:rPr>
        <w:t>이제</w:t>
      </w:r>
      <w:r>
        <w:rPr>
          <w:rFonts w:ascii="Times New Roman" w:hAnsi="Times New Roman" w:eastAsia="Times New Roman" w:cs="Times New Roman"/>
        </w:rPr>
        <w:t xml:space="preserve"> </w:t>
      </w:r>
      <w:r>
        <w:rPr>
          <w:rFonts w:ascii="Malgun Gothic" w:hAnsi="Malgun Gothic" w:eastAsia="Malgun Gothic" w:cs="Malgun Gothic"/>
        </w:rPr>
        <w:t>보라</w:t>
      </w:r>
      <w:r>
        <w:rPr>
          <w:rFonts w:ascii="Times New Roman" w:hAnsi="Times New Roman" w:eastAsia="Times New Roman" w:cs="Times New Roman"/>
        </w:rPr>
        <w:t xml:space="preserve">, </w:t>
      </w:r>
      <w:r>
        <w:rPr>
          <w:rFonts w:ascii="Malgun Gothic" w:hAnsi="Malgun Gothic" w:eastAsia="Malgun Gothic" w:cs="Malgun Gothic"/>
        </w:rPr>
        <w:t>주께서</w:t>
      </w:r>
      <w:r>
        <w:rPr>
          <w:rFonts w:ascii="Times New Roman" w:hAnsi="Times New Roman" w:eastAsia="Times New Roman" w:cs="Times New Roman"/>
        </w:rPr>
        <w:t xml:space="preserve"> </w:t>
      </w:r>
      <w:r>
        <w:rPr>
          <w:rFonts w:ascii="Malgun Gothic" w:hAnsi="Malgun Gothic" w:eastAsia="Malgun Gothic" w:cs="Malgun Gothic"/>
        </w:rPr>
        <w:t>그들</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강의</w:t>
      </w:r>
      <w:r>
        <w:rPr>
          <w:rFonts w:ascii="Times New Roman" w:hAnsi="Times New Roman" w:eastAsia="Times New Roman" w:cs="Times New Roman"/>
        </w:rPr>
        <w:t xml:space="preserve"> </w:t>
      </w:r>
      <w:r>
        <w:rPr>
          <w:rFonts w:ascii="Malgun Gothic" w:hAnsi="Malgun Gothic" w:eastAsia="Malgun Gothic" w:cs="Malgun Gothic"/>
        </w:rPr>
        <w:t>물</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강하고</w:t>
      </w:r>
      <w:r>
        <w:rPr>
          <w:rFonts w:ascii="Times New Roman" w:hAnsi="Times New Roman" w:eastAsia="Times New Roman" w:cs="Times New Roman"/>
        </w:rPr>
        <w:t xml:space="preserve"> </w:t>
      </w:r>
      <w:r>
        <w:rPr>
          <w:rFonts w:ascii="Malgun Gothic" w:hAnsi="Malgun Gothic" w:eastAsia="Malgun Gothic" w:cs="Malgun Gothic"/>
        </w:rPr>
        <w:t>많은</w:t>
      </w:r>
      <w:r>
        <w:rPr>
          <w:rFonts w:ascii="Times New Roman" w:hAnsi="Times New Roman" w:eastAsia="Times New Roman" w:cs="Times New Roman"/>
        </w:rPr>
        <w:t xml:space="preserve"> </w:t>
      </w:r>
      <w:r>
        <w:rPr>
          <w:rFonts w:ascii="Malgun Gothic" w:hAnsi="Malgun Gothic" w:eastAsia="Malgun Gothic" w:cs="Malgun Gothic"/>
        </w:rPr>
        <w:t>물</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아시리아</w:t>
      </w:r>
      <w:r>
        <w:rPr>
          <w:rFonts w:ascii="Times New Roman" w:hAnsi="Times New Roman" w:eastAsia="Times New Roman" w:cs="Times New Roman"/>
        </w:rPr>
        <w:t xml:space="preserve"> </w:t>
      </w:r>
      <w:r>
        <w:rPr>
          <w:rFonts w:ascii="Malgun Gothic" w:hAnsi="Malgun Gothic" w:eastAsia="Malgun Gothic" w:cs="Malgun Gothic"/>
        </w:rPr>
        <w:t>왕과</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영광을</w:t>
      </w:r>
      <w:r>
        <w:rPr>
          <w:rFonts w:ascii="Times New Roman" w:hAnsi="Times New Roman" w:eastAsia="Times New Roman" w:cs="Times New Roman"/>
        </w:rPr>
        <w:t xml:space="preserve"> </w:t>
      </w:r>
      <w:r>
        <w:rPr>
          <w:rFonts w:ascii="Malgun Gothic" w:hAnsi="Malgun Gothic" w:eastAsia="Malgun Gothic" w:cs="Malgun Gothic"/>
        </w:rPr>
        <w:t>불러올리시리니</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수로</w:t>
      </w:r>
      <w:r>
        <w:rPr>
          <w:rFonts w:ascii="Times New Roman" w:hAnsi="Times New Roman" w:eastAsia="Times New Roman" w:cs="Times New Roman"/>
        </w:rPr>
        <w:t xml:space="preserve"> </w:t>
      </w:r>
      <w:r>
        <w:rPr>
          <w:rFonts w:ascii="Malgun Gothic" w:hAnsi="Malgun Gothic" w:eastAsia="Malgun Gothic" w:cs="Malgun Gothic"/>
        </w:rPr>
        <w:t>위로</w:t>
      </w:r>
      <w:r>
        <w:rPr>
          <w:rFonts w:ascii="Times New Roman" w:hAnsi="Times New Roman" w:eastAsia="Times New Roman" w:cs="Times New Roman"/>
        </w:rPr>
        <w:t xml:space="preserve"> </w:t>
      </w:r>
      <w:r>
        <w:rPr>
          <w:rFonts w:ascii="Malgun Gothic" w:hAnsi="Malgun Gothic" w:eastAsia="Malgun Gothic" w:cs="Malgun Gothic"/>
        </w:rPr>
        <w:t>차올라</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둑을</w:t>
      </w:r>
      <w:r>
        <w:rPr>
          <w:rFonts w:ascii="Times New Roman" w:hAnsi="Times New Roman" w:eastAsia="Times New Roman" w:cs="Times New Roman"/>
        </w:rPr>
        <w:t xml:space="preserve"> </w:t>
      </w:r>
      <w:r>
        <w:rPr>
          <w:rFonts w:ascii="Malgun Gothic" w:hAnsi="Malgun Gothic" w:eastAsia="Malgun Gothic" w:cs="Malgun Gothic"/>
        </w:rPr>
        <w:t>넘을</w:t>
      </w:r>
      <w:r>
        <w:rPr>
          <w:rFonts w:ascii="Times New Roman" w:hAnsi="Times New Roman" w:eastAsia="Times New Roman" w:cs="Times New Roman"/>
        </w:rPr>
        <w:t xml:space="preserve"> </w:t>
      </w:r>
      <w:r>
        <w:rPr>
          <w:rFonts w:ascii="Malgun Gothic" w:hAnsi="Malgun Gothic" w:eastAsia="Malgun Gothic" w:cs="Malgun Gothic"/>
        </w:rPr>
        <w:t>것이요</w:t>
      </w:r>
      <w:r>
        <w:rPr>
          <w:rFonts w:ascii="Times New Roman" w:hAnsi="Times New Roman" w:eastAsia="Times New Roman" w:cs="Times New Roman"/>
        </w:rPr>
        <w:t xml:space="preserve">, </w:t>
      </w:r>
      <w:r>
        <w:rPr>
          <w:rFonts w:ascii="Malgun Gothic" w:hAnsi="Malgun Gothic" w:eastAsia="Malgun Gothic" w:cs="Malgun Gothic"/>
        </w:rPr>
        <w:t>유다를</w:t>
      </w:r>
      <w:r>
        <w:rPr>
          <w:rFonts w:ascii="Times New Roman" w:hAnsi="Times New Roman" w:eastAsia="Times New Roman" w:cs="Times New Roman"/>
        </w:rPr>
        <w:t xml:space="preserve"> </w:t>
      </w:r>
      <w:r>
        <w:rPr>
          <w:rFonts w:ascii="Malgun Gothic" w:hAnsi="Malgun Gothic" w:eastAsia="Malgun Gothic" w:cs="Malgun Gothic"/>
        </w:rPr>
        <w:t>휩쓸고</w:t>
      </w:r>
      <w:r>
        <w:rPr>
          <w:rFonts w:ascii="Times New Roman" w:hAnsi="Times New Roman" w:eastAsia="Times New Roman" w:cs="Times New Roman"/>
        </w:rPr>
        <w:t xml:space="preserve"> </w:t>
      </w:r>
      <w:r>
        <w:rPr>
          <w:rFonts w:ascii="Malgun Gothic" w:hAnsi="Malgun Gothic" w:eastAsia="Malgun Gothic" w:cs="Malgun Gothic"/>
        </w:rPr>
        <w:t>지나가며</w:t>
      </w:r>
      <w:r>
        <w:rPr>
          <w:rFonts w:ascii="Times New Roman" w:hAnsi="Times New Roman" w:eastAsia="Times New Roman" w:cs="Times New Roman"/>
        </w:rPr>
        <w:t xml:space="preserve"> </w:t>
      </w:r>
      <w:r>
        <w:rPr>
          <w:rFonts w:ascii="Malgun Gothic" w:hAnsi="Malgun Gothic" w:eastAsia="Malgun Gothic" w:cs="Malgun Gothic"/>
        </w:rPr>
        <w:t>넘치고</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넘어</w:t>
      </w:r>
      <w:r>
        <w:rPr>
          <w:rFonts w:ascii="Times New Roman" w:hAnsi="Times New Roman" w:eastAsia="Times New Roman" w:cs="Times New Roman"/>
        </w:rPr>
        <w:t xml:space="preserve"> </w:t>
      </w:r>
      <w:r>
        <w:rPr>
          <w:rFonts w:ascii="Malgun Gothic" w:hAnsi="Malgun Gothic" w:eastAsia="Malgun Gothic" w:cs="Malgun Gothic"/>
        </w:rPr>
        <w:t>목에까지</w:t>
      </w:r>
      <w:r>
        <w:rPr>
          <w:rFonts w:ascii="Times New Roman" w:hAnsi="Times New Roman" w:eastAsia="Times New Roman" w:cs="Times New Roman"/>
        </w:rPr>
        <w:t xml:space="preserve"> </w:t>
      </w:r>
      <w:r>
        <w:rPr>
          <w:rFonts w:ascii="Malgun Gothic" w:hAnsi="Malgun Gothic" w:eastAsia="Malgun Gothic" w:cs="Malgun Gothic"/>
        </w:rPr>
        <w:t>미칠</w:t>
      </w:r>
      <w:r>
        <w:rPr>
          <w:rFonts w:ascii="Times New Roman" w:hAnsi="Times New Roman" w:eastAsia="Times New Roman" w:cs="Times New Roman"/>
        </w:rPr>
        <w:t xml:space="preserve"> </w:t>
      </w:r>
      <w:r>
        <w:rPr>
          <w:rFonts w:ascii="Malgun Gothic" w:hAnsi="Malgun Gothic" w:eastAsia="Malgun Gothic" w:cs="Malgun Gothic"/>
        </w:rPr>
        <w:t>것이며</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날개를</w:t>
      </w:r>
      <w:r>
        <w:rPr>
          <w:rFonts w:ascii="Times New Roman" w:hAnsi="Times New Roman" w:eastAsia="Times New Roman" w:cs="Times New Roman"/>
        </w:rPr>
        <w:t xml:space="preserve"> </w:t>
      </w:r>
      <w:r>
        <w:rPr>
          <w:rFonts w:ascii="Malgun Gothic" w:hAnsi="Malgun Gothic" w:eastAsia="Malgun Gothic" w:cs="Malgun Gothic"/>
        </w:rPr>
        <w:t>펼침이</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땅의</w:t>
      </w:r>
      <w:r>
        <w:rPr>
          <w:rFonts w:ascii="Times New Roman" w:hAnsi="Times New Roman" w:eastAsia="Times New Roman" w:cs="Times New Roman"/>
        </w:rPr>
        <w:t xml:space="preserve"> </w:t>
      </w:r>
      <w:r>
        <w:rPr>
          <w:rFonts w:ascii="Malgun Gothic" w:hAnsi="Malgun Gothic" w:eastAsia="Malgun Gothic" w:cs="Malgun Gothic"/>
        </w:rPr>
        <w:t>너비에</w:t>
      </w:r>
      <w:r>
        <w:rPr>
          <w:rFonts w:ascii="Times New Roman" w:hAnsi="Times New Roman" w:eastAsia="Times New Roman" w:cs="Times New Roman"/>
        </w:rPr>
        <w:t xml:space="preserve"> </w:t>
      </w:r>
      <w:r>
        <w:rPr>
          <w:rFonts w:ascii="Malgun Gothic" w:hAnsi="Malgun Gothic" w:eastAsia="Malgun Gothic" w:cs="Malgun Gothic"/>
        </w:rPr>
        <w:t>가득하리라</w:t>
      </w:r>
      <w:r>
        <w:rPr>
          <w:rFonts w:ascii="Times New Roman" w:hAnsi="Times New Roman" w:eastAsia="Times New Roman" w:cs="Times New Roman"/>
        </w:rPr>
        <w:t xml:space="preserve">, </w:t>
      </w:r>
      <w:r>
        <w:rPr>
          <w:rFonts w:ascii="Malgun Gothic" w:hAnsi="Malgun Gothic" w:eastAsia="Malgun Gothic" w:cs="Malgun Gothic"/>
        </w:rPr>
        <w:t>오</w:t>
      </w:r>
      <w:r>
        <w:rPr>
          <w:rFonts w:ascii="Times New Roman" w:hAnsi="Times New Roman" w:eastAsia="Times New Roman" w:cs="Times New Roman"/>
        </w:rPr>
        <w:t xml:space="preserve"> </w:t>
      </w:r>
      <w:r>
        <w:rPr>
          <w:rFonts w:ascii="Malgun Gothic" w:hAnsi="Malgun Gothic" w:eastAsia="Malgun Gothic" w:cs="Malgun Gothic"/>
        </w:rPr>
        <w:t>임마누엘</w:t>
      </w:r>
      <w:r>
        <w:rPr>
          <w:rFonts w:ascii="Times New Roman" w:hAnsi="Times New Roman" w:eastAsia="Times New Roman" w:cs="Times New Roman"/>
        </w:rPr>
        <w:t xml:space="preserve">. </w:t>
      </w:r>
      <w:r>
        <w:rPr>
          <w:rFonts w:ascii="Malgun Gothic" w:hAnsi="Malgun Gothic" w:eastAsia="Malgun Gothic" w:cs="Malgun Gothic"/>
        </w:rPr>
        <w:t>이사야</w:t>
      </w:r>
      <w:r>
        <w:rPr>
          <w:rFonts w:ascii="Times New Roman" w:hAnsi="Times New Roman" w:eastAsia="Times New Roman" w:cs="Times New Roman"/>
        </w:rPr>
        <w:t xml:space="preserve"> 8:7, 8.</w:t>
      </w:r>
    </w:p>
    <w:p>
      <w:pPr>
        <w:pStyle w:val="ArticleBody"/>
        <w:jc w:val="left"/>
      </w:pPr>
      <w:r>
        <w:rPr>
          <w:rFonts w:ascii="Times New Roman" w:hAnsi="Times New Roman" w:eastAsia="Times New Roman" w:cs="Times New Roman"/>
        </w:rPr>
        <w:t>Eky’okulaba ekkulu mu lunyiriri olw’ekkumi kwe kubeerawo kw’enkola ey’okugezesebwa ey’emitendera esatu, etandika mu kiseera eky’enkomerero era ne yeeyongera okutuusa ku nkomerero y’ekiseera ky’okusaasira ku Sunday law.</w:t>
      </w:r>
    </w:p>
    <w:p>
      <w:pPr>
        <w:pStyle w:val="ArticleScripture"/>
        <w:jc w:val="left"/>
      </w:pPr>
      <w:r>
        <w:rPr>
          <w:rFonts w:ascii="Times New Roman" w:hAnsi="Times New Roman" w:eastAsia="Times New Roman" w:cs="Times New Roman"/>
        </w:rPr>
        <w:t>Na akamwambia, Enenda zako, Danieli; kwa maana maneno haya yamefungwa na kutiwa muhuri hata wakati wa mwisho. Wengi watatakaswa, na kufanywa weupe, na kujaribiwa; bali waovu watatenda maovu; wala hakuna hata mmoja wa waovu atakayefahamu; bali walio na hekima watafahamu. Danieli 12:9, 10.</w:t>
      </w:r>
    </w:p>
    <w:p>
      <w:pPr>
        <w:pStyle w:val="ArticleBody"/>
        <w:jc w:val="left"/>
      </w:pPr>
      <w:r>
        <w:rPr>
          <w:rFonts w:ascii="Times New Roman" w:hAnsi="Times New Roman" w:eastAsia="Times New Roman" w:cs="Times New Roman"/>
        </w:rPr>
        <w:t>Mu “gihe cy’imperuka” igitabo cya Daniyeli “kirafungurwa,” maze hagatangira uburyo bw’ibizamini by’intambwe eshatu nk’uko bigaragazwa n’amagambo ngo “bejejwe, kandi bakozwe bera, kandi barageragezwa.” “Abanyabwenge” barabisobanukirwa, ariko “abanyabyaha” ntibabisobanukirwa. Ukutabisobanukirwa kwabo, nk’uko no kubura amavuta kwabo mu mugani w’inkumi icumi kubitera, ni ko kubatera kurimbuka.</w:t>
      </w:r>
    </w:p>
    <w:p>
      <w:pPr>
        <w:pStyle w:val="ArticleScripture"/>
        <w:jc w:val="left"/>
      </w:pPr>
      <w:r>
        <w:rPr>
          <w:rFonts w:ascii="Times New Roman" w:hAnsi="Times New Roman" w:eastAsia="Times New Roman" w:cs="Times New Roman"/>
        </w:rPr>
        <w:t>Abantu bange bayabhujiswa ngebanga lokuswela ulwazi; ngoba wena ulalile ulwazi, nami ngizakulahla, ukuze ungabi ngumpristi kimi; njengoba ukhohlwe umthetho kaNkulunkulu wakho, nami ngizabakhohlwa abantwana bakho. Hoseya 4:6.</w:t>
      </w:r>
    </w:p>
    <w:p>
      <w:pPr>
        <w:pStyle w:val="ArticleBody"/>
        <w:jc w:val="left"/>
      </w:pPr>
      <w:r>
        <w:rPr>
          <w:rFonts w:ascii="Times New Roman" w:hAnsi="Times New Roman" w:eastAsia="Times New Roman" w:cs="Times New Roman"/>
        </w:rPr>
        <w:t>“Abantu bange” bisho abantu b’esivumelwano, futhi laba bantu besivumelwano bayakwenqatshwa futhi bachithwe ngenxa “yokuswela ulwazi.” Umthetho weSonto e-United States uyisibonakaliso sendlela lapho izinto zikhohlakala khona noma zikhunjulwe khona. “Khumbula usuku lweSabatha” kuyiqiniso lamanje ngaleso sikhathi. Kulapho isifebe saseTire sikhunjulwa khona. Kulapho uNkulunkulu ekhumbula khona izono zeBabiloni encwadini yeSambulo.</w:t>
      </w:r>
    </w:p>
    <w:p>
      <w:pPr>
        <w:pStyle w:val="ArticleScripture"/>
        <w:jc w:val="left"/>
      </w:pPr>
      <w:r>
        <w:rPr>
          <w:rFonts w:ascii="Times New Roman" w:hAnsi="Times New Roman" w:eastAsia="Times New Roman" w:cs="Times New Roman"/>
        </w:rPr>
        <w:t>Na ngívwa líywi língi livela ezulwini, litsi: Phumani kuye, bantfu bami, kuze ningabi bahlanganyeli etonweni takhe, futsi kuze ningemukeli etinhluphekweni takhe. Ngobe tono takhe sefike kwaze kwaba sezulwini, futsi Nkulunkulu ukhumbule bubi bakhe. Mvuzeleni njengaloku naye anivuze, nimphindzisele kabili ngekwemisebenti yakhe; endebeni layigcwalisile, mgcwaliseleni kabili. Sembulo 18:4–6.</w:t>
      </w:r>
    </w:p>
    <w:p>
      <w:pPr>
        <w:pStyle w:val="ArticleBody"/>
        <w:jc w:val="left"/>
      </w:pPr>
      <w:r>
        <w:rPr>
          <w:rFonts w:ascii="Times New Roman" w:hAnsi="Times New Roman" w:eastAsia="Times New Roman" w:cs="Times New Roman"/>
        </w:rPr>
        <w:t>Ni kuko abo bana, ari bo gisekuru giheruka cy’ubuhanuzi cya Adventisime y’i Lawodikiya, bacibwa. Ni ho abo Daniyeli yita “abanyabyaha” bagaragaza ko “bibagiwe” amategeko y’Imana, kandi umugabane w’amategeko y’Imana bibagiwe ni amategeko cyangwa amabwiriza y’ubuhanuzi y’Imana. Imvugiro y’aha irasobanutse neza ko babuze “ubumenyi” bwiyongera igihe igitabo cya Daniyeli gikurwaho ikimenyetso. Daniyeli aragereranya “abanyabwenge” n’“abanyabyaha,” na Yesu agereranya “inkumi z’abanyabwenge” n’“inkumi z’ibipfapfa.” Amosi agaragaza iryo tsinda na ryo nk’“inkumi nziza” ari bo batabasha kubona ubutumwa bw’ubuhanuzi bugereranywa n’iburasirazuba, amajyaruguru n’inyanja.</w:t>
      </w:r>
    </w:p>
    <w:p>
      <w:pPr>
        <w:pStyle w:val="ArticleScripture"/>
        <w:jc w:val="left"/>
      </w:pPr>
      <w:r>
        <w:rPr>
          <w:rFonts w:ascii="Times New Roman" w:hAnsi="Times New Roman" w:eastAsia="Times New Roman" w:cs="Times New Roman"/>
        </w:rPr>
        <w:t>Lola, bilumbu binkwiza, mambu ya Mfumu Nzambi, nde nêtuma nzala mu ntoto, yina kele ve nzala ya dimpa, to mpwila ya maza, kansi nzala ya kuwa mambu ma Mfumu: Mpe bo ta yenga katuka mbu tii na mbu, mpe katuka na nord tii na esti, bo ta kwenda mbangu awa na kuna sambu na kusosa ndinga ya Mfumu, kansi bo ta mona yo ve. Na kilumbu yina, bamwasi ya kitoko ya bankento ya malembe mpe bilenge ya babakala ta lemba sambu na mpwila. Bawu yina ke zenga ndefi na disumu dia Samaria, mpe ke tuba nde, Nzambi na nge, O Dan, kele moyo; mpe, Mvusu ya Beersheba kele moyo; ata bawu mosi ta kubwa, mpe balenda telama diaka ve kimakulu. Amos 8:11–14.</w:t>
      </w:r>
    </w:p>
    <w:p>
      <w:pPr>
        <w:pStyle w:val="ArticleBody"/>
        <w:jc w:val="left"/>
      </w:pPr>
      <w:r>
        <w:rPr>
          <w:rFonts w:ascii="Times New Roman" w:hAnsi="Times New Roman" w:eastAsia="Times New Roman" w:cs="Times New Roman"/>
        </w:rPr>
        <w:t>Ufumu uwo batondele kusanga ukuimibwa ku malo abo babwilapo apo “bakulumba ukufuma ku bemba ukuya ku bemba, kabili ukufuma ku kabanga ka ku mulu ukufika na ku kabanga.” Amosi alanda ukuti aba “bana bacisungu abasuma” bali mu “nzala” ya kumfwa “Icebo cakwa Yehova,” kabili ukuti “muli lilya bushiku bakatoloka uku no ku ku no ku, ukufwaya icebo cakwa Yehova, kabili tabakashisange.” Ubutumwa ubwafungulwilwe ukufuma mu buku lya Daniele pa nshita ya mpela mu 1989 mu kukwanirisha vesi yakwe amakumi yane kabili ne vesi yakwe ikumi iya chapitala ikumi na cimo, bwafimbwa mu vesi ibili bya kulekelesha vya chapitala ikumi na cimo.</w:t>
      </w:r>
    </w:p>
    <w:p>
      <w:pPr>
        <w:pStyle w:val="ArticleScripture"/>
        <w:jc w:val="left"/>
      </w:pPr>
      <w:r>
        <w:rPr>
          <w:rFonts w:ascii="Times New Roman" w:hAnsi="Times New Roman" w:eastAsia="Times New Roman" w:cs="Times New Roman"/>
        </w:rPr>
        <w:t>Ни север, ни чыгыш тараптан келген кабарлар аны тынчсыздандырат; ошондуктан ал көптөрдү кыйратуу жана таптакыр жок кылуу үчүн улуу каар менен чыгат. Ал өзүнүн падышалык чатырларын деңиздердин ортосундагы даңктуу ыйык тоого тигет; бирок ал өз акырына жетет, жана ага эч ким жардам бербейт. Даниел 11:44, 45.</w:t>
      </w:r>
    </w:p>
    <w:p>
      <w:pPr>
        <w:pStyle w:val="ArticleBody"/>
        <w:jc w:val="left"/>
      </w:pPr>
      <w:r>
        <w:rPr>
          <w:rFonts w:ascii="Times New Roman" w:hAnsi="Times New Roman" w:eastAsia="Times New Roman" w:cs="Times New Roman"/>
        </w:rPr>
        <w:t>Abakobwa abasirusiru, abalungi n’ababi batagira amavuta, ubutumwa bw’iburasirazuba n’ubwa ruguru n’ubw’inyanja, abanze ubumenyi n’isezerano ry’Imana n’Amategeko yayo, bibukwa n’Imana mu gihe cy’itegeko ryo ku Cyumweru. Intambara eshatu zigaragazwa mu mirongo ya cumi kugeza kuri cumi n’itanu. Nditandukanya izo ntambara eshatu nk’amateka atatu, ariko kandi ni umurongo umwe iyo zirebwe hamwe, kuko umurongo wa cumi ufungura “igihe cy’imperuka” bityo ugatangiza uburyo bw’ibigeragezo by’intambwe eshatu.</w:t>
      </w:r>
    </w:p>
    <w:p>
      <w:pPr>
        <w:pStyle w:val="ArticleBody"/>
        <w:jc w:val="left"/>
      </w:pPr>
      <w:r>
        <w:rPr>
          <w:rFonts w:ascii="Times New Roman" w:hAnsi="Times New Roman" w:eastAsia="Times New Roman" w:cs="Times New Roman"/>
        </w:rPr>
        <w:t>Pau ya dikumi iunganishwa na zile nyakati saba za Mambo ya Walawi ishirini na sita, na kwa hiyo na misingi ya Uadventista na kazi ya William Miller. Hatua ya pili ya zile hatua tatu ni jaribio la kuona lililoanza wakati nuru ya pau ya kumi na moja na vita vya Ukrainia vilipofunguka. Jaribio la pili ni la kuona, nalo linawakilisha jaribio linalohusu uwezo wetu wa kutambua matukio ya sasa katika nuru ya Neno la kinabii la Mungu. Jaribio la tatu ni Vita vya Panium vya pau ya kumi na tano, mahali ambapo jina la Simon Barjonah lilibadilishwa kuwa Petro, na hivyo likaashiria kutiwa muhuri kwa wale mia moja arobaini na nne elfu kabla tu ya kufungwa kwa muda wa rehema katika sheria ya Jumapili ya pau ya kumi na sita.</w:t>
      </w:r>
    </w:p>
    <w:p>
      <w:pPr>
        <w:pStyle w:val="ArticleBody"/>
        <w:jc w:val="left"/>
      </w:pPr>
      <w:r>
        <w:rPr>
          <w:rFonts w:ascii="Times New Roman" w:hAnsi="Times New Roman" w:eastAsia="Times New Roman" w:cs="Times New Roman"/>
        </w:rPr>
        <w:t>Hatuzingatia kutokea kwa Antioko Mkuu katika kila moja ya vita vitatu vinavyowakilishwa na aya ya kumi, ya kumi na moja, na ya kumi na tano, tunaona pia katika historia ya aya ya tisa hadi ya kumi na sita kupanda na kuanguka kwa nabii wa uongo wa unabii wa Biblia.</w:t>
      </w:r>
    </w:p>
    <w:p>
      <w:pPr>
        <w:pStyle w:val="ArticleBody"/>
        <w:jc w:val="left"/>
      </w:pPr>
      <w:r>
        <w:rPr>
          <w:rFonts w:ascii="Times New Roman" w:hAnsi="Times New Roman" w:eastAsia="Times New Roman" w:cs="Times New Roman"/>
        </w:rPr>
        <w:t>Amavesi ya mbere kugeza ku ya kane yerekana kuzamuka no kugwa kw’ubushobozi bw’ikiyoka. Amavesi ya cyenda n’iya cumi yerekana 1798 na 1989 uko bikurikirana, kandi, mu kubikora, amavesi ya cyenda kugeza ku ya cumi n’itandatu yerekana kuzamuka no kugwa kw’umuhanuzi w’ibinyoma. Amavesi ya mirongo ine kugeza ku ya mirongo ine n’atanu agaragaza kuzamuka no kugwa kw’inyamaswa. Amavesi ya cyenda n’iya cumi kandi ahura n’ibihe bibiri by’“igihe cy’imperuka” byo mu murongo wa mirongo ine, ari byo 1798 na 1989.</w:t>
      </w:r>
    </w:p>
    <w:p>
      <w:pPr>
        <w:pStyle w:val="ArticleBody"/>
        <w:jc w:val="left"/>
      </w:pPr>
      <w:r>
        <w:rPr>
          <w:rFonts w:ascii="Times New Roman" w:hAnsi="Times New Roman" w:eastAsia="Times New Roman" w:cs="Times New Roman"/>
        </w:rPr>
        <w:t>Сестра Уайт ясно ни уведомява, че неправилното разбиране на „времето на края“ поражда объркване относно това къде следва да се приложат пророчествата.</w:t>
      </w:r>
    </w:p>
    <w:p>
      <w:pPr>
        <w:pStyle w:val="ArticleScripture"/>
        <w:jc w:val="left"/>
      </w:pPr>
      <w:r>
        <w:rPr>
          <w:rFonts w:ascii="Times New Roman" w:hAnsi="Times New Roman" w:eastAsia="Times New Roman" w:cs="Times New Roman"/>
        </w:rPr>
        <w:t>“لە ئەمڕۆداش زۆر کەس هەمان شت دەکەن، لە ساڵی 1897، چونکە ئەوان ئەزموونی ئەو پەیامی تاقیکردنەوەیان نەبووە کە لە پەیامەکانی یەکەم، دووەم، و سێیەمی فریشتەکاندا تێگەیشتووە. هەندێک هەن کە نووسراوە پیرۆزەکان دەگەڕێن بۆ بەڵگەی ئەوەی کە ئەم پەیامانە هێشتا لە داهاتوودان. ئەوان ڕاستیی پەیامەکان کۆدەکەنەوە، بەڵام لە دانانیان لە شوێنی دروستی خۆیان لە مێژووی پێشبینییدا سەرکەوتوو نابن. بۆیە ئەوانە لە مەترسیدایەن کە گەل لەبارەی دیاریکردنی شوێنی ئەو پەیامانەدا گومڕا بکەن. ئەوان کاتی کۆتایی نابینن و تێناگەن، یان ئەوەی پەیامەکان لە کوێدا دابنرێن. ڕۆژی خودا بە هەنگاوی نهێنی دێت، بەڵام ئەو پیاوانەی بە داناو گەورە دادەنرێن، لەسەر ‘پەروەردەی بەرز’ قسەی بێسوود دەکەن، کە وایان دەزانن لە مرۆڤی سنووردارەوە سەرچاوە دەگرێت. ئەوان نیشانەکانی هاتنی مەسیح، یان کۆتایی جیهان نازانن.” Sermons and Talks, volume 1, 290.</w:t>
      </w:r>
    </w:p>
    <w:p>
      <w:pPr>
        <w:pStyle w:val="ArticleBody"/>
        <w:jc w:val="left"/>
      </w:pPr>
      <w:r>
        <w:rPr>
          <w:rFonts w:ascii="Times New Roman" w:hAnsi="Times New Roman" w:eastAsia="Times New Roman" w:cs="Times New Roman"/>
        </w:rPr>
        <w:t>Mutwe gwa vhesi ya khumi ndi “tshifhinga tsha magumo,” nahone hu na “zwifhinga zwa magumo” zwinzhi zwe zwa ṱaluswa kha ndima ya vhu11. Arali ni “sa vhoni na u pfesesa” “zwifhinga zwa magumo” kha ndima ya vhu11, a ni nga ḓivhi uri ni tea “u vhea milaedza ngafhi.” Ene u ri, “hu na avho vhane vha khou ṱoḓisisa Maṅwalo,” nahone sa zwe zwa tou ralo kha vhaporofita vhoṱhe, maipfi awe a khou amba na maḓuvha a u fhedzisela; ngauralo, kha maḓuvha a u fhedzisela, avho vhane a khou vha sumbedza ndi tshigwada tshine tsha sa pfesese tshifhinga tsha magumo, ngauralo ndi vhone-vho “vhasidzana vha Amos vho nakaho” vhane vha wa, vha sa tsha vuswa hafhu.</w:t>
      </w:r>
    </w:p>
    <w:p>
      <w:pPr>
        <w:pStyle w:val="ArticleBody"/>
        <w:jc w:val="left"/>
      </w:pPr>
      <w:r>
        <w:rPr>
          <w:rFonts w:ascii="Times New Roman" w:hAnsi="Times New Roman" w:eastAsia="Times New Roman" w:cs="Times New Roman"/>
        </w:rPr>
        <w:t>Cisywa kya ikumi na kimwe, umurongo wa mbere, Dariyo na Kuro bahagaze hamwe kugira ngo bagaragaze igihe cy’imperuka mu 1989. Igihe Ptolemeyi yagiye i Babuloni maze agafata umwami w’amajyaruguru akamujyana mu bunyage muri Egiputa mu mwaka wa 246 Mbere ya Kristo, bityo akagereranya mu buryo bw’ubuhanuzi umwaka wa 1798 nk’uko bigaragazwa mu mirongo ya karindwi kugeza ku wa cyenda, cyari “igihe cy’imperuka.” Umurongo wa cumi ni “igihe cy’imperuka” mu 1989.</w:t>
      </w:r>
    </w:p>
    <w:p>
      <w:pPr>
        <w:pStyle w:val="ArticleBody"/>
        <w:jc w:val="left"/>
      </w:pPr>
      <w:r>
        <w:rPr>
          <w:rFonts w:ascii="Times New Roman" w:hAnsi="Times New Roman" w:eastAsia="Times New Roman" w:cs="Times New Roman"/>
        </w:rPr>
        <w:t>1798 ni mwisho wa miaka elfu mbili mia tano na ishirini ya kutawanywa dhidi ya ufalme wa kaskazini wa Israeli, iliyoanza mwaka 723 KK. Miaka elfu moja mia mbili na sitini baadaye, mwaka 538, upapa ulitawala kwa miaka elfu moja mia mbili na sitini hadi 1798. Mwaka 1798 ni “wakati wa mwisho,” kwa maana ni mwisho wa nyakati saba, na pia wa miaka elfu moja mia mbili na sitini, kadhalika wa miaka elfu moja mia mbili na tisini ya Danieli sura ya kumi na mbili. Mwaka 1798 ni “wakati wa mwisho,” na kwa hiyo mwaka 538 nao ni “wakati wa mwisho.” Mwaka 538 ni mwisho wa miaka elfu moja mia mbili na sitini ambayo upagani ulikanyaga patakatifu pa Mungu na jeshi Lake, iliyotangulia upapa kufanya kazi iyo hiyo kwa muda uo huo.</w:t>
      </w:r>
    </w:p>
    <w:p>
      <w:pPr>
        <w:pStyle w:val="ArticleBody"/>
        <w:jc w:val="left"/>
      </w:pPr>
      <w:r>
        <w:rPr>
          <w:rFonts w:ascii="Times New Roman" w:hAnsi="Times New Roman" w:eastAsia="Times New Roman" w:cs="Times New Roman"/>
        </w:rPr>
        <w:t>538 iha uteendyuhapa wa upapa, na kwa kutenda hivyo inawakilisha tena uteendyuhapa wa upapa katika sheria ya Jumapili. Sheria ya Jumapili inatambulisha “wakati wa mwisho.” Kwa hiyo, aya ya kumi na sita, na vilevile aya ya kwanza, ya saba hadi ya tisa, na aya ya kumi, zote huonyesha “wakati wa mwisho.” Ukweli huu unapaswa kueleweka na wale wanaojua ni wapi pa kuziweka jumbe. Pompey alitimiza aya ya kumi na sita alipoiteka Yerusalemu. Alifuatwa na Julius Caesar, Augustus Caesar, na Tiberias Caesar. Kuzaliwa kwa Yesu kulikuwa “wakati wa mwisho” na kulitukia katika wakati wa Augustus Caesar.</w:t>
      </w:r>
    </w:p>
    <w:p>
      <w:pPr>
        <w:pStyle w:val="ArticleScripture"/>
        <w:jc w:val="left"/>
      </w:pPr>
      <w:r>
        <w:rPr>
          <w:rFonts w:ascii="Times New Roman" w:hAnsi="Times New Roman" w:eastAsia="Times New Roman" w:cs="Times New Roman"/>
        </w:rPr>
        <w:t>Ew wê hingê li şûna wî dê yekê ku bacgirî li rûmeta padîşahiyê radike, raweste; lê di nav çend rojan de wê were tunekirin, ne bi hêrsê, ne jî bi şer. Daniel 11:20.</w:t>
      </w:r>
    </w:p>
    <w:p>
      <w:pPr>
        <w:pStyle w:val="ArticleBody"/>
        <w:jc w:val="left"/>
      </w:pPr>
      <w:r>
        <w:rPr>
          <w:rFonts w:ascii="Times New Roman" w:hAnsi="Times New Roman" w:eastAsia="Times New Roman" w:cs="Times New Roman"/>
        </w:rPr>
        <w:t>بەیتی بیستەمیش لە لیستی «کاتی کۆتاییەکان» لە بەشی یانزەهەم زیاد دەکات، هەروەها تیبیریاس قیصەریش کە لە کاتی خاچ‌لێدانی مەسیح فەرمانڕەوایی دەکرد.</w:t>
      </w:r>
    </w:p>
    <w:p>
      <w:pPr>
        <w:pStyle w:val="ArticleScripture"/>
        <w:jc w:val="left"/>
      </w:pPr>
      <w:r>
        <w:rPr>
          <w:rFonts w:ascii="Times New Roman" w:hAnsi="Times New Roman" w:eastAsia="Times New Roman" w:cs="Times New Roman"/>
        </w:rPr>
        <w:t>Na pa nafasi yakwe akesimama munhu wa kudharauliwa, ambaye hawatampa heshima ya ufalme; bali atakuja kwa amani, na kuupata ufalme kwa maneno ya kujipendekeza. Na kwa mikono ya gharika watafurikwa mbele yake, nao watavunjwa; naam, hata pia mkuu wa agano. Danieli 11:21, 22.</w:t>
      </w:r>
    </w:p>
    <w:p>
      <w:pPr>
        <w:pStyle w:val="ArticleBody"/>
        <w:jc w:val="left"/>
      </w:pPr>
      <w:r>
        <w:rPr>
          <w:rFonts w:ascii="Times New Roman" w:hAnsi="Times New Roman" w:eastAsia="Times New Roman" w:cs="Times New Roman"/>
        </w:rPr>
        <w:t>Umusalaba umi hagati rw’icyumweru cy’ubuhanuzi Kristo yaje gukomezanya na benshi.</w:t>
      </w:r>
    </w:p>
    <w:p>
      <w:pPr>
        <w:pStyle w:val="ArticleScripture"/>
        <w:jc w:val="left"/>
      </w:pPr>
      <w:r>
        <w:rPr>
          <w:rFonts w:ascii="Times New Roman" w:hAnsi="Times New Roman" w:eastAsia="Times New Roman" w:cs="Times New Roman"/>
        </w:rPr>
        <w:t>Na aakakaza ngaturano na bangi baingi kwa wiki imwe: na hagati ya wiki iyo akakomesha igitambo n’ituro, kandi ku bw’ikwirakwira ry’ibizira akagihindura umusaka, ndetse kugeza ku iherezo, kandi icyategetswe kizasukirwa ku washyizwe umusaka. Daniyeli 9:27.</w:t>
      </w:r>
    </w:p>
    <w:p>
      <w:pPr>
        <w:pStyle w:val="ArticleBody"/>
        <w:jc w:val="left"/>
      </w:pPr>
      <w:r>
        <w:rPr>
          <w:rFonts w:ascii="Times New Roman" w:hAnsi="Times New Roman" w:eastAsia="Times New Roman" w:cs="Times New Roman"/>
        </w:rPr>
        <w:t>Olwakati lwo mwiiki, twine entandikwa n’enkomerero, kubanga ennaku olukumi mu bibiri mu nkaaga ezasooka zaakoma ddala we zaatandikira ennaku olukumi mu bibiri mu nkaaga ezaddako. Eyo wiiki ekwatagana n’ebiseera omusanvu eby’okusaasaana ebyali ku bwakabaka obw’obukiika obwakiikiriranga obwapaagaani n’obwapapa, nga birinnya ekifo ekitukuvu n’eggye.</w:t>
      </w:r>
    </w:p>
    <w:p>
      <w:pPr>
        <w:pStyle w:val="ArticleScripture"/>
        <w:jc w:val="left"/>
      </w:pPr>
      <w:r>
        <w:rPr>
          <w:rFonts w:ascii="Times New Roman" w:hAnsi="Times New Roman" w:eastAsia="Times New Roman" w:cs="Times New Roman"/>
        </w:rPr>
        <w:t>Hanyuma niumvu umwe wera avuga, maze undi wera abaza uwo wera yavugaga ati: Mbese iyerekwa ryerekeye igitambo gihoraho n’igicumuro giteza umusaka, ryatuma ubuturo bwera n’ingabo bitabwa hasi bikandagirirwa, rizageza he? Daniyeli 8:13.</w:t>
      </w:r>
    </w:p>
    <w:p>
      <w:pPr>
        <w:pStyle w:val="ArticleBody"/>
        <w:jc w:val="left"/>
      </w:pPr>
      <w:r>
        <w:rPr>
          <w:rFonts w:ascii="Times New Roman" w:hAnsi="Times New Roman" w:eastAsia="Times New Roman" w:cs="Times New Roman"/>
        </w:rPr>
        <w:t>538 ni “muda wa mwisho,” nayo inapatana na msalaba, ambao nao pia ni mwisho wa kipindi cha kinabii. 538 na msalaba hutoa mashahidi wawili kwamba mwanzo na mwisho wa unabii vyote viwili vimetiwa alama kinabii kama “muda wa mwisho.”</w:t>
      </w:r>
    </w:p>
    <w:p>
      <w:pPr>
        <w:pStyle w:val="ArticleBody"/>
        <w:jc w:val="left"/>
      </w:pPr>
      <w:r>
        <w:rPr>
          <w:rFonts w:ascii="Times New Roman" w:hAnsi="Times New Roman" w:eastAsia="Times New Roman" w:cs="Times New Roman"/>
        </w:rPr>
        <w:t>Vesi makumi rua na vesi makumi rua na lua, vesi makumi rua, vesi makumi tahi na ono, vesi makumi tahi, vesi fitu ki he hiva, pea mo e vesi taha, kotoa pē ʻoku nau fakaʻilongaʻi ʻa e “taimi ʻo e ngataʻanga.” ʻOku fakahaaʻi ʻe he vesi makumi rua na tolu ʻa e fuakava naʻe fai ʻe he kakai Siu Makkapi mo e Loma fakapāganá ʻi he 161 ki he 158 K.M. Ko e hisitōlia ʻo e Hāsimōnian Dynasti mei heʻenau tau ʻuluakí ʻo aʻu ki honau ngataʻanga ʻi he fakaʻauha ʻo Selusalema ʻi he 70 T.S. ʻoku ne fakafofongaʻi ʻa e Palesiteni hē mei he moʻoní ʻi he ʻIunaiteti Siteití, ʻo kamata ʻi he 1844, ko e ngataʻanga ia ʻo ha kikite taimi, pea ko ia ai ko ha “taimi ʻo e ngataʻanga,” pea ʻoku ngata ʻi he lao Sāpate, ʻo hange ko hono fakafofongaʻi ʻe he 70 T.S.</w:t>
      </w:r>
    </w:p>
    <w:p>
      <w:pPr>
        <w:pStyle w:val="ArticleBody"/>
        <w:jc w:val="left"/>
      </w:pPr>
      <w:r>
        <w:rPr>
          <w:rFonts w:ascii="Times New Roman" w:hAnsi="Times New Roman" w:eastAsia="Times New Roman" w:cs="Times New Roman"/>
        </w:rPr>
        <w:t>Mstari wa ishirini na tatu unatambulisha “wakati wa mwisho” katika mwaka wa 167 KK kwenye vita vya Modein, na pia katika mwaka wa 70 BK, vyote viwili vikifananisha mwaka wa 1844 na sheria ya Jumapili mtawalia. Mstari wa ishirini na tatu, mistari ya ishirini na moja na ishirini na mbili, mstari wa ishirini, mstari wa kumi na sita, mstari wa kumi, mistari ya saba hadi ya tisa, na mstari wa kwanza, yote huashiria “wakati wa mwisho.”</w:t>
      </w:r>
    </w:p>
    <w:p>
      <w:pPr>
        <w:pStyle w:val="ArticleBody"/>
        <w:jc w:val="left"/>
      </w:pPr>
      <w:r>
        <w:rPr>
          <w:rFonts w:ascii="Times New Roman" w:hAnsi="Times New Roman" w:eastAsia="Times New Roman" w:cs="Times New Roman"/>
        </w:rPr>
        <w:t>آیەی بیست‌وچوارەم سەرپەرشتیی سێسەد و شەست ساڵەی ڕۆمای بەت‌پەرست دیاری دەکات، وەک ئەوەی هەردوو دەستپێک لە ساڵی 31 پ.ز. و کۆتایی لە 330 دا بە «کاتی کۆتاییەکان» نیشان دەدات. آیەی بیست‌و‌حەوت و بیست‌و‌نۆ هەردوو دەستپێک و کۆتاییی ئەو ماوەیە دیاری دەکەن، لەبەر ئەوە آیەی بیست‌وچوار، آیەی بیست‌و‌حەوت، آیەی بیست‌و‌نۆ، آیەی بیست‌و‌سێ، آیەتەکانی بیست‌و‌یەک و بیست‌و‌دوو، آیەی بیست، آیەی شانزە، آیەی دە، آیەتەکانی حەوت تا نۆ و آیەی یەک هەموویان «کاتی کۆتایی» نیشان دەدەن.</w:t>
      </w:r>
    </w:p>
    <w:p>
      <w:pPr>
        <w:pStyle w:val="ArticleBody"/>
        <w:jc w:val="left"/>
      </w:pPr>
      <w:r>
        <w:rPr>
          <w:rFonts w:ascii="Times New Roman" w:hAnsi="Times New Roman" w:eastAsia="Times New Roman" w:cs="Times New Roman"/>
        </w:rPr>
        <w:t>Vesi ya makumi matatu na moja yatambua mwaka 538 wakati chukizo liletalo ukiwa liliposimamishwa, na vesi ya makumi matatu na sita na ya arobaini yatambua 1798 kuwa “wakati wa mwisho.” Mwaka 538 katika vesi ya makumi matatu na moja na 1798 katika vesi ya makumi matatu na sita na ya arobaini, vesi ya makumi mawili na saba na ya makumi mawili na tisa, vesi ya makumi mawili na nne, vesi ya makumi mawili na tatu, vesi ya makumi mawili na moja na ya makumi mawili na mbili, vesi ya ishirini, vesi ya kumi na sita, vesi ya kumi, vesi ya saba hadi ya tisa, na vesi ya kwanza, vyote vinaonyesha “wakati wa mwisho.”</w:t>
      </w:r>
    </w:p>
    <w:p>
      <w:pPr>
        <w:pStyle w:val="ArticleBody"/>
        <w:jc w:val="left"/>
      </w:pPr>
      <w:r>
        <w:rPr>
          <w:rFonts w:ascii="Times New Roman" w:hAnsi="Times New Roman" w:eastAsia="Times New Roman" w:cs="Times New Roman"/>
        </w:rPr>
        <w:t>دەمێ کۆتایی پێش ئایەتی چل و یەک سیزدە جار نیشان‌دراوە، کە ئەوە یاسای یەکشەممەیە و «دەمێکی کۆتایی»ی تریشە؛ هەروەها ئایەتی چل و پێنج، کاتێک پاپا دەگەیەتە کۆتایی خۆی و کەس نابێت یارمەتی بدات. لە بەشی یازدەدا پانزە جار «دەمێ کۆتایی» دیاری کراوە. بابەتی ئایەتی دە «دەمێ کۆتایی»یە. ئەو ڕاستییانە نمایندەی دەکات کە لە کاتی مۆرکردندا بۆ سەد و چل و چوار هەزار، ناکراونەوە.</w:t>
      </w:r>
    </w:p>
    <w:p>
      <w:pPr>
        <w:pStyle w:val="ArticleBody"/>
        <w:jc w:val="left"/>
      </w:pPr>
      <w:r>
        <w:rPr>
          <w:rFonts w:ascii="Times New Roman" w:hAnsi="Times New Roman" w:eastAsia="Times New Roman" w:cs="Times New Roman"/>
        </w:rPr>
        <w:t>Tukarendelea katika makala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Numera Valo</dc:title>
  <dc:subject>Xeta Sêyemîn a Giştî</dc:subject>
  <dc:creator>Jeff Pippenger</dc:creator>
  <cp:keywords/>
  <dc:description>Generated by ArticleDigger from panium\08_panium.json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