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Ufunuo wa Yesu Kristo - Namba Nne</w:t>
      </w:r>
    </w:p>
    <w:p>
      <w:pPr>
        <w:pStyle w:val="ArticleSubtitle"/>
        <w:jc w:val="left"/>
      </w:pPr>
      <w:r>
        <w:rPr>
          <w:rFonts w:ascii="Arial" w:hAnsi="Arial" w:eastAsia="Arial" w:cs="Arial"/>
        </w:rPr>
        <w:t>Isaya Makumi Anne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2023-10-23</w:t>
      </w:r>
    </w:p>
    <w:p>
      <w:pPr>
        <w:pStyle w:val="ArticleBody"/>
        <w:jc w:val="left"/>
      </w:pPr>
      <w:r>
        <w:rPr>
          <w:rFonts w:ascii="Times New Roman" w:hAnsi="Times New Roman" w:eastAsia="Times New Roman" w:cs="Times New Roman"/>
        </w:rPr>
        <w:t>Ujumbe wa Ufunuo wa Yesu Kristo unaofunguliwa unajumuisha utambulisho wa neno la Kiebrania lililotafsiriwa kuwa “truth,” ambalo, miongoni mwa mambo mengine, linawakilisha tabia ya Kristo kama Alfa na Omega. Mwanzo wa jambo ukiuwakilisha mwisho wa jambo umeenea katika Biblia yote, na tabia ya Kristo inadhihirishwa katika Biblia, kwa maana Yeye ndiye Neno. Alfa na Omega ni kipengele cha tabia ya Kristo ambacho Yeye mwenyewe anakitambulisha kuwa uthibitisho kwamba Yeye ni Mungu.</w:t>
      </w:r>
    </w:p>
    <w:p>
      <w:pPr>
        <w:pStyle w:val="ArticleBody"/>
        <w:jc w:val="left"/>
      </w:pPr>
      <w:r>
        <w:rPr>
          <w:rFonts w:ascii="Times New Roman" w:hAnsi="Times New Roman" w:eastAsia="Times New Roman" w:cs="Times New Roman"/>
        </w:rPr>
        <w:t>Yesaya sura ya arobaini inaashiria mwanzo wa simulizi ya kinabii inayoendelea hadi mwisho wa kitabu cha Yesaya katika sura ya sitini na sita. Huanza kwa kumtambulisha Mfariji anayetumwa, ambaye Kristo aliwaahidi wanafunzi ili awafariji kwa sababu ya kuondoka kwake, lakini kuja kwa Mfariji hupata utimilifu wake mkamilifu, kama ilivyo kwa unabii wote, katika siku za mwisho. Utambulisho wa Yesaya na wa Yesu kuhusu kuwasili kwa Mfariji unaelekeza kwenye kukatishwa tamaa kwa vuguvugu la wale mia moja arobaini na nne elfu, kulikotokea tarehe 18 Julai 2020.</w:t>
      </w:r>
    </w:p>
    <w:p>
      <w:pPr>
        <w:pStyle w:val="ArticleScripture"/>
        <w:jc w:val="left"/>
      </w:pPr>
      <w:r>
        <w:rPr>
          <w:rFonts w:ascii="Times New Roman" w:hAnsi="Times New Roman" w:eastAsia="Times New Roman" w:cs="Times New Roman"/>
        </w:rPr>
        <w:t>Bembe lesi nginitjela iqiniso; kulungele nina ukuba mina ngimuke; ngokuba uma ngingamuki, uMduduzi akayikuza kini; kodwa uma sengihambile, ngiyakumthuma kini. Futhi nxa esefikile, uyakuwulahla umhlaba ngesono, nangokulunga, nangokwahlulela. Johane 16:7, 8.</w:t>
      </w:r>
    </w:p>
    <w:p>
      <w:pPr>
        <w:pStyle w:val="ArticleBody"/>
        <w:jc w:val="left"/>
      </w:pPr>
      <w:r>
        <w:rPr>
          <w:rFonts w:ascii="Times New Roman" w:hAnsi="Times New Roman" w:eastAsia="Times New Roman" w:cs="Times New Roman"/>
        </w:rPr>
        <w:t>“dhambi, kugoloka, ne musango” ge magambo Omuhumuzi galikozesa “okunenyeza” ensi. Ekigambo ekyavvuunulwa nga “okunenyeza,” kirimu n’amakulu ag’okusikiriza okukkiriza. Emitendera esatu egya “dhambi, kugoloka, n’omusango” gyekiikirira ekigambo eky’Olwebbulaniya ekyavvuunulwa nga “amazima.” Ekigambo ekyo kyakolebwa okuva ku nnukuta esooka, ey’ekkumi n’essatu, n’ey’enkomerero ez’ennukuta z’Olwebbulaniya, era ekigambo ekyo kiikirira nti Omutonzi w’ebintu byonna ye musooka era ye munenkomerero, Alufa ne Omega. Omuhumuzi bw’alijja eri abo akasiriikirisibwa emitwalo kikumi mu amakumi ana mu enkumi nnya, alibasikiriza okukkiriza, oluvannyuma n’ensi, nti Katonda ye Alufa ne Omega.</w:t>
      </w:r>
    </w:p>
    <w:p>
      <w:pPr>
        <w:pStyle w:val="ArticleScripture"/>
        <w:jc w:val="left"/>
      </w:pPr>
      <w:r>
        <w:rPr>
          <w:rFonts w:ascii="Times New Roman" w:hAnsi="Times New Roman" w:eastAsia="Times New Roman" w:cs="Times New Roman"/>
        </w:rPr>
        <w:t>“Muririze, muririze ubwoko bwanjye,” ni ko Imana yanyu ivuga. “Muvugane ineza na Yerusalemu, muyitangarize n’ijwi rirenga ko intambara yayo irangiye, ko ubugome bwayo bubabariwe; kuko yakiriye mu kuboko k’Uwiteka incuro ebyiri ku byaha byayo byose.” Ijwi ry’uwarangurura mu butayu riti: “Mutegurire Uwiteka inzira, mukorere Imana yacu umuhanda ugororotse mu kidaturwa. Buri kibaya kizazamurwa, kandi buri musozi n’agasozi bizacishwa bugufi; ahagoramye hazagororwa, n’ahagoranye hacururukwe. Kandi ubwiza bw’Uwiteka buzahishurwa, kandi abafite umubiri bose bazabubona hamwe; kuko akanwa k’Uwiteka ari ko kabivuze.” Yesaya 40:1–5.</w:t>
      </w:r>
    </w:p>
    <w:p>
      <w:pPr>
        <w:pStyle w:val="ArticleBody"/>
        <w:jc w:val="left"/>
      </w:pPr>
      <w:r>
        <w:rPr>
          <w:rFonts w:ascii="Times New Roman" w:hAnsi="Times New Roman" w:eastAsia="Times New Roman" w:cs="Times New Roman"/>
        </w:rPr>
        <w:t>Eheɛ fa Elia ɔsomafoɔ a ɔtwa toɔ no adwuma a wɔde William Miller yɛɛ no sɛ ne mfonini no ho; na wɔde John Ɔsakyerɛni yɛɛ William Miller sɛ ne mfonini; na wɔde Elia yɛɛ John Ɔsakyerɛni sɛ ne mfonini; na Malaki nso de no sii hɔ sɛ ɔsomafoɔ a ɔsiesie ɛkwan ma apam no Ɔsomafoɔ no. Wɔ Elia kuw a ɛtwa toɔ no mu, ɛberɛ a Awurade soma Ɔkyerɛkyerɛfoɔ no sɛ ɔnhyɛ wɔn a wɔadi awerɛhoɔ na wɔretwɛn Awurade no den wɔ twantwansoɔ berɛ mu no, “Awurade anuonyam bɛda adi, na honam nyinaa behunu no prɛko pɛ.” Awurade “anuonyam” ne Ne suban, na Yesu Kristo Adiyisɛm no yɛ ne suban no fã a wɔgyina hɔ ma no sɛ Alfa ne Omega no yi firi ano. Nsɛm anum a ɛdi kan no nkyerɛaseɛ akyi no, “nne a ɛteɛm wɔ sare so” no bisa Onyankopɔn sɛ, “Ɛdeɛn na menyi nteɛm?”</w:t>
      </w:r>
    </w:p>
    <w:p>
      <w:pPr>
        <w:pStyle w:val="ArticleScripture"/>
        <w:jc w:val="left"/>
      </w:pPr>
      <w:r>
        <w:rPr>
          <w:rFonts w:ascii="Times New Roman" w:hAnsi="Times New Roman" w:eastAsia="Times New Roman" w:cs="Times New Roman"/>
        </w:rPr>
        <w:t>Dengbêj got, Bigrî. Û wî got, Ez ê çi bigrîm? Hemû beden giyay e, û hemû bedewiya wê wekî kulîlka zeviyê ye: Giyay diweşe, kulîlk dimire: ji ber ku ruhê Xudan li ser wê difûre: bi rastî gel giyay e. Giyay diweşe, kulîlk dimire: lê peyva Xwedayê me dê heta hetayê bimîne. Îşaya 40:6–8.</w:t>
      </w:r>
    </w:p>
    <w:p>
      <w:pPr>
        <w:pStyle w:val="ArticleBody"/>
        <w:jc w:val="left"/>
      </w:pPr>
      <w:r>
        <w:rPr>
          <w:rFonts w:ascii="Times New Roman" w:hAnsi="Times New Roman" w:eastAsia="Times New Roman" w:cs="Times New Roman"/>
        </w:rPr>
        <w:t>Eroho omuenyo Kristi, ey’erukireho nk’Alpha na Omega, eshyairwa omu bimanyiso bya Islam. Omu Ezekieli makumi asatu na musanju, omu kiikaro ky’amagufa agafire, okusooka gagumibwa hamwe, hanyuma gagarurwamu amagara n’obutumwa bw’obunabi obw’emiyaga ena.</w:t>
      </w:r>
    </w:p>
    <w:p>
      <w:pPr>
        <w:pStyle w:val="ArticleScripture"/>
        <w:jc w:val="left"/>
      </w:pPr>
      <w:r>
        <w:rPr>
          <w:rFonts w:ascii="Times New Roman" w:hAnsi="Times New Roman" w:eastAsia="Times New Roman" w:cs="Times New Roman"/>
        </w:rPr>
        <w:t>“Ebanjelo ezine zibanjwe ziingelosi, zimelwe lihashe elinomsindo elifuna ukuzikhulula lize ligqatse phezu kobuso behlabathi liphela, lithwale intshabalalo nokufa endleleni yalo.</w:t>
      </w:r>
    </w:p>
    <w:p>
      <w:pPr>
        <w:pStyle w:val="ArticleScripture"/>
        <w:jc w:val="left"/>
      </w:pPr>
      <w:r>
        <w:rPr>
          <w:rFonts w:ascii="Times New Roman" w:hAnsi="Times New Roman" w:eastAsia="Times New Roman" w:cs="Times New Roman"/>
        </w:rPr>
        <w:t>“Twahasela kusangula ku mupaka wine wa calo ca muyayaya? Twabapo abaicefya, aba mutima utondo, kabili aba fwa mu bumupashi? Wee, nga twalaba mu machechi yesu Umupashi no mupemo wa kwa Lesa uwafemwa mu bantu Bakwe, ukuti beminine pa makasa yabo no kuba no mweo. Tulefwaya ukumona ukuti inshila ni yakwepa, kabili irembo lyaikata. Lelo pa kuti twapita mu irembo ilyaikata, ubukulu bwalyo tabwaba no mupaka.” Manuscript Releases, volume 20, 217.</w:t>
      </w:r>
    </w:p>
    <w:p>
      <w:pPr>
        <w:pStyle w:val="ArticleBody"/>
        <w:jc w:val="left"/>
      </w:pPr>
      <w:r>
        <w:rPr>
          <w:rFonts w:ascii="Times New Roman" w:hAnsi="Times New Roman" w:eastAsia="Times New Roman" w:cs="Times New Roman"/>
        </w:rPr>
        <w:t>Farasi ya hasira ya unabii wa Biblia ni Uislamu. Farasi huyo wa hasira anazuiliwa asitende kazi yake ya uharibifu, kama inavyowakilishwa na kushikiliwa kwa pepo nne na malaika wanne katika Ufunuo saba. Wanazuiwa mpaka wale mia moja arobaini na nne elfu watakapotiwa muhuri.</w:t>
      </w:r>
    </w:p>
    <w:p>
      <w:pPr>
        <w:pStyle w:val="ArticleScripture"/>
        <w:jc w:val="left"/>
      </w:pPr>
      <w:r>
        <w:rPr>
          <w:rFonts w:ascii="Times New Roman" w:hAnsi="Times New Roman" w:eastAsia="Times New Roman" w:cs="Times New Roman"/>
        </w:rPr>
        <w:t>Na baada ya mambo hayo nikaona malaika wanne wamesimama katika pembe nne za dunia, wakizizuia pepo nne za dunia, ili upepo usivume juu ya nchi, wala juu ya bahari, wala juu ya mti wowote. Kisha nikamwona malaika mwingine akipanda kutoka mashariki, akiwa na muhuri wa Mungu aliye hai; naye akalia kwa sauti kuu kuwaambia wale malaika wanne waliopewa kuidhuru nchi na bahari, akisema, Msiidhuru nchi, wala bahari, wala miti, hata tutakapokwisha kuwatia muhuri watumishi wa Mungu wetu katika vipaji vya nyuso zao. Ufunuo 7:1–3.</w:t>
      </w:r>
    </w:p>
    <w:p>
      <w:pPr>
        <w:pStyle w:val="ArticleBody"/>
        <w:jc w:val="left"/>
      </w:pPr>
      <w:r>
        <w:rPr>
          <w:rFonts w:ascii="Times New Roman" w:hAnsi="Times New Roman" w:eastAsia="Times New Roman" w:cs="Times New Roman"/>
        </w:rPr>
        <w:t>Omuyaga ena ena zikwatiddwa zitegeeza okuziyizibwa kw’Obusiraamu okutuusa ng’okuteekebwako akabonero okw’abantu ba Katonda kutuukiridde. Obusiraamu bukiikirirwa mu Kubikkulirwa ng’enzamba esatu ezisembayo ku munaana omusanvu, era n’ebibonoobono ebisatu.</w:t>
      </w:r>
    </w:p>
    <w:p>
      <w:pPr>
        <w:pStyle w:val="ArticleScripture"/>
        <w:jc w:val="left"/>
      </w:pPr>
      <w:r>
        <w:rPr>
          <w:rFonts w:ascii="Times New Roman" w:hAnsi="Times New Roman" w:eastAsia="Times New Roman" w:cs="Times New Roman"/>
        </w:rPr>
        <w:t>Ndzi langutile, ndzi twa ntsumi yi haha exikarhi ka tilo, yi vula hi rito lerikulu, yi ku: Khombo, khombo, khombo eka lava akeke emisaveni hikwalaho ka marito man’wana ya mhalamhala ya tintsumi letinharhu leti ha lavaka ku ba! Nhlavutelo 8:13.</w:t>
      </w:r>
    </w:p>
    <w:p>
      <w:pPr>
        <w:pStyle w:val="ArticleBody"/>
        <w:jc w:val="left"/>
      </w:pPr>
      <w:r>
        <w:rPr>
          <w:rFonts w:ascii="Times New Roman" w:hAnsi="Times New Roman" w:eastAsia="Times New Roman" w:cs="Times New Roman"/>
        </w:rPr>
        <w:t>Baada ya kuitambulisha tarumbeta tatu za ole, Yohana anabainisha sifa za Uislamu katika sura ya tisa. Katika aya ya nne ya sura ya tisa, Uislamu unapewa amri, ambayo ilitimizwa katika historia ya Abubekr, kiongozi wa kwanza baada ya Mohammed.</w:t>
      </w:r>
    </w:p>
    <w:p>
      <w:pPr>
        <w:pStyle w:val="ArticleScripture"/>
        <w:jc w:val="left"/>
      </w:pPr>
      <w:r>
        <w:rPr>
          <w:rFonts w:ascii="Times New Roman" w:hAnsi="Times New Roman" w:eastAsia="Times New Roman" w:cs="Times New Roman"/>
        </w:rPr>
        <w:t>Basi batiizire kutangakaza n’isubi ryo ku isi, canke ikintu cose kibisi, canke igiti ico ari co cose; ahubwo abantu bonyene batagira ikimenyetso c’Imana mu ruhanga rwabo. Ivyahishuwe 9:4.</w:t>
      </w:r>
    </w:p>
    <w:p>
      <w:pPr>
        <w:pStyle w:val="ArticleBody"/>
        <w:jc w:val="left"/>
      </w:pPr>
      <w:r>
        <w:rPr>
          <w:rFonts w:ascii="Times New Roman" w:hAnsi="Times New Roman" w:eastAsia="Times New Roman" w:cs="Times New Roman"/>
        </w:rPr>
        <w:t>Урия Смит 4-дэх эшлэлтэй холбоотойгоор Абубекрийн хамаарлыг тодорхойлсон.</w:t>
      </w:r>
    </w:p>
    <w:p>
      <w:pPr>
        <w:pStyle w:val="ArticleScripture"/>
        <w:jc w:val="left"/>
      </w:pPr>
      <w:r>
        <w:rPr>
          <w:rFonts w:ascii="Times New Roman" w:hAnsi="Times New Roman" w:eastAsia="Times New Roman" w:cs="Times New Roman"/>
        </w:rPr>
        <w:t>“Piştî mirina Mohammed, di fermandariyê de Abubekr, di sala 632 P.Z. de, şûna wî girt; ew, gava ku desthilatdarî û hikûmeta xwe bi awayekî têkûz saz kir, nameyek gerok ji eşîrên Ereb re şand, ku jê derxistina li jêr ev e:</w:t>
      </w:r>
    </w:p>
    <w:p>
      <w:pPr>
        <w:pStyle w:val="ArticleScripture"/>
        <w:jc w:val="left"/>
      </w:pPr>
      <w:r>
        <w:rPr>
          <w:rFonts w:ascii="Times New Roman" w:hAnsi="Times New Roman" w:eastAsia="Times New Roman" w:cs="Times New Roman"/>
        </w:rPr>
        <w:t>“‘Ambia vita vya Bwana, mjioneshe kama wanaume, bila kugeuza migongo yenu; lakini ushindi wenu usitiwe waa kwa damu ya wanawake na watoto. Msiangamize mitende, wala msichome mashamba ya nafaka. Msiikate miti ya matunda, wala msidhuru mifugo, isipokuwa ile mnayochinja kwa ajili ya chakula. Nanyi mfanyapo agano lolote au sharti lolote, lishikeni, mwe waaminifu kwa neno lenu. Nanyi mwendapo, mtawakuta watu wa dini wanaoishi faraghani katika nyumba za watawa, wakikusudia kumtumikia Mungu kwa njia hiyo; waacheni, wala msiwaue wala kuziangamiza nyumba zao za watawa. Nanyi mtakuta aina nyingine ya watu walio wa sinagogi la Shetani, wenye vipara vya kutiwa wembe; hakikisheni kwamba mnawapasua mafuvu yao, wala msiwape robo, hata waingie katika Uislamu au watoe kodi ya ushuru.’” Uriah Smith, Daniel and the Revelation, 500.</w:t>
      </w:r>
    </w:p>
    <w:p>
      <w:pPr>
        <w:pStyle w:val="ArticleBody"/>
        <w:jc w:val="left"/>
      </w:pPr>
      <w:r>
        <w:rPr>
          <w:rFonts w:ascii="Times New Roman" w:hAnsi="Times New Roman" w:eastAsia="Times New Roman" w:cs="Times New Roman"/>
        </w:rPr>
        <w:t>Uriah Smith anaendelea kutambua makundi mawili ya watu, ambao walipaswa kutofautishwa na wapiganaji wa Kiislamu ambao Abubekr aliwatuma kuiletea Roma vita. Kundi moja analitambua kuwa ni watawa wa Kikatoliki, waliokuwa wakiabudu siku ya Jumapili; na kundi lile lingine lilikuwa ni wale waliokuwa wakiabudu siku ya saba. Uislamu ulipaswa kuwashambulia tu waabudu wa jua. Lililo la muhimu zaidi kwa maangazio yetu ni kwamba wanadamu, wawe washika-Jumapili au washika-Sabato, kwa ishara wanawakilishwa kama majani, vitu vya kijani, na miti. Pepo nne katika sura ya saba zilizuizwa zisivume juu ya majani mpaka washika-Sabato walipotiwa muhuri.</w:t>
      </w:r>
    </w:p>
    <w:p>
      <w:pPr>
        <w:pStyle w:val="ArticleBody"/>
        <w:jc w:val="left"/>
      </w:pPr>
      <w:r>
        <w:rPr>
          <w:rFonts w:ascii="Times New Roman" w:hAnsi="Times New Roman" w:eastAsia="Times New Roman" w:cs="Times New Roman"/>
        </w:rPr>
        <w:t>Mjumbe wa mwendo wa wale mia moja na arobaini na nne elfu anamwuliza Mungu, “Nitalia nini?” Akaambiwa kwamba ujumbe wake ulikuwa ni huu, kwamba Neno la Mungu lasimama imara milele, na kwamba ujumbe huo uliwekwa ndani ya muktadha wa upepo uupigao majani. Mfariji anapotumwa kwa wale mia moja na arobaini na nne elfu ambao wamekatishwa tamaa kwa sababu ya utabiri ulioshindwa kuhusu Uislamu, na ambao baadaye hutambua kwamba wamo katika wakati wa kukawia wa mfano wa wanawali kumi, ndipo wanaarifiwa na Mfariji kwamba ujumbe wanaopaswa kuuwasilisha ni ujumbe wa wajibu wa Uislamu katika unabii wa Biblia. Kuwasili kwa Mfariji, katika historia ya wakati wa kukawia, huwasimamisha.</w:t>
      </w:r>
    </w:p>
    <w:p>
      <w:pPr>
        <w:pStyle w:val="ArticleScripture"/>
        <w:jc w:val="left"/>
      </w:pPr>
      <w:r>
        <w:rPr>
          <w:rFonts w:ascii="Times New Roman" w:hAnsi="Times New Roman" w:eastAsia="Times New Roman" w:cs="Times New Roman"/>
        </w:rPr>
        <w:t>Ati niambie, Mwana wa Adamu, simama kwa miguu yako, nami nitasema nawe. Na roho ikaingia ndani yangu aliponena nami, ikaniweka juu ya miguu yangu, hata nikamsikia yeye aliyesema nami. Ezekieli 2:1, 2.</w:t>
      </w:r>
    </w:p>
    <w:p>
      <w:pPr>
        <w:pStyle w:val="ArticleBody"/>
        <w:jc w:val="left"/>
      </w:pPr>
      <w:r>
        <w:rPr>
          <w:rFonts w:ascii="Times New Roman" w:hAnsi="Times New Roman" w:eastAsia="Times New Roman" w:cs="Times New Roman"/>
        </w:rPr>
        <w:t>Bivumbuka igihe bazuka.</w:t>
      </w:r>
    </w:p>
    <w:p>
      <w:pPr>
        <w:pStyle w:val="ArticleScripture"/>
        <w:jc w:val="left"/>
      </w:pPr>
      <w:r>
        <w:rPr>
          <w:rFonts w:ascii="Times New Roman" w:hAnsi="Times New Roman" w:eastAsia="Times New Roman" w:cs="Times New Roman"/>
        </w:rPr>
        <w:t>Na abantu n’ebika n’ennimi n’amawanga baliraba emirambo gyabwe ennaku ssatu n’ekitundu, so tebaliganya mirambo gyabwe kuteekebwa mu ntaana. Era abo abatuula ku nsi balisanyuka ku lwabwe, ne bajaguza, era baliweerezeganya ebirabo; kubanga bannabbi bano bombi baabonyaabonya abo abatuula ku nsi. Era oluvannyuma lw’ennaku ssatu n’ekitundu Omwoyo ogw’obulamu okuva eri Katonda n’abayingiramu, ne bayimirira ku bigere byabwe; n’okutya kungi ne kugwa ku abo abaabalaba. Okubikkulirwa 11:9–11.</w:t>
      </w:r>
    </w:p>
    <w:p>
      <w:pPr>
        <w:pStyle w:val="ArticleBody"/>
        <w:jc w:val="left"/>
      </w:pPr>
      <w:r>
        <w:rPr>
          <w:rFonts w:ascii="Times New Roman" w:hAnsi="Times New Roman" w:eastAsia="Times New Roman" w:cs="Times New Roman"/>
        </w:rPr>
        <w:t>Mazinga mawili ya kusimama, kisha kuinuliwa juu kama bendera ya ishara, pia yanawakilishwa na Ezekieli katika sura ya thelathini na saba. Hatua ya kwanza ya Ezekieli huviunganisha pamoja viungo vya mwili vya mifupa mikavu iliyokufa iliyo katika bonde la kukatishwa tamaa. Hatua ya pili ya Ezekieli ni ujumbe wa pepo nne, ambao ni ujumbe wa kutiwa muhuri, ambao ni ujumbe wa Uislamu.</w:t>
      </w:r>
    </w:p>
    <w:p>
      <w:pPr>
        <w:pStyle w:val="ArticleScripture"/>
        <w:jc w:val="left"/>
      </w:pPr>
      <w:r>
        <w:rPr>
          <w:rFonts w:ascii="Times New Roman" w:hAnsi="Times New Roman" w:eastAsia="Times New Roman" w:cs="Times New Roman"/>
        </w:rPr>
        <w:t>Na akaniambia, Mwanadamu, je, mifupa hii yaweza kuishi? Nikajibu, Ee Bwana MUNGU, wewe wajua. Akaniambia tena, Itabirie mifupa hii, ukaiambie, Enyi mifupa mikavu, lisikieni neno la BWANA. Bwana MUNGU aiambia mifupa hii hivi; Tazama, nitaingiza pumzi ndani yenu, nanyi mtaishi; nami nitaweka mishipa juu yenu, na kuwaletea nyama, na kuwafunika ngozi, na kutia pumzi ndani yenu, nanyi mtaishi; nanyi mtajua ya kuwa mimi ndimi BWANA. Basi nikatabiri kama nilivyoamriwa; hata nilipokuwa nikitabiri, pakawa na mshindo, na tazama, mtetemeko; nayo mifupa ikaungana, mfupa kwa mfupa wake. Nami nilipotazama, kumbe, mishipa na nyama vikavijilia, na ngozi ikavifunika juu; lakini hapakuwa na pumzi ndani yake. Ndipo akaniambia, Itabirie pepo, tabiri, mwanadamu, ukauambie pepo, Bwana MUNGU asema hivi; Njoo kutoka pande nne za dunia, Ee pumzi, ukawavuvie hawa waliouawa, wapate kuishi. Basi nikatabiri kama alivyoniamuru, nayo pumzi ikawajilia, wakaishi, wakasimama kwa miguu yao, jeshi kubwa mno. Ezekieli 37:3–10.</w:t>
      </w:r>
    </w:p>
    <w:p>
      <w:pPr>
        <w:pStyle w:val="ArticleBody"/>
        <w:jc w:val="left"/>
      </w:pPr>
      <w:r>
        <w:rPr>
          <w:rFonts w:ascii="Times New Roman" w:hAnsi="Times New Roman" w:eastAsia="Times New Roman" w:cs="Times New Roman"/>
        </w:rPr>
        <w:t>Jesaja ekihandiiko twikala twateekerezaaho hati, Omuhumuriza ku alibaasa kuhika, nibemera aha bigere byabo, hanyuma nibatwarwa batwarwa aha rushozi ruraingwa nk’akabonero kandi nibalangira “amakuru marungi,” niyo enjura y’aha muheru, obutumwa bw’omumalayika ow’okusatu.</w:t>
      </w:r>
    </w:p>
    <w:p>
      <w:pPr>
        <w:pStyle w:val="ArticleScripture"/>
        <w:jc w:val="left"/>
      </w:pPr>
      <w:r>
        <w:rPr>
          <w:rFonts w:ascii="Times New Roman" w:hAnsi="Times New Roman" w:eastAsia="Times New Roman" w:cs="Times New Roman"/>
        </w:rPr>
        <w:t>Ewe Sayuni, wewe uiletaaye habari njema, panda juu ya mlima mrefu; ewe Yerusalemu, wewe uiletaaye habari njema, paza sauti yako kwa nguvu; ipaaze, usiogope; iambie miji ya Yuda, Tazameni Mungu wenu! Tazama, Bwana MUNGU atakuja kwa mkono wenye nguvu, na mkono wake utatawala kwa ajili yake; tazama, thawabu yake i pamoja naye, na kazi yake i mbele yake. Atalilisha kundi lake kama mchungaji; atawakusanya wana-kondoo kwa mkono wake, na kuwachukua kifuani mwake, naye atawaongoza polepole wale wenye watoto wachanga. Ni nani aliyepima maji katika kitanga cha mkono wake, na kuipima mbingu kwa shibiri, na kuifungia mavumbi ya dunia katika kipimo, na kuipima milima kwa mizani, na vilima kwa vipimo vya mizani? Ni nani aliyemwongoza Roho wa BWANA, au akiwa mshauri wake alimfundisha? Alifanya shauri na nani, naye ni nani aliyemfundisha, na kumfundisha katika njia ya hukumu, na kumfundisha maarifa, na kumwonyesha njia ya ufahamu? Tazama, mataifa ni kama tone la ndoo, nayo yahesabiwa kuwa kama mavumbi madogo ya mizani; tazama, yeye huviinua visiwa kana kwamba ni kitu kidogo sana. Na Lebanoni haitoshi kwa kuni za kuwasha moto, wala wanyama wake hawatoshi kwa sadaka ya kuteketezwa. Mataifa yote mbele zake ni kama si kitu; naye huhesabiwa kwake kuwa duni kuliko si kitu, na ubatili. Isaya 40:9–17.</w:t>
      </w:r>
    </w:p>
    <w:p>
      <w:pPr>
        <w:pStyle w:val="ArticleBody"/>
        <w:jc w:val="left"/>
      </w:pPr>
      <w:r>
        <w:rPr>
          <w:rFonts w:ascii="Times New Roman" w:hAnsi="Times New Roman" w:eastAsia="Times New Roman" w:cs="Times New Roman"/>
        </w:rPr>
        <w:t>Abao wametoka katika makaburi yao wameinuliwa kuwa bendera ya ishara, au kama Isaya anavyotambulisha, wamepelekwa “juu ya mlima mrefu.” Mlima mrefu ndiyo bendera ya ishara, nao unawakilisha wale waliokuwa wakimngojea Bwana, wakati wa kukawia ulioanzishwa na mshtuko wa kwanza wa tarehe 18 Julai, 2020.</w:t>
      </w:r>
    </w:p>
    <w:p>
      <w:pPr>
        <w:pStyle w:val="ArticleScripture"/>
        <w:jc w:val="left"/>
      </w:pPr>
      <w:r>
        <w:rPr>
          <w:rFonts w:ascii="Times New Roman" w:hAnsi="Times New Roman" w:eastAsia="Times New Roman" w:cs="Times New Roman"/>
        </w:rPr>
        <w:t>Igihumbi kimwe kizahunga ku gucyahwa n’umwe; ku gucyahwa na batanu namwe muzahunga; kugeza ubwo muzaba musigaye nk’ikirango ku mpinga y’umusozi, kandi nk’ibendera ku gasozi. Ni cyo gituma Uwiteka azategereza kugira ngo abagirire ubuntu, kandi ni cyo gituma azashyirwa hejuru kugira ngo abakorere imbabazi; kuko Uwiteka ari Imana yo guca imanza zitunganye; hahirwa abamwitega bose. Yesaya 30:17, 18.</w:t>
      </w:r>
    </w:p>
    <w:p>
      <w:pPr>
        <w:pStyle w:val="ArticleBody"/>
        <w:jc w:val="left"/>
      </w:pPr>
      <w:r>
        <w:rPr>
          <w:rFonts w:ascii="Times New Roman" w:hAnsi="Times New Roman" w:eastAsia="Times New Roman" w:cs="Times New Roman"/>
        </w:rPr>
        <w:t>Li Vahîbûnê de yanzdehan, alay ber bi ezmên ve tê hilgirtin.</w:t>
      </w:r>
    </w:p>
    <w:p>
      <w:pPr>
        <w:pStyle w:val="ArticleScripture"/>
        <w:jc w:val="left"/>
      </w:pPr>
      <w:r>
        <w:rPr>
          <w:rFonts w:ascii="Times New Roman" w:hAnsi="Times New Roman" w:eastAsia="Times New Roman" w:cs="Times New Roman"/>
        </w:rPr>
        <w:t>Û wan dengekî mezin ji ezmên bihîstin ku ji wan re dibêje: Werin vir jor. Û ew di nav ewrê de hilkişiyan ezmên; û dijminên wan ew dîtin. Û di heman saetê de erdhejeka mezin çêbû, û dehemîn beşa bajêr ket; û di erdhejekê de heft hezar mirov hatin kuştin; û yên mayî tirsiyan, û rûmet dan Xwedayê ezmên. Vahî 11:12, 13.</w:t>
      </w:r>
    </w:p>
    <w:p>
      <w:pPr>
        <w:pStyle w:val="ArticleBody"/>
        <w:jc w:val="left"/>
      </w:pPr>
      <w:r>
        <w:rPr>
          <w:rFonts w:ascii="Times New Roman" w:hAnsi="Times New Roman" w:eastAsia="Times New Roman" w:cs="Times New Roman"/>
        </w:rPr>
        <w:t>Ubusu bu ijana mu Byahishuwe bugaragaza ko abagabo babiri b’ibahamya bazamurwa bajyanwa mu ijuru, muri rya saha nyene ry’umutingito. Uwo mutingito wasohoye mu mateka ya kahise biciye mu Mpinduramatwara y’Abafaransa, ni ikigereranyo c’ugutembagazwa kwa Leta Zunze Ubumwe za Amerika ku gihe c’itegeko ryo ku musi wa Mungu. Ni co gituma ikimenyetso c’ibarabara gishirwa hejuru ku gihe c’itegeko ryo ku musi wa Mungu, kandi ico kimenyetso c’ibarabara kigaca gitangaza “inkuru nziza” ku isi yose.</w:t>
      </w:r>
    </w:p>
    <w:p>
      <w:pPr>
        <w:pStyle w:val="ArticleScripture"/>
        <w:jc w:val="left"/>
      </w:pPr>
      <w:r>
        <w:rPr>
          <w:rFonts w:ascii="Times New Roman" w:hAnsi="Times New Roman" w:eastAsia="Times New Roman" w:cs="Times New Roman"/>
        </w:rPr>
        <w:t>Bantu nyonso oyo bofandi na mokili, mpe bino bafandi na mabele, botala, tango akotelemisa elembo likoló ya bangomba; mpe tango akobeta kelelo, boyoka. Yisaya 18:3.</w:t>
      </w:r>
    </w:p>
    <w:p>
      <w:pPr>
        <w:pStyle w:val="ArticleBody"/>
        <w:jc w:val="left"/>
      </w:pPr>
      <w:r>
        <w:rPr>
          <w:rFonts w:ascii="Times New Roman" w:hAnsi="Times New Roman" w:eastAsia="Times New Roman" w:cs="Times New Roman"/>
        </w:rPr>
        <w:t>تەواوی نیشانەکە «مژدەی خۆش» پیشان دەدات کاتێک «بووق» لێدەدرێت. پەیامی دوایی بووق لە پەیامی ئاشکراکردندا بووقی حەوتەمە، کە وێڵەی سێیەمە، کە ئیسلامە. ئیشایا، یۆحەننا و حەزقیێل هەموویان سەبارەت بە ڕۆژانی دوایین دەدوێن، و هەرگیز دژبەیەک نابن.</w:t>
      </w:r>
    </w:p>
    <w:p>
      <w:pPr>
        <w:pStyle w:val="ArticleBody"/>
        <w:jc w:val="left"/>
      </w:pPr>
      <w:r>
        <w:rPr>
          <w:rFonts w:ascii="Times New Roman" w:hAnsi="Times New Roman" w:eastAsia="Times New Roman" w:cs="Times New Roman"/>
        </w:rPr>
        <w:t>Kisimbi cha Nzambe kitiyamaka likoló ya bato ya Nzambe na eleko ya mobeko ya Dimíngo.</w:t>
      </w:r>
    </w:p>
    <w:p>
      <w:pPr>
        <w:pStyle w:val="ArticleScripture"/>
        <w:jc w:val="left"/>
      </w:pPr>
      <w:r>
        <w:rPr>
          <w:rFonts w:ascii="Times New Roman" w:hAnsi="Times New Roman" w:eastAsia="Times New Roman" w:cs="Times New Roman"/>
        </w:rPr>
        <w:t>“Thina hingi haiti gaikūrira ikaiyūrũ ria Ngai rĩrĩa mĩtugo yaitũ igĩkorwo ĩrĩ na kabara kana mũrĩko o na ũmwe igũrũ rĩayo. Nĩ tũrĩ twĩ na ũhoro wa kũhonokia mahĩtia ma mĩtugo yaitũ, na gũtheria hekarũ ya ngoro kuuma ũthĩni-inĩ wothe. Hĩndĩ ĩyo mbura ya mũthia ĩgũkũrũkĩra igũrũ riitũ ta ũrĩa mbura ya mbere yaguire aciari-inĩ a Jesu mũthenya wa Pentekote....”</w:t>
      </w:r>
    </w:p>
    <w:p>
      <w:pPr>
        <w:pStyle w:val="ArticleScripture"/>
        <w:jc w:val="left"/>
      </w:pPr>
      <w:r>
        <w:rPr>
          <w:rFonts w:ascii="Times New Roman" w:hAnsi="Times New Roman" w:eastAsia="Times New Roman" w:cs="Times New Roman"/>
        </w:rPr>
        <w:t>“Ni mu ngikora iki, bene Data, muri uwo murimo ukomeye wo kwitegura? Abifatanya n’isi barimo kwakira ishusho y’isi kandi bitegura ikimenyetso cya ya nyamaswa. Ariko abatifitiye icyizere, bicisha bugufi imbere y’Imana kandi bagatunganya ubugingo bwabo kubwo kumvira ukuri, abo ni bo barimo kwakira ishusho yo mu ijuru kandi bitegura ikimenyetso cy’Imana mu ruhanga rwabo. Itegeko niriramuka risohotse kandi ikimenyetso kimaze gushyirwaho, imico yabo izaguma itanduye kandi itagira inenge iteka ryose.” Testimonies, volume 5, 214–216.</w:t>
      </w:r>
    </w:p>
    <w:p>
      <w:pPr>
        <w:pStyle w:val="ArticleBody"/>
        <w:jc w:val="left"/>
      </w:pPr>
      <w:r>
        <w:rPr>
          <w:rFonts w:ascii="Times New Roman" w:hAnsi="Times New Roman" w:eastAsia="Times New Roman" w:cs="Times New Roman"/>
        </w:rPr>
        <w:t>I nakitugoo ra tho mepangule at Sunday law, aripaʼ yo menarimaʼ o seal, kailangan daan a meyandaʼ so karakter para sa seal, antes so Sunday law, sababu so Sunday law so krisis a so langun a krisis ko Firman o Allah ket mono-onay a menudlo padulong kaniya. Iya so “krisis,” atawa “tangis,” ko tengah a gabiʼ ko parabola o sapolo a birhen.</w:t>
      </w:r>
    </w:p>
    <w:p>
      <w:pPr>
        <w:pStyle w:val="ArticleScripture"/>
        <w:jc w:val="left"/>
      </w:pPr>
      <w:r>
        <w:rPr>
          <w:rFonts w:ascii="Times New Roman" w:hAnsi="Times New Roman" w:eastAsia="Times New Roman" w:cs="Times New Roman"/>
        </w:rPr>
        <w:t>“Bumunthu bumanyikwa mu kyeso. Ijwi lya bukanya bwe lyabwilila pakilo kaakati nti, ‘Lola, umukwe ayiza; fumaani mumwakongele,’ baabukele abaasiki abaasulile, kabili kwakamwenekwe nti ni bani abaali bateekete impalilo ku kyakuboneka ico. Babili abo bonse baafikwe batateyemukile, lelo umo ali aiteekete ku bwakafwaako, naumbi aasanwe ukwabula ukuteyetekela. Bumunthu bumanyikwa ku mbeela. Ifyakupilibuka ifya bwangu bifumyamo ubutale bwa cine bwa bumunthu. Akalanda kamo akabwangu kabula ukulolela, ukufwilwa, nangwa ikyeso, ubulwele bumo ubutalolelwe nangwa ubulanda, icintu cimo icingaleta umweo ukutalima no mfwa, cikaleta pabwela mu mutima wa cine uwa bumunthu. Cikalamwenekwa nga kuliko nangwa takuli ukucetekela kwa cine mu milayo ya Cebo cakwa Lesa. Cikalamwenekwa nga umweo usakamana ku nkumbu, nga kuliko amafuta mu cibeseni pamo ne nyali.”</w:t>
      </w:r>
    </w:p>
    <w:p>
      <w:pPr>
        <w:pStyle w:val="ArticleScripture"/>
        <w:jc w:val="left"/>
      </w:pPr>
      <w:r>
        <w:rPr>
          <w:rFonts w:ascii="Times New Roman" w:hAnsi="Times New Roman" w:eastAsia="Times New Roman" w:cs="Times New Roman"/>
        </w:rPr>
        <w:t>“Bihe by’igerageza biza ku bose. Twitwara dute turi munsi y’igeragezwa n’ihamiriza ry’Imana? Amatara yacu arazima se? Cyangwa turacyayakomeza yaka? Mbese twiteguye buri gihe cyose cy’ubutabazi bukenewe kubera isano dufitanye na We wuzuye ubuntu n’ukuri? Ba bakobwa batanu b’abanyabwenge ntibashoboraga guha ba bakobwa batanu b’abapfu ubunyangamugayo bw’imico yabo. Imico igomba kuremwa natwe ubwacu, buri muntu ku giti cye.” Review and Herald, October 17, 1895.</w:t>
      </w:r>
    </w:p>
    <w:p>
      <w:pPr>
        <w:pStyle w:val="ArticleBody"/>
        <w:jc w:val="left"/>
      </w:pPr>
      <w:r>
        <w:rPr>
          <w:rFonts w:ascii="Times New Roman" w:hAnsi="Times New Roman" w:eastAsia="Times New Roman" w:cs="Times New Roman"/>
        </w:rPr>
        <w:t>دەنگدارە ژیرەکان پێویستیان بە زەیتون هەبوو پێش ئەوەی هاوارەکە بدرێت، چونکە کاتێک قەیرانی نیوەشەو دەگات، ئیتر درەنگە بۆ بەدەستهێنانی زەیتون.</w:t>
      </w:r>
    </w:p>
    <w:p>
      <w:pPr>
        <w:pStyle w:val="ArticleScripture"/>
        <w:jc w:val="left"/>
      </w:pPr>
      <w:r>
        <w:rPr>
          <w:rFonts w:ascii="Times New Roman" w:hAnsi="Times New Roman" w:eastAsia="Times New Roman" w:cs="Times New Roman"/>
        </w:rPr>
        <w:t>“Ku na roho ya kukata tamaa, ya vita na umwagaji wa damu, na roho hiyo itaongezeka mpaka karibu kabisa na mwisho wa wakati. Mara tu watu wa Mungu watakapotiwa muhuri katika vipaji vya nyuso zao,—si muhuri au alama yoyote inayoweza kuonekana, bali ni kukazwa katika kweli, kiakili na kiroho pia, hata wasiwezi kutikiswa,—mara tu watu wa Mungu watakapotiwa muhuri na kutayarishwa kwa kutikiswa, jambo hilo litakuja. Kwa kweli, tayari limeanza; hukumu za Mungu sasa ziko juu ya nchi, ili kutupa onyo, tupate kujua kile kinachokuja.” Manuscript Releases, juzuu ya 1, 249.</w:t>
      </w:r>
    </w:p>
    <w:p>
      <w:pPr>
        <w:pStyle w:val="ArticleBody"/>
        <w:jc w:val="left"/>
      </w:pPr>
      <w:r>
        <w:rPr>
          <w:rFonts w:ascii="Times New Roman" w:hAnsi="Times New Roman" w:eastAsia="Times New Roman" w:cs="Times New Roman"/>
        </w:rPr>
        <w:t>Muhuri wa Mungu ni kuthibitika katika kweli, kiakili na kiroho pia. Muhuri huo hauwezi kuonekana, lakini bendera itaonekana, kwa maana hiyo ndiyo njia pekee ambayo ulimwengu unaweza kuonywa. Kwa hiyo, kuna wakati ambapo muhuri hauwezi kuonekana, nao hufuatwa na sheria ya Jumapili, ambapo muhuri lazima uonekane.</w:t>
      </w:r>
    </w:p>
    <w:p>
      <w:pPr>
        <w:pStyle w:val="ArticleScripture"/>
        <w:jc w:val="left"/>
      </w:pPr>
      <w:r>
        <w:rPr>
          <w:rFonts w:ascii="Times New Roman" w:hAnsi="Times New Roman" w:eastAsia="Times New Roman" w:cs="Times New Roman"/>
        </w:rPr>
        <w:t>“Sepiritu Santu nin trabahu ya para kumbinsi i mundu put sin, put raitiousness, yan put judgamentu. I mundu siña ma’adverti ha’ solamente ni ma’li’e iha siha ni ma’a’ganggue i minagåhet ma’santifika ginen i minagåhet, ha na’fancho’ sigun gi prinsipiu siha ni lå’la’ yan sagrådu, ni para u fanmanifesta, gi un sentido mågas yan mataas, i raya ni ha na’distinge entre iha siha ni kumeke’ilek i mandamienton Yu’us, yan iha siha ni humahatsa siha gi papa’ i må’e siha. I santifikasion i Sepiritu ha na’matinas i diferensia entre iha siha ni guaha i sellon Yu’us, yan iha siha ni kumeke’ilek un dia-ña para umå’gas ni lå’la’ apacha. Cuando u fanmafa’tinas i test, u ma’li’e claro håfa i seña i gima’gås. Este i kinike’ilek i domingo. Iha siha ni, dispués di ma’hungok i minagåhet, taigue mana’guaha este na dia ta’lo como sagrådu, manbåba i firma i taotao i sin, ni pinensiha para u troka i tiempu siha yan i leys siha.” Bible Training School, December 1, 1903.</w:t>
      </w:r>
    </w:p>
    <w:p>
      <w:pPr>
        <w:pStyle w:val="ArticleBody"/>
        <w:jc w:val="left"/>
      </w:pPr>
      <w:r>
        <w:rPr>
          <w:rFonts w:ascii="Times New Roman" w:hAnsi="Times New Roman" w:eastAsia="Times New Roman" w:cs="Times New Roman"/>
        </w:rPr>
        <w:t>Akhr ámdu mimti mne dlahsu tlúktsu nuyiksu mna Sunday law, Christé chaqé tawnámi mna pótsox; máyi ámdu niwá, angelhatáx mna chx̣íyuk. Akhr ámdu niwá mna Sunday law tlúktsu, qáx̣a ni Sunday law mna Seventh-day Sabbath qéx̣a tgit, qáx̣a ámdu, qáx̣a t’áłx̣i Godé mána.</w:t>
      </w:r>
    </w:p>
    <w:p>
      <w:pPr>
        <w:pStyle w:val="ArticleScripture"/>
        <w:jc w:val="left"/>
      </w:pPr>
      <w:r>
        <w:rPr>
          <w:rFonts w:ascii="Times New Roman" w:hAnsi="Times New Roman" w:eastAsia="Times New Roman" w:cs="Times New Roman"/>
        </w:rPr>
        <w:t>Bhejh tuvi Israelri santan kane aakho, “Nishchay meri sabbatho jo tus rakho; kiuki eh mere te tusre bich tusri pidhiyan bhar ik nishan e; taan jo tus jano ki main Prabhu aa, jeh tusjo pavitr karda aa.” Exodus 31:13.</w:t>
      </w:r>
    </w:p>
    <w:p>
      <w:pPr>
        <w:pStyle w:val="ArticleBody"/>
        <w:jc w:val="left"/>
      </w:pPr>
      <w:r>
        <w:rPr>
          <w:rFonts w:ascii="Times New Roman" w:hAnsi="Times New Roman" w:eastAsia="Times New Roman" w:cs="Times New Roman"/>
        </w:rPr>
        <w:t>Kutiwa muhuri kwa wale elfu mia moja na arobaini na nne kulianza tarehe 18 Julai, 2020, na ni lazima kukamilike kabla ya sheria ya Jumapili.</w:t>
      </w:r>
    </w:p>
    <w:p>
      <w:pPr>
        <w:pStyle w:val="ArticleScripture"/>
        <w:jc w:val="left"/>
      </w:pPr>
      <w:r>
        <w:rPr>
          <w:rFonts w:ascii="Times New Roman" w:hAnsi="Times New Roman" w:eastAsia="Times New Roman" w:cs="Times New Roman"/>
        </w:rPr>
        <w:t>Enyi abagaba omu nsi yoona, n’abatuura omu nsi, murabe, obu arasitula ekimanyiso aha nsozi; kandi obu arakuba eikondere, muhurire. Isaaya 18:3.</w:t>
      </w:r>
    </w:p>
    <w:p>
      <w:pPr>
        <w:pStyle w:val="ArticleBody"/>
        <w:jc w:val="left"/>
      </w:pPr>
      <w:r>
        <w:rPr>
          <w:rFonts w:ascii="Microsoft Himalaya" w:hAnsi="Microsoft Himalaya" w:eastAsia="Microsoft Himalaya" w:cs="Microsoft Himalaya"/>
        </w:rPr>
        <w:t>ད་ལྟར་ཕྱེས་ཟིན་པའི་འབྲུག་བདུན་པོས།</w:t>
      </w:r>
      <w:r>
        <w:rPr>
          <w:rFonts w:ascii="Times New Roman" w:hAnsi="Times New Roman" w:eastAsia="Times New Roman" w:cs="Times New Roman"/>
        </w:rPr>
        <w:t xml:space="preserve"> </w:t>
      </w:r>
      <w:r>
        <w:rPr>
          <w:rFonts w:ascii="Microsoft Himalaya" w:hAnsi="Microsoft Himalaya" w:eastAsia="Microsoft Himalaya" w:cs="Microsoft Himalaya"/>
        </w:rPr>
        <w:t>སྟོང་ཕྲག་བརྒྱ་དང་བཞི་བཅུ་ཞིག་གི་ལོ་རྒྱུས་ནི།</w:t>
      </w:r>
      <w:r>
        <w:rPr>
          <w:rFonts w:ascii="Times New Roman" w:hAnsi="Times New Roman" w:eastAsia="Times New Roman" w:cs="Times New Roman"/>
        </w:rPr>
        <w:t xml:space="preserve"> </w:t>
      </w:r>
      <w:r>
        <w:rPr>
          <w:rFonts w:ascii="Microsoft Himalaya" w:hAnsi="Microsoft Himalaya" w:eastAsia="Microsoft Himalaya" w:cs="Microsoft Himalaya"/>
        </w:rPr>
        <w:t>ཆད་མཐའ་གསུམ་པའི་འཇིགས་བསྐུལ་གྱི་དུང་བརྡའི་སྐབས་ནང་བཞག་པའི་འཕྲིན་ཞིག་བསྒྲགས་པའི་ལས་ཡིན་པ་མཚོན་པར་བྱེད།</w:t>
      </w:r>
      <w:r>
        <w:rPr>
          <w:rFonts w:ascii="Times New Roman" w:hAnsi="Times New Roman" w:eastAsia="Times New Roman" w:cs="Times New Roman"/>
        </w:rPr>
        <w:t xml:space="preserve"> </w:t>
      </w:r>
      <w:r>
        <w:rPr>
          <w:rFonts w:ascii="Microsoft Himalaya" w:hAnsi="Microsoft Himalaya" w:eastAsia="Microsoft Himalaya" w:cs="Microsoft Himalaya"/>
        </w:rPr>
        <w:t>བཀའ་མདོའི་ལུང་བསྟན་ནང་གི་ཨིས་ལམ་གྱི་དུང་བརྡ་ནི།</w:t>
      </w:r>
      <w:r>
        <w:rPr>
          <w:rFonts w:ascii="Times New Roman" w:hAnsi="Times New Roman" w:eastAsia="Times New Roman" w:cs="Times New Roman"/>
        </w:rPr>
        <w:t xml:space="preserve"> </w:t>
      </w:r>
      <w:r>
        <w:rPr>
          <w:rFonts w:ascii="Microsoft Himalaya" w:hAnsi="Microsoft Himalaya" w:eastAsia="Microsoft Himalaya" w:cs="Microsoft Himalaya"/>
        </w:rPr>
        <w:t>དུར་ཁྲོད་ནས་ཡར་བསྒྲེངས་པའི་དར་ཆས་སྒྲ་སྒྲོག་པ་དེ་ཡིན།</w:t>
      </w:r>
    </w:p>
    <w:p>
      <w:pPr>
        <w:pStyle w:val="ArticleBody"/>
        <w:jc w:val="left"/>
      </w:pPr>
      <w:r>
        <w:rPr>
          <w:rFonts w:ascii="Times New Roman" w:hAnsi="Times New Roman" w:eastAsia="Times New Roman" w:cs="Times New Roman"/>
        </w:rPr>
        <w:t>Mambu maane mana ya njila ya ulekebisho yense, yo yalangana na mambu maane mana ya njila ya historia ya 1840 ku 1844, yasinikisa nde ntambu yonsi ya mambu maane ya njila yonsi ya ulekebisho ntangu yonsi kele na diambu mosi kaka. Diambu ya ntete ya njila na historia ya bankama makumi yiya na yiya na mafunda, yina vandaka kumonisama na 1840 tii 1844, vandaka kupesama ngolo ya nsangu na kilumbu ya 11 ya sanza ya 9, 2001. Diambu yina vandaka Islam. Diambu ya zole ya historia yina ya kulandana samu na bankama makumi yiya na yiya na mafunda vandaka mpasi ya kuvonda lukwikilu ya kilumbu ya 18 ya sanza ya 7, 2020. Diambu yina vandaka profesi ya Islam yina besamaka yimbi na nzila ya kusadila ntangu. Diambu ya tatu yina ke tula dimbu ya Kieleka ya Pakati ya Butu kele kulungisa mbote profesi yina ya Islam yina kubwaka. Kulungisa yina ke monisa kubuya kusadila ntangu. Diambu ya yiya kele nsiku ya Lumingu, kisika bilembo yina meninganaka na zulu kebula ke dula mpungi ya sambwadi, yina kele mpasi ya tatu, yina kele Islam.</w:t>
      </w:r>
    </w:p>
    <w:p>
      <w:pPr>
        <w:pStyle w:val="ArticleBody"/>
        <w:jc w:val="left"/>
      </w:pPr>
      <w:r>
        <w:rPr>
          <w:rFonts w:ascii="Times New Roman" w:hAnsi="Times New Roman" w:eastAsia="Times New Roman" w:cs="Times New Roman"/>
        </w:rPr>
        <w:t>Isaya sura ya arobaini inatambua mahali pa kuanzia kwa sura ishirini na sita zinazofuata. Mahali hapo pa kuanzia panapatikana katika kitabu cha Ufunuo sura ya kumi na moja, wakati manabii wawili waliowatesa watu wanaporudishwa tena uzimani. Mfariji huwafufua na kuwaleta katika hali ya kusimama, na baadaye hupandishwa juu mbinguni. Isaya humtambulisha mjumbe Eliya kuwa ndiye sauti iliyo nayoalia nyikani. Kisha mjumbe huyo huuliza ujumbe wake unapaswa kuwa nini, naye huambiwa, katika ishara ya kinabii, kwamba ujumbe wa Uislamu ni onyo la tarumbeta ambalo bendera hulitangaza. Hata hivyo, njia pekee ambayo Uislamu unaweza kuwasilishwa kama tarumbeta ya onyo katika siku za mwisho ni kwa kuitambulisha Uislamu wa zamani. Mwanzo wa Uislamu kama ulivyoeleweka na Wamillerite, na kama ulivyoonyeshwa kwa picha wazi katika chati mbili takatifu za Habakuki, lazima utumiwe kuutambulisha Uislamu wa ole wa tatu.</w:t>
      </w:r>
    </w:p>
    <w:p>
      <w:pPr>
        <w:pStyle w:val="ArticleScripture"/>
        <w:jc w:val="left"/>
      </w:pPr>
      <w:r>
        <w:rPr>
          <w:rFonts w:ascii="Times New Roman" w:hAnsi="Times New Roman" w:eastAsia="Times New Roman" w:cs="Times New Roman"/>
        </w:rPr>
        <w:t>Emi namu mu Mupashi ku Lunshi lwa Mfumu, kabili naumfwile panyuma yandi ishiwi ikulu, nge lya cilimba. Ukusokolola 1:10.</w:t>
      </w:r>
    </w:p>
    <w:p>
      <w:pPr>
        <w:pStyle w:val="ArticleBody"/>
        <w:jc w:val="left"/>
      </w:pPr>
      <w:r>
        <w:rPr>
          <w:rFonts w:ascii="Times New Roman" w:hAnsi="Times New Roman" w:eastAsia="Times New Roman" w:cs="Times New Roman"/>
        </w:rPr>
        <w:t>Yohana katika Ufunuo alisikia sauti ya tarumbeta nyuma yake, naye Yohana anawakilisha wale mia na arobaini na nne elfu wanaoisikia sauti kutoka wakati uliopita. Sauti iliyo nyuma ya Yohana, yaani, inayowakilisha mlio wa tarumbeta kutoka wakati uliopita, ni ufahamu wa waanzilishi kwamba tarumbeta zilikuwa hukumu za Mungu dhidi ya ibada ya Jumapili. Tarumbeta nne za kwanza zililetwa dhidi ya Rumi ya kipagani kwa kujibu sheria ya kwanza ya Jumapili iliyotungwa na Konstantino katika mwaka 321. Tarumbeta ya tano na ya sita, ambazo ni ole wa kwanza na wa pili, zinawakilisha hukumu za Mungu dhidi ya Rumi ya kipapa baada ya nayo pia kupitisha sheria ya Jumapili katika Mtaguso wa Orléans katika mwaka 538. Ole wa tatu wa Uislamu unakuja wakati sheria ya Jumapili inapopitishwa nchini Marekani. Ndipo bendera huinuliwa na kutambulisha wajibu wa kinabii wa Uislamu, kwa msingi wa wajibu wa mwanzo wa Uislamu.</w:t>
      </w:r>
    </w:p>
    <w:p>
      <w:pPr>
        <w:pStyle w:val="ArticleBody"/>
        <w:jc w:val="left"/>
      </w:pPr>
      <w:r>
        <w:rPr>
          <w:rFonts w:ascii="Times New Roman" w:hAnsi="Times New Roman" w:eastAsia="Times New Roman" w:cs="Times New Roman"/>
        </w:rPr>
        <w:t>Uthenga olumenyeshwa ekisendera lya buyinza luyinza okukakanyizibwa kwokka nga uthenga olwo luteseddwa mu mbeera ya Alufa ne Omega. Oluvannyuma lw’entandikwa eno mu ssuula ya amakumi ana eya Isaaya, okwolesebwa okw’amaanyi ennyo era okw’obutereevu ennyo okw’omu Bayibuli okwa Katonda nga ye Alufa ne Omega kuteekebwa mu maaso mu ssuula eziwerako eziddirinngana. Essuula ezo ze ziraga kwa Isaaya Okubikkulirwa kwa Yesu Kristo Katonda kwe “yamuwa” Yesu, “okulaga abaddu be ebigambo ebirina okwanguwa okutuukirira; n’atuma, n’abimanyisa olw’omumalayika we eri omuddu we Yokaana,” eyabiwandiika “mu kitabo, n’a”bituma “eri amakanisa omusanvu.”</w:t>
      </w:r>
    </w:p>
    <w:p>
      <w:pPr>
        <w:pStyle w:val="ArticleBody"/>
        <w:jc w:val="left"/>
      </w:pPr>
      <w:r>
        <w:rPr>
          <w:rFonts w:ascii="Times New Roman" w:hAnsi="Times New Roman" w:eastAsia="Times New Roman" w:cs="Times New Roman"/>
        </w:rPr>
        <w:t>Em êvara pêş de em ê van beşên pirtûka Îşaya bihizirin.</w:t>
      </w:r>
    </w:p>
    <w:p>
      <w:pPr>
        <w:pStyle w:val="ArticleScripture"/>
        <w:jc w:val="left"/>
      </w:pPr>
      <w:r>
        <w:rPr>
          <w:rFonts w:ascii="Times New Roman" w:hAnsi="Times New Roman" w:eastAsia="Times New Roman" w:cs="Times New Roman"/>
        </w:rPr>
        <w:t>Xam faw le ñiy jàng, ak ñiy dégg waxi waxu yonent bii, te di sàmm li ci bindu: ndaxte waxtu wi jege na. Peeñu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Ufunuo wa Yesu Kristo - Namba Nne</dc:title>
  <dc:subject>Isaya Makumi Anne</dc:subject>
  <dc:creator>Jeff Pippenger</dc:creator>
  <cp:keywords/>
  <dc:description>Generated by ArticleDigger from revelation\04_revelation.json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