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ປະຫວັດທີ່ຖືກຊ່ອນໄວ້ຂອງຂໍ້ທີ່ສີ່ສິບ - ບົດທີຊາວສີ່</w:t>
      </w:r>
    </w:p>
    <w:p>
      <w:pPr>
        <w:pStyle w:val="ArticleSubtitle"/>
        <w:jc w:val="left"/>
      </w:pPr>
      <w:r>
        <w:rPr>
          <w:rFonts w:ascii="Leelawadee UI" w:hAnsi="Leelawadee UI" w:eastAsia="Leelawadee UI" w:cs="Leelawadee UI"/>
        </w:rPr>
        <w:t>ເອເຊກຽນ ເລກທີ ຫ້າ</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2026-08-10</w:t>
      </w:r>
    </w:p>
    <w:p>
      <w:pPr>
        <w:pStyle w:val="ArticleBody"/>
        <w:jc w:val="left"/>
      </w:pPr>
      <w:r>
        <w:rPr>
          <w:rFonts w:ascii="Leelawadee UI" w:hAnsi="Leelawadee UI" w:eastAsia="Leelawadee UI" w:cs="Leelawadee UI"/>
        </w:rPr>
        <w:t>ໃນຂໍ້ຄວາມຈາກ Testimonies, ເຫຼັ້ມທີຫ້າ, ຊຶ່ງພວກເຮົາໄດ້ພິຈາລະນາມາແລ້ວໃນຫຼາຍບົດຄວາມ; ພວກເຮົາໄດ້ຮັບແຈ້ງເຖິງນິມິດເລື່ອງພຣະວິຫານທີ່ຖືກປະທານແກ່ Ezekiel, Isaiah ແລະ John:</w:t>
      </w:r>
    </w:p>
    <w:p>
      <w:pPr>
        <w:pStyle w:val="ArticleScripture"/>
        <w:jc w:val="left"/>
      </w:pPr>
      <w:r>
        <w:rPr>
          <w:rFonts w:ascii="Leelawadee UI" w:hAnsi="Leelawadee UI" w:eastAsia="Leelawadee UI" w:cs="Leelawadee UI"/>
        </w:rPr>
        <w:t>“ບົດຮຽນເຫຼົ່ານີ້ມີໄວ້ເພື່ອປະໂຫຍດແກ່ພວກເຮົາ. ພວກເຮົາຈໍາເປັນຕ້ອງຕັ້ງຄວາມເຊື່ອຂອງເຮົາໄວ້ໃນພຣະເຈົ້າ, ເພາະວ່າຢູ່ຕໍ່ໜ້າພວກເຮົາພຽງເລັກນ້ອຍນີ້ ມີເວລາໜຶ່ງທີ່ຈະທົດລອງຈິດວິນຍານຂອງມະນຸດ. ພຣະຄຣິດ, ເມື່ອປະທັບຢູ່ເທິງພູໝາກກອກ, ໄດ້ກ່າວທົບທວນເຖິງການພິພາກສາອັນນ່າຢ້ານກົວທີ່ຈະເກີດຂຶ້ນກ່ອນການສະເດັດມາຄັ້ງທີສອງຂອງພຣະອົງ: ‘ພວກທ່ານຈະໄດ້ຍິນເຖິງສົງຄາມ ແລະ ຂ່າວລືເລື່ອງສົງຄາມ.’ ‘ຊາດໜຶ່ງຈະລຸກຂຶ້ນຕໍ່ຕ້ານອີກຊາດໜຶ່ງ, ແລະ ອານາຈັກໜຶ່ງຕໍ່ຕ້ານອີກອານາຈັກໜຶ່ງ: ແລະ ຈະມີການອຶດຢາກ, ໂຣຄລະບາດ, ແລະ ແຜ່ນດິນໄຫວ, ໃນຫຼາຍສະຖານທີ່. ສິ່ງທັງໝົດເຫຼົ່ານີ້ເປັນພຽງຈຸດເລີ່ມຕົ້ນແຫ່ງຄວາມເສົ້າທຸກ.’ ໃນຂະນະທີ່ຄໍາພະຍາກອນເຫຼົ່ານີ້ໄດ້ຮັບການສໍາເລັດບາງສ່ວນໃນການທໍາລາຍນະຄອນເຢຣູຊາເລັມ, ມັນມີການນໍາໃຊ້ໂດຍກົງຫຼາຍກວ່າຕໍ່ວັນສຸດທ້າຍ.”</w:t>
      </w:r>
    </w:p>
    <w:p>
      <w:pPr>
        <w:pStyle w:val="ArticleHeading"/>
        <w:jc w:val="left"/>
      </w:pPr>
      <w:r>
        <w:rPr>
          <w:rFonts w:ascii="Leelawadee UI" w:hAnsi="Leelawadee UI" w:eastAsia="Leelawadee UI" w:cs="Leelawadee UI"/>
        </w:rPr>
        <w:t>ວັນທີເກົ້າເດືອນອາບ</w:t>
      </w:r>
    </w:p>
    <w:p>
      <w:pPr>
        <w:pStyle w:val="ArticleBody"/>
        <w:jc w:val="left"/>
      </w:pPr>
      <w:r>
        <w:rPr>
          <w:rFonts w:ascii="Leelawadee UI" w:hAnsi="Leelawadee UI" w:eastAsia="Leelawadee UI" w:cs="Leelawadee UI"/>
        </w:rPr>
        <w:t>ຕິຊາ ບີອາຟ (Tisha B’Av), ຊຶ່ງໃນພາສາເຮັບເຣີໝາຍເຖິງ “ວັນທີເກົ້າຂອງເດືອນອາຟ,” ແມ່ນວັນຂອງຊາວຢິວທີ່ລະນຶກເຖິງການທຳລາຍທັງພຣະວິຫານທຳອິດໂດຍຊາວບາບີໂລນໃນປີ 586 ກ່ອນ ຄ.ສ. ແລະພຣະວິຫານທີສອງໂດຍຕີໂຕສໃນປີ ຄ.ສ. 70. ການທຳລາຍທັງສອງຄັ້ງເກີດຂຶ້ນໃນວັນຕາມປະຕິທິນດຽວກັນ—ຄືວັນທີ 9 ຂອງເດືອນອາຟຕາມປະຕິທິນເຮັບເຣີ (ຊຶ່ງໂດຍປົກກະຕິຈະຕົກຢູ່ໃນເດືອນກໍລະກົດ ຫຼື ສິງຫາຕາມປະຕິທິນເກຣໂກຣຽນ). ເມື່ອຊິດສະເຕີ ໄວທ໌ ນຳເອົາການທຳລາຍເຢຣູຊາເລັມໄປສອດຄ່ອງກັບ “ເວລາທີ່ຈະທົດລອງຈິດວິນຍານຂອງມະນຸດ” ໃນວາລະສຸດທ້າຍ, ນາງກຳລັງຊີ້ໃຫ້ເຫັນການທຳລາຍສອງຄັ້ງ ຊຶ່ງທັງສອງລ້ວນເປັນພາບປະກອບຂອງກົດໝາຍວັນອາທິດທີ່ກຳລັງຈະມາໃນໄມ່ຊ້າ.</w:t>
      </w:r>
    </w:p>
    <w:p>
      <w:pPr>
        <w:pStyle w:val="ArticleBody"/>
        <w:jc w:val="left"/>
      </w:pPr>
      <w:r>
        <w:rPr>
          <w:rFonts w:ascii="Leelawadee UI" w:hAnsi="Leelawadee UI" w:eastAsia="Leelawadee UI" w:cs="Leelawadee UI"/>
        </w:rPr>
        <w:t>ຂໍ້ທີສິບຫົກໃນດານີເອນບົດທີສິບເອັດເປັນຕົວແທນຂອງກົດໝາຍວັນອາທິດນັ້ນ ແລະສອດຄ່ອງກັບຂໍ້ທີສີ່ສິບເອັດ. ໃນເອເຊກຽນ ການທຳລາຍເຢຣູຊາເລັມຖືກນຳໃຊ້ເພື່ອສະແດງເຖິງການແຍກອອກລະຫວ່າງພວກພົມມະຈາຣີຜູ້ມີປັນຍາ ແລະພວກພົມມະຈາຣີໂງ່ ໃນເວລາຂອງກົດໝາຍວັນອາທິດ. ເອເຊກຽນເປັນເຊີຍຢູ່ໃນບາບີໂລນ ເມື່ອທ່ານຖືກນຳພາໄປຍັງເຢຣູຊາເລັມຢ່າງອັດສະຈັນ ເພື່ອເຫັນການແຍກອອກນັ້ນເອງໃນບົດທີແປດເຖິງສິບເອັດ.</w:t>
      </w:r>
    </w:p>
    <w:p>
      <w:pPr>
        <w:pStyle w:val="ArticleScripture"/>
        <w:jc w:val="left"/>
      </w:pPr>
      <w:r>
        <w:rPr>
          <w:rFonts w:ascii="Leelawadee UI" w:hAnsi="Leelawadee UI" w:eastAsia="Leelawadee UI" w:cs="Leelawadee UI"/>
        </w:rPr>
        <w:t>ແລະເຫດການໄດ້ເກີດຂຶ້ນໃນປີທີຫົກ, ໃນເດືອນທີຫົກ, ໃນວັນທີຫ້າຂອງເດືອນນັ້ນ, ເມື່ອຂ້ານ້ອຍນັ່ງຢູ່ໃນເຮືອນຂອງຂ້ານ້ອຍ ແລະພວກຜູ້ເຖົ້າຂອງຢູດານັ່ງຢູ່ຕໍ່ໜ້າຂ້ານ້ອຍ, ພຣະຫັດຂອງພຣະອົງພຣະເຈົ້າໄດ້ມາເໜືອຂ້ານ້ອຍຢູ່ທີ່ນັ້ນ. ແລ້ວຂ້ານ້ອຍໄດ້ເບິ່ງ, ແລະເບິ່ງແມ, ມີລັກສະນະໜຶ່ງເໝືອນຮູບຮ່າງແຫ່ງໄຟ: ຕັ້ງແຕ່ລັກສະນະແຫ່ງແອວຂອງພຣະອົງລົງໄປເບື້ອງລຸ່ມເປັນໄຟ; ແລະຕັ້ງແຕ່ແອວຂອງພຣະອົງຂຶ້ນໄປເບື້ອງເທິງ ເປັນດັ່ງລັກສະນະແຫ່ງຄວາມສ່ອງແຈ້ງ, ດັ່ງສີອຳພັນ. ແລະພຣະອົງໄດ້ຢື່ນຮູບຮ່າງຂອງພຣະຫັດອອກມາ ແລະຈັບຂ້ານ້ອຍໂດຍປອຍຜົມຂອງຫົວຂ້ານ້ອຍ; ແລະພຣະວິນຍານໄດ້ຍົກຂ້ານ້ອຍຂຶ້ນລະຫວ່າງແຜ່ນດິນໂລກກັບຟ້າສະຫວັນ, ແລະໄດ້ນຳຂ້ານ້ອຍໄປໃນນິມິດຂອງພຣະເຈົ້າຍັງນະຄອນເຢຣູຊາເລັມ, ເຖິງປະຕູແຫ່ງປະຕູຊັ້ນໃນທີ່ຫັນໜ້າໄປທາງທິດເໜືອ; ບ່ອນຊຶ່ງເປັນທີ່ຕັ້ງຂອງຮູບເຄົາລົບແຫ່ງຄວາມຫຶງຫວງ ຊຶ່ງຍົ່ວໃຫ້ເກີດຄວາມຫຶງຫວງ. ເອເຊກຽນ 8:1–3.</w:t>
      </w:r>
    </w:p>
    <w:p>
      <w:pPr>
        <w:pStyle w:val="ArticleBody"/>
        <w:jc w:val="left"/>
      </w:pPr>
      <w:r>
        <w:rPr>
          <w:rFonts w:ascii="Leelawadee UI" w:hAnsi="Leelawadee UI" w:eastAsia="Leelawadee UI" w:cs="Leelawadee UI"/>
        </w:rPr>
        <w:t>ບົດທັງສີ່ ຕັ້ງແຕ່ບົດທີແປດເຖິງບົດທີສິບເອັດ ແມ່ນຄໍາພັນລະນາເຖິງການແຍກອອກ, ແລະ ຊິດເຕີ ໄວທ໌, ເມື່ອອະທິບາຍເຖິງ ເອເຊກຽນ 9 ນັ້ນ, ໄດ້ຊີ້ບອກບໍ່ພຽງແຕ່ວ່າ ມັນແມ່ນການປະທັບຕາອັນດຽວກັນກັບ ພຣະນິມິດ ບົດທີ 7 ເທົ່ານັ້ນ, ແຕ່ຍັງລະບຸອີກດ້ວຍວ່າ ເຢຣູຊາເລັມ ເປັນຕົວແທນຂອງຄຣິດຕະຈັກ ເຊເວັນ-ເດ ແອດເວັນຕິສ ລາໂອດີເຊຍ ໃນຍຸກສຸດທ້າຍ.</w:t>
      </w:r>
    </w:p>
    <w:p>
      <w:pPr>
        <w:pStyle w:val="ArticleScripture"/>
        <w:jc w:val="left"/>
      </w:pPr>
      <w:r>
        <w:rPr>
          <w:rFonts w:ascii="Leelawadee UI" w:hAnsi="Leelawadee UI" w:eastAsia="Leelawadee UI" w:cs="Leelawadee UI"/>
        </w:rPr>
        <w:t>“ຈຳພວກຊົນທີ່ບໍ່ຮູ້ສຶກເສຍໃຈເນື່ອງດ້ວຍຄວາມຖອຍຖອຍທາງຝ່າຍວິນຍານຂອງຕົນເອງ ແລະ ບໍ່ໂສກເສົ້າເນື່ອງດ້ວຍບາບຂອງຄົນອື່ນ ຈະຖືກປະໄວ້ໂດຍບໍ່ມີຕາປະທັບຂອງພຣະເຈົ້າ. ອົງພຣະຜູ້ເປັນເຈົ້າຊົງມອບໝາຍແກ່ຜູ້ສົ່ງຂ່າວຂອງພຣະອົງ ຄືບັນດາຊາຍທີ່ຖືອາວຸດສັງຫານໄວ້ໃນມືວ່າ: ‘ພວກເຈົ້າຈົ່ງໄປຕາມເຂົາໄປທົ່ວເມືອງ ແລະ ຟາດຟັນເສຍ; ຢ່າໃຫ້ຕາຂອງພວກເຈົ້າສົງສານ ແລະ ຢ່າໄດ້ມີຄວາມເມດຕາ: ຈົ່ງຂ້າໃຫ້ສິ້ນຊາກ ທັງຄົນເຖົ້າ ແລະ ຄົນໜຸ່ມ ທັງຍິງສາວ ແລະ ເດັກນ້ອຍ ແລະ ຜູ້ຍິງ: ແຕ່ຢ່າເຂົ້າໃກ້ຜູ້ໃດທີ່ມີເຄື່ອງໝາຍຢູ່ເທິງຕົວ; ແລະ ຈົ່ງເລີ່ມທີ່ສະຖານບໍລິສຸດຂອງເຮົາ.’ ແລ້ວພວກເຂົາກໍເລີ່ມທີ່ບັນດາຜູ້ເຖົ້າແກ່ທີ່ຢູ່ຂ້າງໜ້າພຣະນິເວດ.”</w:t>
      </w:r>
    </w:p>
    <w:p>
      <w:pPr>
        <w:pStyle w:val="ArticleScripture"/>
        <w:jc w:val="left"/>
      </w:pPr>
      <w:r>
        <w:rPr>
          <w:rFonts w:ascii="Leelawadee UI" w:hAnsi="Leelawadee UI" w:eastAsia="Leelawadee UI" w:cs="Leelawadee UI"/>
        </w:rPr>
        <w:t>“ຢູ່ທີ່ນີ້ເຮົາເຫັນວ່າ ຄຣິດຈັກ—ພຣະວິຫານອັນບໍລິສຸດຂອງພຣະຜູ້ເປັນເຈົ້າ—ເປັນສິ່ງທຳອິດທີ່ຮູ້ສຶກເຖິງການຕີລົງແຫ່ງພຣະພິໂລດຂອງພຣະເຈົ້າ. ບັນດາຊາຍຊະຣາ, ຄືຜູ້ທີ່ພຣະເຈົ້າໄດ້ປະທານຄວາມສະຫວ່າງອັນຍິ່ງໃຫຍ່ແກ່ເຂົາ ແລະເຄີຍຢືນຢູ່ໃນຖານະເປັນຜູ້ພິທັກຮັກສາຜົນປະໂຫຍດຝ່າຍວິນຍານຂອງປະຊາຊົນ, ໄດ້ທໍລະຍົດຕໍ່ຄວາມໄວ້ວາງໃຈທີ່ມອບໃຫ້ແກ່ເຂົາ. ພວກເຂົາໄດ້ຖືຈຸດຍືນວ່າ ເຮົາບໍ່ຈຳເປັນຕ້ອງຄອຍຖ້າການອັດສະຈັນ ແລະການສຳແດງພຣະອຳນາດຂອງພຣະເຈົ້າຢ່າງເດັ່ນຊັດເຊັ່ນໃນວັນເວລາກ່ອນ. ຍຸກສະໄໝໄດ້ປ່ຽນໄປແລ້ວ. ຄຳເວົ້າເຫຼົ່ານີ້ເສີມກຳລັງໃຫ້ແກ່ຄວາມບໍ່ເຊື່ອຂອງພວກເຂົາ, ແລະພວກເຂົາກ່າວວ່າ: ພຣະຜູ້ເປັນເຈົ້າຈະບໍ່ກະທຳຄວາມດີ ແລະພຣະອົງຈະບໍ່ກະທຳຄວາມຊົ່ວ. ພຣະອົງມີພຣະເມດຕາເຫຼືອເກີນກວ່າຈະລົງໂທດປະຊາຊົນຂອງພຣະອົງດ້ວຍການພິພາກສາ. ດັ່ງນັ້ນ “ສັນຕິສຸກ ແລະຄວາມປອດໄພ” ຈຶ່ງເປັນສຽງຮ້ອງຂອງຄົນເຫຼົ່ານັ້ນ ຜູ້ຊຶ່ງຈະບໍ່ຍົກສຽງຂອງຕົນຂຶ້ນອີກເລີຍດັ່ງສຽງແກດ ເພື່ອສຳແດງການລ່ວງລະເມີດຂອງປະຊາຊົນພຣະເຈົ້າ ແລະບາບຂອງວົງວານຢາໂຄບ. ບັນດາໝາໃບ້ເຫຼົ່ານີ້ ທີ່ບໍ່ຍອມເຫົ່າ ຄືຜູ້ທີ່ຈະຮູ້ສຶກເຖິງການແກ້ແຄ້ນອັນຊອບທຳຂອງພຣະເຈົ້າຜູ້ຖືກລ່ວງເກີນ. ທັງຊາຍ, ຍິງສາວ, ແລະເດັກນ້ອຍນ້ອຍ ລ້ວນພາກັນພິນາດໄປພ້ອມກັນ.”</w:t>
      </w:r>
    </w:p>
    <w:p>
      <w:pPr>
        <w:pStyle w:val="ArticleScripture"/>
        <w:jc w:val="left"/>
      </w:pPr>
      <w:r>
        <w:rPr>
          <w:rFonts w:ascii="Leelawadee UI" w:hAnsi="Leelawadee UI" w:eastAsia="Leelawadee UI" w:cs="Leelawadee UI"/>
        </w:rPr>
        <w:t>“ບັນດາສິ່ງໜ້າກຽດຊັງທີ່ຄົນສັດຊື່ທັງຫຼາຍໄດ້ຖອນຫາຍໃຈແລະຮ້ອງໄຫ້ເນື່ອງດ້ວຍນັ້ນ ລ້ວນແຕ່ເປັນສິ່ງທີ່ສາຍຕາອັນຈຳກັດຂອງມະນຸດອາດຈະມອງເຫັນໄດ້ເທົ່ານັ້ນ; ແຕ່ບາບທີ່ຮ້າຍແຮງຍິ່ງກວ່າຫຼາຍ, ຄືບາບທີ່ປຸກເຮົ້າຄວາມຫຶງຫວງຂອງພຣະເຈົ້າຜູ້ບໍລິສຸດແລະບໍລິບູນ, ນັ້ນຫາໄດ້ຖືກເປີດເຜີຍບໍ່. ພຣະອົງຜູ້ຊົງຄົ້ນຫາຈິດໃຈທັງປວງອັນຍິ່ງໃຫຍ່ ຊົງຮູ້ບາບທຸກຢ່າງທີ່ຖືກກະທຳຢ່າງລັບໆໂດຍບັນດາຜູ້ກະທຳຄວາມອະທຳ. ຄົນເຫຼົ່ານີ້ກໍຄ່ອຍໆຮູ້ສຶກປອດໄພໃນການຫຼອກລວງຂອງຕົນ ແລະເນື່ອງດ້ວຍຄວາມອົດກັ້ນອັນຍາວນານຂອງພຣະອົງ ຈຶ່ງເວົ້າວ່າ ອົງພຣະຜູ້ເປັນເຈົ້າບໍ່ຊົງເຫັນ, ແລ້ວກໍປະພຶດປານປະໜຶ່ງວ່າພຣະອົງໄດ້ຊົງລະຖິ້ມແຜ່ນດິນໂລກໄປແລ້ວ. ແຕ່ພຣະອົງຈະຊົງເປີດໂປງຄວາມໜ້າຊື່ໃຈຄົດຂອງເຂົາ ແລະຈະຊົງເປີດເຜີຍບາບເຫຼົ່ານັ້ນຕໍ່ໜ້າຄົນອື່ນ ຊຶ່ງເຂົາໄດ້ລະມັດລະວັງຢ່າງຍິ່ງເພື່ອປິດບັງໄວ້.”</w:t>
      </w:r>
    </w:p>
    <w:p>
      <w:pPr>
        <w:pStyle w:val="ArticleScripture"/>
        <w:jc w:val="left"/>
      </w:pPr>
      <w:r>
        <w:rPr>
          <w:rFonts w:ascii="Leelawadee UI" w:hAnsi="Leelawadee UI" w:eastAsia="Leelawadee UI" w:cs="Leelawadee UI"/>
        </w:rPr>
        <w:t>“ບໍ່ມີຄວາມເໜືອກວ່າໃນດ້ານຕຳແໜ່ງຊັ້ນ, ກຽດສັກ, ຫຼືປັນຍາຝ່າຍໂລກໃດໆ, ບໍ່ມີຕຳແໜ່ງໃດໆໃນພາລະກິດອັນສັກສິດ, ທີ່ຈະຮັກສາມະນຸດໄວ້ບໍ່ໃຫ້ຍອມສະລະຫຼັກການ ເມື່ອພວກເຂົາຖືກປ່ອຍໃຫ້ຢູ່ກັບໃຈອັນຫຼອກລວງຂອງຕົນເອງ. ບັນດາຜູ້ທີ່ເຄີຍຖືກເຫັນວ່າເປັນຄົນຄູ່ຄວນແລະຊອບທຳ ກັບປາກົດວ່າເປັນຫົວໂຈກໃນການກະບົດຫຼົງໄປ ແລະເປັນແບບຢ່າງໃນຄວາມເມີນເສີຍ ແລະໃນການນຳພຣະກະລຸນາຂອງພຣະເຈົ້າໄປໃຊ້ຢ່າງຜິດ. ພຣະອົງຈະບໍ່ຊົງອົດທົນຕໍ່ທາງດຳເນີນອັນຊົ່ວຮ້າຍຂອງພວກເຂົາອີກຕໍ່ໄປ, ແລະໃນຄວາມພິໂລດຂອງພຣະອົງ ພຣະອົງຈັດການກັບພວກເຂົາໂດຍບໍ່ມີຄວາມເມດຕາ.”</w:t>
      </w:r>
    </w:p>
    <w:p>
      <w:pPr>
        <w:pStyle w:val="ArticleScripture"/>
        <w:jc w:val="left"/>
      </w:pPr>
      <w:r>
        <w:rPr>
          <w:rFonts w:ascii="Leelawadee UI" w:hAnsi="Leelawadee UI" w:eastAsia="Leelawadee UI" w:cs="Leelawadee UI"/>
        </w:rPr>
        <w:t>“ພຣະອົງຊົງຖອນພຣະສະຖິດຢູ່ຂອງພຣະອົງອອກໄປຈາກຜູ້ທີ່ໄດ້ຮັບພຣະພອນແຫ່ງແສງສະຫວ່າງອັນຍິ່ງໃຫຍ່ ແລະໄດ້ສຳຜັດອຳນາດແຫ່ງພຣະວັດຈະນະໃນການຮັບໃຊ້ຜູ້ອື່ນ ດ້ວຍພຣະໄທອັນບໍ່ຢາກ. ໃນຄັ້ງໜຶ່ງ ພວກເຂົາເຄີຍເປັນຜູ້ຮັບໃຊ້ອັນສັດຊື່ຂອງພຣະອົງ ໄດ້ຮັບຄວາມໂປດປານດ້ວຍພຣະສະຖິດຢູ່ ແລະການຊົງນຳຂອງພຣະອົງ; ແຕ່ພວກເຂົາໄດ້ຫັນໜີໄປຈາກພຣະອົງ ແລະນຳພາຄົນອື່ນໃຫ້ເຂົ້າສູ່ຄວາມຜິດພາດ, ເພາະສະນັ້ນພວກເຂົາຈຶ່ງຕົກຢູ່ໃຕ້ຄວາມບໍ່ໂປດປານແຫ່ງສະຫວັນ.” Testimonies, volume 5, 211, 212.</w:t>
      </w:r>
    </w:p>
    <w:p>
      <w:pPr>
        <w:pStyle w:val="ArticleBody"/>
        <w:jc w:val="left"/>
      </w:pPr>
      <w:r>
        <w:rPr>
          <w:rFonts w:ascii="Leelawadee UI" w:hAnsi="Leelawadee UI" w:eastAsia="Leelawadee UI" w:cs="Leelawadee UI"/>
        </w:rPr>
        <w:t>ໜັງສືເອເຊກຽນທັງໝົດຖືກຈັດວາງໄວ້ພາຍໃນບໍລິບົດຂອງການທຳລາຍນະຄອນເຢຣູຊາເລັມ. ໃນຄຳພະຍານຂອງເອເຊກຽນ ການລ້ອມເມືອງຂອງເນບູຄາດເນັດຊາ ຊຶ່ງດຳເນີນຢູ່ເປັນເວລາໜຶ່ງປີເຄິ່ງ ຖືກລະບຸໄວ້ຢ່າງຈຳເພາະ, ແຕ່ “ການນຳໃຊ້ໂດຍກົງຫຼາຍກວ່າ” ຂອງຄຳເຕືອນຂອງພຣະເຢຊູໃນມັດທາຍບົດທີ 24 ແມ່ນຢູ່ໃນວັນເວລາສຸດທ້າຍ. ໃນເອເຊກຽນ ແນວຄວາມຈິງນັ້ນພົບໄດ້ໃນບົດທີ 24.</w:t>
      </w:r>
    </w:p>
    <w:p>
      <w:pPr>
        <w:pStyle w:val="ArticleHeading"/>
        <w:jc w:val="left"/>
      </w:pPr>
      <w:r>
        <w:rPr>
          <w:rFonts w:ascii="Leelawadee UI" w:hAnsi="Leelawadee UI" w:eastAsia="Leelawadee UI" w:cs="Leelawadee UI"/>
        </w:rPr>
        <w:t>15 ມັງກອນ 588 ກ່ອນ ຄ.ສ.</w:t>
      </w:r>
    </w:p>
    <w:p>
      <w:pPr>
        <w:pStyle w:val="ArticleScripture"/>
        <w:jc w:val="left"/>
      </w:pPr>
      <w:r>
        <w:rPr>
          <w:rFonts w:ascii="Leelawadee UI" w:hAnsi="Leelawadee UI" w:eastAsia="Leelawadee UI" w:cs="Leelawadee UI"/>
        </w:rPr>
        <w:t>ອີກຄັ້ງໜຶ່ງ ໃນປີທີເກົ້າ, ໃນເດືອນທີສິບ, ໃນວັນທີສິບຂອງເດືອນ, ພຣະທັມຂອງພຣະຢາເວໄດ້ມາເຖິງຂ້າພະເຈົ້າ ວ່າ, ບຸດແຫ່ງມະນຸດເອີຍ, ຈົ່ງຂຽນຊື່ຂອງວັນນີ້ໄວ້, ຄືວັນນີ້ເອງ: ກະສັດແຫ່ງບາບີໂລນໄດ້ເຂົ້າຕໍ່ຕ້ານເຢຣູຊາເລັມໃນວັນນີ້ເອງ. ເອເຊກຽນ 24:1, 2.</w:t>
      </w:r>
    </w:p>
    <w:p>
      <w:pPr>
        <w:pStyle w:val="ArticleBody"/>
        <w:jc w:val="left"/>
      </w:pPr>
      <w:r>
        <w:rPr>
          <w:rFonts w:ascii="Leelawadee UI" w:hAnsi="Leelawadee UI" w:eastAsia="Leelawadee UI" w:cs="Leelawadee UI"/>
        </w:rPr>
        <w:t>ໃນວັນທີນີ້, ຊຶ່ງໄດ້ຮັບການສະຖາປະນາໄວ້ໂດຍພະຍານພຣະຄຳພີອື່ນໆ ດ້ວຍ, ການລ້ອມເມືອງເປັນເວລາສິບແປດເດືອນໄດ້ເລີ່ມຂຶ້ນ. ພຣະທຳຂອງພຣະອົງຜູ້ເປັນເຈົ້າທີ່ມາເຖິງເອເຊກຽນໃນວັນທີນັ້ນ ປະກອບດ້ວຍຄຳອຸປະມາຂອງເມືອງແຫ່ງເລືອດ ທີ່ຖືກພັນລະນາໂດຍໝໍ້ຕົ້ມເດືອດ ຕາມດ້ວຍໄຟອັນໃຫຍ່. ຄຳອຸປະມານັ້ນຢ່າງແຈ້ງແຈ້ງເປັນຕົວແທນແຫ່ງການພິພາກສາທີ່ມີຕໍ່ນະຄອນເຢຣູຊາເລັມ, ແລະໃນບົດດຽວກັນນັ້ນກໍມີຕໍ່ມາວ່າ ພັນລະຍາຂອງເອເຊກຽນຖືກນຳໄປສູ່ການພັກສະຫງົບໂດຍການໂຈມຕີຢ່າງກະທັນຫັນ ເປັນໝາຍສຳຄັນວ່າການລ້ອມເມືອງທີ່ໃນທີ່ສຸດຈະທຳລາຍພຣະວິຫານນັ້ນໄດ້ເລີ່ມຂຶ້ນແລ້ວ.</w:t>
      </w:r>
    </w:p>
    <w:p>
      <w:pPr>
        <w:pStyle w:val="ArticleScripture"/>
        <w:jc w:val="left"/>
      </w:pPr>
      <w:r>
        <w:rPr>
          <w:rFonts w:ascii="Leelawadee UI" w:hAnsi="Leelawadee UI" w:eastAsia="Leelawadee UI" w:cs="Leelawadee UI"/>
        </w:rPr>
        <w:t>ແລະພຣະວັດຈະນະຂອງພຣະເຢໂຮວາໄດ້ມາເຖິງຂ້າພະເຈົ້າ ວ່າ, ບຸດແຫ່ງມະນຸດເອີຍ, ຈົ່ງເບິ່ງ, ເຮົາຈະເອົາສິ່ງທີ່ຕາຂອງເຈົ້າປາຖະໜາອອກໄປຈາກເຈົ້າດ້ວຍການຕີພຽງຄາວດຽວ; ແຕ່ເຈົ້າຢ່າໄວ້ທຸກ ຫຼືຮ້ອງໄຫ້ ແລະນ້ຳຕາຂອງເຈົ້າຢ່າໃຫ້ໄຫຼລົງ. ຈົ່ງຫ້າມຕົນຈາກການຮ້ອງຄວນຄາງ, ຢ່າໄວ້ທຸກໃຫ້ຄົນຕາຍ, ຈົ່ງພັນເຄື່ອງໂພກຫົວຂອງເຈົ້າໄວ້ເທິງຫົວ ແລະສວມເກີບໃສ່ຕີນຂອງເຈົ້າ ແລະຢ່າປົກຮິມສົບ ແລະຢ່າກິນເຂົ້າຈີ່ຂອງມະນຸດ. ດັ່ງນັ້ນ ໃນຕອນເຊົ້າຂ້າພະເຈົ້າໄດ້ກ່າວແກ່ປະຊາຊົນ; ແລະໃນຕອນແລງເມຍຂອງຂ້າພະເຈົ້າກໍໄດ້ຕາຍ; ແລະໃນຕອນເຊົ້າຂ້າພະເຈົ້າກໍໄດ້ກະທຳຕາມທີ່ໄດ້ຮັບບັນຊາ. ເອເຊກຽນ 24:15–18.</w:t>
      </w:r>
    </w:p>
    <w:p>
      <w:pPr>
        <w:pStyle w:val="ArticleBody"/>
        <w:jc w:val="left"/>
      </w:pPr>
      <w:r>
        <w:rPr>
          <w:rFonts w:ascii="Leelawadee UI" w:hAnsi="Leelawadee UI" w:eastAsia="Leelawadee UI" w:cs="Leelawadee UI"/>
        </w:rPr>
        <w:t>ແລ້ວປະຊາຊົນທີ່ຢູ່ອ້ອມເອເຊກຽນໄດ້ຖາມເຖິງຄວາມໝາຍຂອງຄຳອຸປະມາ ແລະການຕາຍຂອງພັນລະຍາຂອງທ່ານ.</w:t>
      </w:r>
    </w:p>
    <w:p>
      <w:pPr>
        <w:pStyle w:val="ArticleScripture"/>
        <w:jc w:val="left"/>
      </w:pPr>
      <w:r>
        <w:rPr>
          <w:rFonts w:ascii="Leelawadee UI" w:hAnsi="Leelawadee UI" w:eastAsia="Leelawadee UI" w:cs="Leelawadee UI"/>
        </w:rPr>
        <w:t>ແລະປະຊາຊົນໄດ້ກ່າວແກ່ຂ້າພະເຈົ້າວ່າ, ທ່ານຈະບອກພວກເຮົາບໍ່ວ່າ ສິ່ງເຫຼົ່ານີ້ມີຄວາມໝາຍຢ່າງໃດສໍາລັບພວກເຮົາ ທີ່ທ່ານກະທໍາຢູ່ດັ່ງນີ້? ແລ້ວຂ້າພະເຈົ້າໄດ້ຕອບພວກເຂົາວ່າ, ພຣະຄໍາຂອງພຣະຢາເວໄດ້ມາເຖິງຂ້າພະເຈົ້າ ໂດຍກ່າວວ່າ, ຈົ່ງກ່າວແກ່ວົງວານອິສຣາເອນວ່າ, ອົງພຣະຜູ້ເປັນເຈົ້າຕັດດັ່ງນີ້ວ່າ; ຈົ່ງເບິ່ງເຖີດ, ເຮົາຈະເຮັດໃຫ້ສະຖານບໍລິສຸດຂອງເຮົາເປັນມົນທິນ, ຊຶ່ງເປັນສິງ່າລາສີແຫ່ງກໍາລັງຂອງພວກເຈົ້າ, ເປັນສິ່ງປາຖະໜາຂອງດວງຕາພວກເຈົ້າ, ແລະເປັນສິ່ງທີ່ຈິດວິນຍານຂອງພວກເຈົ້າອາໄລອາວອນ; ແລະບັນດາບຸດຊາຍແລະບຸດຍິງຂອງພວກເຈົ້າ ຜູ້ທີ່ພວກເຈົ້າໄດ້ປະໄວ້ນັ້ນ ຈະລົ້ມລົງດ້ວຍຄົມດາບ. ເອເຊກຽນ 24:19–21.</w:t>
      </w:r>
    </w:p>
    <w:p>
      <w:pPr>
        <w:pStyle w:val="ArticleBody"/>
        <w:jc w:val="left"/>
      </w:pPr>
      <w:r>
        <w:rPr>
          <w:rFonts w:ascii="Leelawadee UI" w:hAnsi="Leelawadee UI" w:eastAsia="Leelawadee UI" w:cs="Leelawadee UI"/>
        </w:rPr>
        <w:t>ໃນຂໍ້ຄວາມຕອນນີ້ ພັນລະຍາຂອງເອເຊກຽນ ແລະ ພະວິຫານ ລ້ວນຖືກລະບຸວ່າເປັນ “ສິ່ງປາຖະໜາແຫ່ງດວງຕາຂອງເຈົ້າ.” ນັກປະຫວັດສາດພຣະຄຳພີລະບຸວ່າ ການປິດລ້ອມນັ້ນດຳເນີນຢູ່ເປັນເວລາສິບແປດເດືອນ, ໃນຂະນະທີ່ການປິດລ້ອມຂອງເຊສຕິອຸສ ແລະ ຕີຕຸສ ກິນເວລາສີ່ປີ ຄືຕັ້ງແຕ່ປີ 66 ຈົນເຖິງປີ 70. ຖ້ານັບເວລາຢ່າງລະອຽດໃກ້ຊິດຈາກການປິດລ້ອມຄັ້ງທຳອິດຂອງເຊສຕິອຸສຈົນເຖິງການທຳລາຍ ກໍເປັນສາມປີເຄິ່ງ, ແຕ່ເມື່ອນຳໃຊ້ “ການນັບແບບຮວມ,” ຊຶ່ງເປັນວິທີນັບທີ່ພົບວ່າຖືກໃຊ້ບ່ອຍທີ່ສຸດໃນພຣະຄຳພີ, ກໍເປັນສີ່ປີ. ການຮູ້ວ່າການນັບທັງສອງແບບນັ້ນໃຊ້ໄດ້ຖືກຕ້ອງ ຊ່ວຍໃຫ້ເຮົາເຫັນທັງສາມປີເຄິ່ງຈາກເຊສຕິອຸສເຖິງຕີຕຸສ ແລະ ເຫັນທັງສີ່ປີດ້ວຍ.</w:t>
      </w:r>
    </w:p>
    <w:p>
      <w:pPr>
        <w:pStyle w:val="ArticleBody"/>
        <w:jc w:val="left"/>
      </w:pPr>
      <w:r>
        <w:rPr>
          <w:rFonts w:ascii="Leelawadee UI" w:hAnsi="Leelawadee UI" w:eastAsia="Leelawadee UI" w:cs="Leelawadee UI"/>
        </w:rPr>
        <w:t>ພວກເຮົາມີພະຍານສອງປະການກ່ຽວກັບກົດໝາຍວັນອາທິດຢູ່ໃນການທຳລາຍເຢຣູຊາເລັມທັງສອງຄັ້ງ, ແລະ ລາຍລະອຽດຂອງປະຫວັດທັງສອງນັ້ນຕ້ອງນຳໄປປະຍຸກຕ໌ໃຊ້ກັບກົດໝາຍວັນອາທິດທີ່ຈະມາເຖິງໃນໄມ່ຊ້າ—ບ່ອນທີ່ລາໂອດີເຊຍຖືກຄາຍອອກຈາກພຣະໂອດຂອງອົງພຣະຜູ້ເປັນເຈົ້າ. ການເລີ່ມຕົ້ນຂອງການລ້ອມຕີຂອງເນບູຄາດເນັດຊາຖືກໝາຍໄວ້ດ້ວຍການຕາຍຂອງພັນລະຍາຂອງເອເຊກຽນ. ເມື່ອນາງເສຍຊີວິດ, ເອເຊກຽນໄດ້ຮັບພຣະບັນຊາບໍ່ໃຫ້ໄວ້ທຸກຢ່າງເປີດເຜີຍ, ເພາະທ່ານເປັນໝາຍສຳຄັນຂອງພວກຢິວທີ່ຖືກນຳໄປສູ່ການເປັນເຊວຍ.</w:t>
      </w:r>
    </w:p>
    <w:p>
      <w:pPr>
        <w:pStyle w:val="ArticleBody"/>
        <w:jc w:val="left"/>
      </w:pPr>
      <w:r>
        <w:rPr>
          <w:rFonts w:ascii="Leelawadee UI" w:hAnsi="Leelawadee UI" w:eastAsia="Leelawadee UI" w:cs="Leelawadee UI"/>
        </w:rPr>
        <w:t>ການເລີ່ມຕົ້ນຂອງໄລຍະເວລາສີ່ປີຈາກ ຄ.ສ. 66 ເຖິງ 70 ໄດ້ຖືກກໍານົດໄວ້ໂດຍໝາຍສໍາຄັນແຫ່ງສິ່ງອັນໜ້າກຽດຊັງແຫ່ງຄວາມຮ້າງເປົ່າ ຊຶ່ງເປັນໝາຍສໍາລັບຄຣິສຕະຊົນໃນເຢຣູຊາເລັມໃຫ້ຫລົບໜີ.</w:t>
      </w:r>
    </w:p>
    <w:p>
      <w:pPr>
        <w:pStyle w:val="ArticleScripture"/>
        <w:jc w:val="left"/>
      </w:pPr>
      <w:r>
        <w:rPr>
          <w:rFonts w:ascii="Leelawadee UI" w:hAnsi="Leelawadee UI" w:eastAsia="Leelawadee UI" w:cs="Leelawadee UI"/>
        </w:rPr>
        <w:t>ເຫດສະນັ້ນ ເມື່ອພວກທ່ານຈະເຫັນສິ່ງອັນເປັນທີ່ໜ້າກຽດຊັງແຫ່ງຄວາມຮ້າງເປົ່າ ຊຶ່ງດານີເອນຜູ້ພະຍາກອນໄດ້ກ່າວໄວ້ ຕັ້ງຢູ່ໃນສະຖານບໍລິສຸດ (ຜູ້ໃດອ່ານກໍໃຫ້ຜູ້ນັ້ນເຂົ້າໃຈ:) ເມື່ອນັ້ນ ໃຫ້ບັນດາຜູ້ທີ່ຢູ່ໃນແຂວງຢູດາ ໜີໄປຢູ່ຕາມພູເຂົາ. ມັດທາຍ 24:15,16.</w:t>
      </w:r>
    </w:p>
    <w:p>
      <w:pPr>
        <w:pStyle w:val="ArticleBody"/>
        <w:jc w:val="left"/>
      </w:pPr>
      <w:r>
        <w:rPr>
          <w:rFonts w:ascii="Leelawadee UI" w:hAnsi="Leelawadee UI" w:eastAsia="Leelawadee UI" w:cs="Leelawadee UI"/>
        </w:rPr>
        <w:t>ການປິດລ້ອມສອງຄັ້ງທີ່ສອດຄ່ອງກັນຢ່າງແຈ່ມແຈ້ງ ແລະ ການປິດລ້ອມທັງສອງຄັ້ງຕ່າງກໍມີ “ໝາຍສຳຄັນ” ຢູ່ໃນຕອນເລີ່ມຕົ້ນຂອງການປິດລ້ອມນັ້ນ. ເມື່ອເອເຊກຽນອະທິບາຍວ່າ ການຕາຍຂອງພັນລະຍາຂອງທ່ານ ແລະ ການບໍ່ໄວ້ທຸກຂອງທ່ານມີຄວາມໝາຍວ່າຢ່າງໃດ ທ່ານໄດ້ອະທິບາຍ ແລ້ວຈຶ່ງບັນທຶກໄວ້ວ່າ:</w:t>
      </w:r>
    </w:p>
    <w:p>
      <w:pPr>
        <w:pStyle w:val="ArticleScripture"/>
        <w:jc w:val="left"/>
      </w:pPr>
      <w:r>
        <w:rPr>
          <w:rFonts w:ascii="Leelawadee UI" w:hAnsi="Leelawadee UI" w:eastAsia="Leelawadee UI" w:cs="Leelawadee UI"/>
        </w:rPr>
        <w:t>ດັ່ງນັ້ນ ເອເຊກຽນຈະເປັນໝາຍສຳຄັນແກ່ພວກເຈົ້າ; ຕາມທຸກສິ່ງທີ່ທ່ານໄດ້ເຮັດ ພວກເຈົ້າກໍຈະເຮັດດ້ວຍ; ແລະເມື່ອເຫດການນີ້ມາເຖິງ ພວກເຈົ້າຈະຮູ້ວ່າ ເຮົາຄືອົງພຣະຜູ້ເປັນເຈົ້າ. ເອເຊກຽນ 24:24.</w:t>
      </w:r>
    </w:p>
    <w:p>
      <w:pPr>
        <w:pStyle w:val="ArticleBody"/>
        <w:jc w:val="left"/>
      </w:pPr>
      <w:r>
        <w:rPr>
          <w:rFonts w:ascii="Leelawadee UI" w:hAnsi="Leelawadee UI" w:eastAsia="Leelawadee UI" w:cs="Leelawadee UI"/>
        </w:rPr>
        <w:t>ໝາຍສຳຄັນແຫ່ງການຕາຍຂອງພັນລະຍາຂອງເອເຊກຽນ ເປັນການຊີ້ບອກເຖິງການທຳລາຍນະຄອນເຢຣູຊາເລັມແລະພຣະວິຫານທີ່ກຳລັງຈະມາເຖິງໃນໄວໆນີ້ ແລະເຖິງການເປັນຊະເລີຍໃນບາບີໂລນທີ່ຈະຕາມມາ. ໝາຍສຳຄັນແຫ່ງສິ່ງທີ່ໜ້າຊັງອັນນຳມາຊຶ່ງຄວາມຮ້າງເປົ່າ ຕາມທີ່ດານີເອນໄດ້ກ່າວໄວ້ ເປັນຄຳເຕືອນໃຫ້ຫຼົບໜີຈາກການທຳລາຍ, ແຕ່ການລ້ອມທັງສອງຄັ້ງລ້ວນມີໝາຍສຳຄັນຢູ່ໃນຕອນເລີ່ມຕົ້ນ.</w:t>
      </w:r>
    </w:p>
    <w:p>
      <w:pPr>
        <w:pStyle w:val="ArticleBody"/>
        <w:jc w:val="left"/>
      </w:pPr>
      <w:r>
        <w:rPr>
          <w:rFonts w:ascii="Leelawadee UI" w:hAnsi="Leelawadee UI" w:eastAsia="Leelawadee UI" w:cs="Leelawadee UI"/>
        </w:rPr>
        <w:t>ຈະມີການປິດລ້ອມແບບພະຍາກອນກ່ອນກົດໝາຍວັນອາທິດທີ່ຈະມາເຖິງໃນບໍ່ຊ້ານີ້ ແລະ ການຕາຍຂອງພັນລະຍາຂອງເອເຊກຽນເປັນສັນຍະລັກວ່າຄຣິສຕະຈັກເຊວັນທ໌ເດ ແອັດເວນຕິສ ຝ່າຍລາວໂອດີເກຍໄດ້ຖືກຂ້າມຜ່ານໄປໂດຍສິ້ນເຊີງແລ້ວ; ຂະນະທີ່ເອເຊກຽນເປັນສັນຍະລັກຂອງຄົນໜຶ່ງແສນສີ່ໝື່ນສີ່ພັນ ແລະ ເປັນສັນຍະລັກຂອງທຸງສັນຍານທີ່ຖືກຊູຂຶ້ນໃນຕອນເລີ່ມຕົ້ນຂອງການປິດລ້ອມ. ເອເຊກຽນເປັນທຸງສັນຍານຂອງຄົນໜຶ່ງແສນສີ່ໝື່ນສີ່ພັນໃນຕອນເລີ່ມຕົ້ນຂອງການປິດລ້ອມບາບີໂລນ ແລະ ໝາຍສຳຄັນຂອງສິ່ງໜ້າກຽດທີ່ນຳມາຊຶ່ງຄວາມຮ້າງເປົ່າໃນຕອນເລີ່ມຕົ້ນກໍຄື “ໝາຍສຳຄັນ” ຂອງໂຣມ. ໝາຍສຳຄັນອັນໜຶ່ງເວົ້າເຖິງຄຳເຕືອນພາຍໃນ ແລະ ອີກອັນໜຶ່ງເວົ້າເຖິງຄຳເຕືອນພາຍນອກ. ແນ່ນອນວ່າໃນປີ 66 ໄດ້ມີຄຳເຕືອນແກ່ພວກຄຣິສຕຽນ, ແຕ່ໝາຍສຳຄັນແຫ່ງຄຳເຕືອນນັ້ນແມ່ນໂຣມ. ໝາຍສຳຄັນໃນການທຳລາຍບາບີໂລນແມ່ນພັນລະຍາຂອງເອເຊກຽນ. ໂຣມແມ່ນພວກຊົນຊັ້ນທີ່ຮັບເຄື່ອງໝາຍຂອງສັດຮ້າຍ ແລະ ເອເຊກຽນເປັນໝາຍສຳຄັນຂອງຜູ້ທີ່ຮັບຕາປະທັບຂອງພຣະເຈົ້າ.</w:t>
      </w:r>
    </w:p>
    <w:p>
      <w:pPr>
        <w:pStyle w:val="ArticleHeading"/>
        <w:jc w:val="left"/>
      </w:pPr>
      <w:r>
        <w:rPr>
          <w:rFonts w:ascii="Leelawadee UI" w:hAnsi="Leelawadee UI" w:eastAsia="Leelawadee UI" w:cs="Leelawadee UI"/>
        </w:rPr>
        <w:t>ສອງໄລຍະເວລາແຫ່ງການສິ້ນສຸດ</w:t>
      </w:r>
    </w:p>
    <w:p>
      <w:pPr>
        <w:pStyle w:val="ArticleBody"/>
        <w:jc w:val="left"/>
      </w:pPr>
      <w:r>
        <w:rPr>
          <w:rFonts w:ascii="Leelawadee UI" w:hAnsi="Leelawadee UI" w:eastAsia="Leelawadee UI" w:cs="Leelawadee UI"/>
        </w:rPr>
        <w:t>ການລ້ອມຕີຄັ້ງທຳອິດດຳເນີນຢູ່ເປັນເວລາສິບແປດເດືອນ ແລະ ການລ້ອມຕີຄັ້ງທີສອງດຳເນີນຢູ່ເປັນເວລາສີ່ປີ. ການລ້ອມຕີທັງສອງຄັ້ງນີ້ຕ່າງມີການສຳເລັດຢ່າງ “ໂດຍກົງຫຼາຍຍິ່ງຂຶ້ນ” ໃນວັນສຸດທ້າຍ ແລະ ການລ້ອມຕີທັງສອງຄັ້ງນັ້ນກໍກ່ຽວພັນໂດຍກົງກັບຄຳພະຍາກອນເລື່ອງສາມຮ້ອຍເກົ້າສິບເອັດປີກັບສິບຫ້າວັນ ທີ່ປາກົດຢູ່ໃນ ພຣະນິມິດ 9:15.</w:t>
      </w:r>
    </w:p>
    <w:p>
      <w:pPr>
        <w:pStyle w:val="ArticleBody"/>
        <w:jc w:val="left"/>
      </w:pPr>
      <w:r>
        <w:rPr>
          <w:rFonts w:ascii="Leelawadee UI" w:hAnsi="Leelawadee UI" w:eastAsia="Leelawadee UI" w:cs="Leelawadee UI"/>
        </w:rPr>
        <w:t>ການເລີ່ມຕົ້ນຂອງຫ້າເດືອນໃນພຣະນິມິດ ບົດທີ 9 ຂໍ້ 10 ໄດ້ລວມເອົາປະຫວັດສາດໜຶ່ງທີ່ເປັນໝາຍກຳນົດຂອງຊ່ວງເວລາສາມສິບແປດປີ ຊຶ່ງໄປສູ່ຈຸດສິ້ນສຸດໃນການປິດລ້ອມສີ່ປີ ອັນກ່ຽວໂຍງກັບເລກສາມສິບແປດ ແລະໄດ້ຊີ້ບອກເຖິງການຜຸດຂຶ້ນຂອງອິດສະລາມ. ການປິດລ້ອມສີ່ປີນັ້ນພົບຄູ່ທຽບຂອງມັນໃນປະຫວັດສາດທີ່ເລີ່ມຂຶ້ນເມື່ອ (ຫ້າເດືອນ) ໜຶ່ງຮ້ອຍຫ້າສິບປີ ໄດ້ສິ້ນສຸດລົງ ແລະສາມຮ້ອຍເກົ້າສິບເອັດປີກັບສິບຫ້າມື້ໄດ້ເລີ່ມຕົ້ນ. ມັນໄດ້ເລີ່ມໃນວັນທີ 27 ກໍລະກົດ 1449 ແລະສີ່ປີຕໍ່ມາ ອິດສະລາມໄດ້ນຳການປິດລ້ອມຫ້າສິບຫ້າມື້ມາຕໍ່ຕ້ານນະຄອນຄອນສະແຕນຕິໂນເປິນ ຊຶ່ງສິ້ນສຸດລົງໃນວັນທີ 29 ພຶດສະພາ 1453.</w:t>
      </w:r>
    </w:p>
    <w:p>
      <w:pPr>
        <w:pStyle w:val="ArticleBody"/>
        <w:jc w:val="left"/>
      </w:pPr>
      <w:r>
        <w:rPr>
          <w:rFonts w:ascii="Leelawadee UI" w:hAnsi="Leelawadee UI" w:eastAsia="Leelawadee UI" w:cs="Leelawadee UI"/>
        </w:rPr>
        <w:t>ເມື່ອຄຳພະຍາກອນກ່ຽວກັບເວລາທີ່ເລີ່ມຕົ້ນໃນວັນທີ 27 ກໍລະກົດ 1449 ໄດ້ສິ້ນສຸດລົງໃນວັນທີ 11 ສິງຫາ 1844, ສີ່ປີແຫ່ງຂະບວນການຂອງທູດສະຫວັນອົງທີໜຶ່ງແລະອົງທີສອງ ຈາກ 1840 ຫາ 1844 ໄດ້ສອດຄ່ອງກັບການປິດລ້ອມສີ່ປີຈາກ 1333 ຫາ 1337, ແລະຍັງສອດຄ່ອງກັບຊ່ວງສີ່ປີຈາກ 1449 ຫາ 1453 ອີກດ້ວຍ. ພະຍານທັງສາມນັ້ນ ຊຶ່ງລ້ວນແຕ່ເປັນສ່ວນໂດຍກົງຂອງເສັ້ນຄຳພະຍາກອນດຽວກັນ ເປັນຕົວແທນຂອງຊ່ວງເວລາສີ່ປີເຊິ່ງເປັນສັນຍາລັກ ເມື່ອຂະບວນການຂອງທູດສະຫວັນອົງທີໜຶ່ງແລະອົງທີສອງ ໃນຊ່ວງ 1840 ຫາ 1844 ຖືກຊ້ຳຄືນໃນປະຫວັດຂອງຂະບວນການຂອງທູດສະຫວັນອົງທີສາມ. ພະຍານທັງສາມນັ້ນເປັນແບບຢ່າງລ່ວງໜ້າຂອງການປິດລ້ອມສີ່ປີໃນປະຫວັດຂອງຄົນໜຶ່ງແສນສີ່ໝື່ນສີ່ພັນ. ຊ່ວງເວລາສີ່ປີນັ້ນຍັງຖືກສະແດງໃຫ້ເຫັນໂດຍການປິດລ້ອມເຢຣູຊາເລັມໃນປີ 66 ແລະ 70.</w:t>
      </w:r>
    </w:p>
    <w:p>
      <w:pPr>
        <w:pStyle w:val="ArticleBody"/>
        <w:jc w:val="left"/>
      </w:pPr>
      <w:r>
        <w:rPr>
          <w:rFonts w:ascii="Leelawadee UI" w:hAnsi="Leelawadee UI" w:eastAsia="Leelawadee UI" w:cs="Leelawadee UI"/>
        </w:rPr>
        <w:t>ການເລີ່ມຕົ້ນຂອງການລ້ອມເມືອງເປັນເວລາສີ່ປີໂດຍ Cestius ໃນປີ 66 ແລະຕໍ່ມາການສິ້ນສຸດໂດຍ Titus ໃນປີ 70 ກໍ່ໃຫ້ເກີດສັນຍາລັກອາລະຟາ ແລະສັນຍາລັກໂອເມກາແກ່ຊ່ວງເວລາສີ່ປີນັ້ນ. ຊ່ວງເວລາດຽວກັນນັ້ນຍັງຖືກນໍາສະເໜີເປັນສາມປີເຄິ່ງອີກດ້ວຍ, ຊຶ່ງໃນທາງກັບກັນກໍສອດຄ່ອງກັບສາມປີເຄິ່ງແຫ່ງຄໍາພະຍາກອນທີ່ໂຣມັນແຫ່ງສັນຕະປາປາໄດ້ຢຽບຍ່ຳສະຖານບໍລິສຸດ.</w:t>
      </w:r>
    </w:p>
    <w:p>
      <w:pPr>
        <w:pStyle w:val="ArticleScripture"/>
        <w:jc w:val="left"/>
      </w:pPr>
      <w:r>
        <w:rPr>
          <w:rFonts w:ascii="Leelawadee UI" w:hAnsi="Leelawadee UI" w:eastAsia="Leelawadee UI" w:cs="Leelawadee UI"/>
        </w:rPr>
        <w:t>ແຕ່ລານຊັ້ນນອກຊຶ່ງຢູ່ນອກພຣະວິຫານນັ້ນ ຈົ່ງປະໄວ້ ແລະຢ່າວັດມັນເລີຍ; ເພາະວ່າມັນຖືກມອບໃຫ້ແກ່ຄົນຕ່າງຊາດແລ້ວ: ແລະເຂົາທັງຫຼາຍຈະຢຽບຍໍ່ານະຄອນບໍລິສຸດນັ້ນເປັນເວລາສີ່ສິບສອງເດືອນ. ແລະເຮົາຈະປະທານອໍານາດແກ່ພະຍານສອງຄົນຂອງເຮົາ, ແລະເຂົາຈະພະຍາກອນເປັນເວລາໜຶ່ງພັນສອງຮ້ອຍຫົກສິບວັນ, ນຸ່ງຫົ່ມຜ້າກະສອບ. ພຣະນິມິດ 11: 2, 3.</w:t>
      </w:r>
    </w:p>
    <w:p>
      <w:pPr>
        <w:pStyle w:val="ArticleScripture"/>
        <w:jc w:val="left"/>
      </w:pPr>
      <w:r>
        <w:rPr>
          <w:rFonts w:ascii="Leelawadee UI" w:hAnsi="Leelawadee UI" w:eastAsia="Leelawadee UI" w:cs="Leelawadee UI"/>
        </w:rPr>
        <w:t>ແລະພວກເຂົາຈະລົ້ມຕາຍດ້ວຍຄົມດາບ ແລະຈະຖືກນຳໄປເປັນເຊີຍໃນທ່າມກາງບັນດາປະຊາຊາດທັງປວງ; ແລະນະຄອນເຢຣູຊາເລັມຈະຖືກຢຽບຍ່ຳໂດຍຄົນຕ່າງຊາດ ຈົນກວ່າເວລາຂອງຄົນຕ່າງຊາດຈະສຳເລັດຄົບຖ້ວນ. ລູກາ 21:24.</w:t>
      </w:r>
    </w:p>
    <w:p>
      <w:pPr>
        <w:pStyle w:val="ArticleBody"/>
        <w:jc w:val="left"/>
      </w:pPr>
      <w:r>
        <w:rPr>
          <w:rFonts w:ascii="Leelawadee UI" w:hAnsi="Leelawadee UI" w:eastAsia="Leelawadee UI" w:cs="Leelawadee UI"/>
        </w:rPr>
        <w:t>ເປັນສິ່ງຈໍາເປັນທີ່ຈະສັງເກດວ່າ ຂ້າພະເຈົ້າກໍາລັງນໍາໃຊ້ທັງການນັບແບບ “inclusive” ແລະ “exclusive” ກັບຊ່ວງເວລາທີ່ຖືກເປັນຕົວແທນໂດຍສັນຍາລັກອັນຟາຂອງ Cestius ໄປຈົນເຖິງສັນຍາລັກໂອເມກາຂອງ Titus. ສິ່ງນີ້ບົ່ງຊີ້ວ່າ ການນໍາໃຊ້ເວລາສອງແບບຖືກເປັນຕົວແທນຢູ່ໃນປະຫວັດສາດດຽວ. ພວກເຮົາໄດ້ພິຈາລະນາຫຼັກການຕາມພຣະຄໍາພີຂໍ້ນີ້ແລ້ວ ເມື່ອພວກເຮົາໄດ້ພິຈາລະນາ (ໃນຫຼາຍບົດຄວາມກ່ອນໜ້ານີ້) ຊ່ວງເວລາລະຫວ່າງການສະເດັດໄປຢ້ຽມຢາມ Caesarea-Philippi (Panium) ຂອງພຣະເຢຊູ ແລະການສະເດັດໄປຍັງພູແຫ່ງການປ່ຽນຮູບຂອງພຣະອົງ. ຜູ້ຂຽນພຣະຄໍາພີສອງທ່ານບັນທຶກໄວ້ວ່າເປັນຫົກມື້ ແລະອີກຜູ້ໜຶ່ງວ່າເປັນແປດມື້.</w:t>
      </w:r>
    </w:p>
    <w:p>
      <w:pPr>
        <w:pStyle w:val="ArticleScripture"/>
        <w:jc w:val="left"/>
      </w:pPr>
      <w:r>
        <w:rPr>
          <w:rFonts w:ascii="Leelawadee UI" w:hAnsi="Leelawadee UI" w:eastAsia="Leelawadee UI" w:cs="Leelawadee UI"/>
        </w:rPr>
        <w:t>ແລະຫຼັງຈາກຫົກມື້ ພຣະເຢຊູໄດ້ຊົງນຳເປໂຕ, ຢາໂກໂບ, ແລະໂຢຮັນນານ້ອງຊາຍຂອງລາວ ຂຶ້ນໄປເທິງພູສູງໂດດຕ່າງຫາກ. ມັດທາຍ 17:1</w:t>
      </w:r>
    </w:p>
    <w:p>
      <w:pPr>
        <w:pStyle w:val="ArticleScripture"/>
        <w:jc w:val="left"/>
      </w:pPr>
      <w:r>
        <w:rPr>
          <w:rFonts w:ascii="Leelawadee UI" w:hAnsi="Leelawadee UI" w:eastAsia="Leelawadee UI" w:cs="Leelawadee UI"/>
        </w:rPr>
        <w:t>ແລະພາຍຫຼັງຫົກມື້ ພຣະເຢຊູໄດ້ນຳເປໂຕ, ຢາໂກໂບ, ແລະໂຢຮັນໄປກັບພຣະອົງ ແລະພາພວກເຂົາຂຶ້ນໄປເທິງພູສູງແຫ່ງໜຶ່ງ ໂດຍຢູ່ຕ່າງຫາກຕາມລຳພັງ: ແລະພຣະອົງກໍປ່ຽນພຣະສະພາບຕໍ່ໜ້າພວກເຂົາ. ມາຣະໂກ 9:2.</w:t>
      </w:r>
    </w:p>
    <w:p>
      <w:pPr>
        <w:pStyle w:val="ArticleScripture"/>
        <w:jc w:val="left"/>
      </w:pPr>
      <w:r>
        <w:rPr>
          <w:rFonts w:ascii="Leelawadee UI" w:hAnsi="Leelawadee UI" w:eastAsia="Leelawadee UI" w:cs="Leelawadee UI"/>
        </w:rPr>
        <w:t>ແລະເຫດການໄດ້ບັງເກີດຂຶ້ນ ປະມານແປດມື້ຫຼັງຈາກຖ້ອຍຄຳເຫຼົ່ານີ້, ພຣະອົງໄດ້ຊົງນຳເປໂຕ ແລະ ໂຢຮັນ ແລະ ຢາໂກໂບ ຂຶ້ນໄປເທິງພູເພື່ອອະທິຖານ. ລູກາ 9:28.</w:t>
      </w:r>
    </w:p>
    <w:p>
      <w:pPr>
        <w:pStyle w:val="ArticleBody"/>
        <w:jc w:val="left"/>
      </w:pPr>
      <w:r>
        <w:rPr>
          <w:rFonts w:ascii="Leelawadee UI" w:hAnsi="Leelawadee UI" w:eastAsia="Leelawadee UI" w:cs="Leelawadee UI"/>
        </w:rPr>
        <w:t>ການທຳລາຍນະຄອນເຢຣູຊາເລັມມີການປະຍຸກໃຊ້ທີ່ “ໂດຍກົງຫຼາຍຂຶ້ນ” ຕໍ່ວັນສຸດທ້າຍ, ແລະການທຳລາຍນັ້ນແມ່ນພະຍານສອງປະການທີ່ຖືກແທນໂດຍບາບີໂລນແລະໂຣມ. ພະຍານທັງສອງສອດຄ່ອງກັນ ແຕ່ໃຫ້ລັກສະນະຝ່າຍຄຳພະຍາກອນທີ່ແຕກຕ່າງກັນແລະຈຳເປັນ ເພື່ອຂະຫຍາຍຄວາມຈິງໃຫ້ເດັ່ນຊັດຂຶ້ນ. ການປິດລ້ອມໂດຍໂຣມ (66 ຫາ 70) ມີເວລາສີ່ປີ ຊຶ່ງຍັງເປັນຕົວແທນຂອງສາມປີເຄິ່ງອີກດ້ວຍ. ສາມປີເຄິ່ງນັ້ນເຊື່ອມໂຍງກັບການຢຽບຍ່ຳສະຖານບໍລິສຸດແລະພົນບໍລິວານ ອັນຖືກກະທຳໂດຍທັງລັດທິນອກຮີດແລະລັດທິສັນຕະປາປາ. ການຢຽບຍ່ຳໂດຍລັດທິສັນຕະປາປາໄດ້ດຳເນີນໄປເປັນເວລາສາມປີເຄິ່ງເຊິ່ງເປັນສັນຍາລັກ ດັ່ງທີ່ໄດ້ຖືກແບບຢ່າງໄວ້ໂດຍສາມປີເຄິ່ງຕາມຕົວອັກສອນໃນການປິດລ້ອມໂດຍໂຣມ.</w:t>
      </w:r>
    </w:p>
    <w:p>
      <w:pPr>
        <w:pStyle w:val="ArticleBody"/>
        <w:jc w:val="left"/>
      </w:pPr>
      <w:r>
        <w:rPr>
          <w:rFonts w:ascii="Leelawadee UI" w:hAnsi="Leelawadee UI" w:eastAsia="Leelawadee UI" w:cs="Leelawadee UI"/>
        </w:rPr>
        <w:t>ການລ້ອມເມືອງເປັນເວລາສີ່ປີນັ້ນ ຍັງເຊື່ອມໂຍງກັບຊ່ວງເວລາສີ່ປີທີ່ສຳພັນກັບເສັ້ນຄຳພະຍາກອນ ຊຶ່ງລະບຸການຖືກຍົກຂຶ້ນຂອງອິດສະລາມ ແລະຕໍ່ຈາກນັ້ນ ການຖືກຍົກຂຶ້ນຂອງຂະບວນການແຫ່ງທູດສະຫວັນອົງທີໜຶ່ງ ແລະອົງທີສອງ ແລະຈາກນັ້ນອົງທີສາມ. Cestius ຫາ Titus ຕັດກັນກັບວົງລໍ້ຂອງໂຣມຂອງສັນຕະປາປາ ແລະກັບວົງລໍ້ຂອງອິດສະລາມດ້ວຍ. ວົງລໍ້ຂອງໂຣມ ແລະສາມປີເຄິ່ງຂອງ Cestius ແລະ Titus ຕັດກັນກັບສາມປີເຄິ່ງໃນເຊີງສັນຍະລັກຂອງໂຣມສັນຕະປາປາ ດັ່ງນັ້ນຈຶ່ງຊີ້ບອກເຖິງສອງອົງປະກອບຄື ໂຣມນອກຮີດ ແລະໂຣມສັນຕະປາປາ. ວົງລໍ້ຂອງອິດສະລາມຖືກເຊື່ອມໂຍງໂດຍປະຫວັດສາດດຽວກັນ ເມື່ອເຂົ້າໃຈວ່າເປັນສີ່ປີ, ແຕ່ກໍເຊັ່ນດຽວກັບວົງລໍ້ຂອງໂຣມໃນປະຫວັດສາດນັ້ນ, ອິດສະລາມກໍສຳພັນກັບອຳນາດທີສອງໜຶ່ງ ທີ່ຢູ່ພາຍໃຕ້ວົງລໍ້ຂອງອິດສະລາມ—ສິ່ງນັ້ນຄື Adventism. ຊ່ວງເວລາສາມປີເຄິ່ງເປັນຕົວແທນຂອງໂຣມໃນທັງສອງຂັ້ນຂອງມັນ, ແລະຊ່ວງເວລາສີ່ປີເປັນຕົວແທນຂອງອິດສະລາມ ແລະ Adventism. ໂຣມນອກຮີດ ແລະໂຣມສັນຕະປາປາ ບໍ່ສາມາດຖືກແຍກອອກຈາກກັນໃນຄຳພະຍາກອນໄດ້ ແລະອິດສະລາມກັບ Adventism ກໍບໍ່ສາມາດແຍກອອກຈາກກັນໄດ້ເຊັ່ນກັນ.</w:t>
      </w:r>
    </w:p>
    <w:p>
      <w:pPr>
        <w:pStyle w:val="ArticleBody"/>
        <w:jc w:val="left"/>
      </w:pPr>
      <w:r>
        <w:rPr>
          <w:rFonts w:ascii="Leelawadee UI" w:hAnsi="Leelawadee UI" w:eastAsia="Leelawadee UI" w:cs="Leelawadee UI"/>
        </w:rPr>
        <w:t>ສິ່ງນີ້ຮຽກຮ້ອງໃນທາງຄຳພະຍາກອນວ່າ ເມື່ອພວກເຮົາພິຈາລະນາການລ້ອມບາບີໂລນ ຈະຕ້ອງເຫັນຄວາມເຂົ້າໃຈເລື່ອງເວລາສອງປະການໃນພາບປະກອບຂອງການລ້ອມເປັນເວລາສິບແປດເດືອນ. ການແທນຄ່າເວລາສອງປະການໃນການລ້ອມທີ່ໂຣມນຳມານັ້ນ ໃນທາງຄຳພະຍາກອນຍ່ອມຮຽກຮ້ອງໃຫ້ມີການແທນຄ່າເວລາສອງປະການເຊັ່ນດຽວກັນໃນການລ້ອມທີ່ເນບູກາດເນັດຊານຳມາ. ການລ້ອມຂອງເນບູກາດເນັດຊາທີ່ກິນເວລາສິບແປດເດືອນນັ້ນ ຍັງອາດເຂົ້າໃຈໄດ້ວ່າເປັນສັນຍາລັກຂອງໜຶ່ງປີເຄິ່ງ. ສິບແປດເດືອນຄືໜຶ່ງປີເຄິ່ງ, ແລະ ໜຶ່ງເຄິ່ງນັ້ນສາມາດສະແດງເປັນ 1.5 ປີ. ການລ້ອມຂອງເນບູກາດເນັດຊາເປັນທັງສິບແປດເດືອນ ແລະ ໜຶ່ງຈຸດຫ້າ (1.5) ປີ.</w:t>
      </w:r>
    </w:p>
    <w:p>
      <w:pPr>
        <w:pStyle w:val="ArticleBody"/>
        <w:jc w:val="left"/>
      </w:pPr>
      <w:r>
        <w:rPr>
          <w:rFonts w:ascii="Leelawadee UI" w:hAnsi="Leelawadee UI" w:eastAsia="Leelawadee UI" w:cs="Leelawadee UI"/>
        </w:rPr>
        <w:t>ສິບແປດເດືອນນັ້ນຊີ້ໄປຫາອຳນາດທີ່ຈະຢຽບຍ່ຳເຢຣູຊາເລັມ ແລະ 1.5 ປີນັ້ນຊີ້ໄປຫາອິດສະລາມ. ວົງລໍ້ແຫ່ງການນັບຄຳນວນເຊິ່ງລະບຸສິບແປດເດືອນ ກໍລະບຸບາບີໂລນ ແລະ ວົງລໍ້ແຫ່ງການນັບຄຳນວນອີກອັນໜຶ່ງ ກໍລະບຸອິດສະລາມ. ພວກເຮົາຍັງບໍ່ທັນໄດ້ນຳສະເໜີຄຳອະທິບາຍວ່າ ພວກເຮົາໄດ້ຂໍ້ສະຫຼຸບເຖິງການນຳ 1.5 ປີໄປໃຊ້ເຊື່ອມໂຍງກັບອິດສະລາມໄດ້ແນວໃດ, ແຕ່ຄວນສັງເກດວ່າ ການນັບຄຳນວນເວລາສອງຢ່າງໃນການທຳລາຍທີ່ໂຣມໄດ້ນຳມານັ້ນ ເຊື່ອມໂຍງກັບວົງລໍ້ແຫ່ງຄຳພະຍາກອນຂອງໂຣມ, (ທັງແບບນອກສາສະໜາ ແລະ ແບບສັນຕະປາປາ), ແລະ ການນັບຄຳນວນອີກຢ່າງໜຶ່ງເຊື່ອມໂຍງກັບວົງລໍ້ແຫ່ງຄຳພະຍາກອນຂອງອິດສະລາມ. ລັກສະນະເຫຼົ່ານີ້ປາກົດຢູ່ທັງໃນການທຳລາຍເຢຣູຊາເລັມແບບອາລະຟາ ແລະ ໂອເມກາ.</w:t>
      </w:r>
    </w:p>
    <w:p>
      <w:pPr>
        <w:pStyle w:val="ArticleBody"/>
        <w:jc w:val="left"/>
      </w:pPr>
      <w:r>
        <w:rPr>
          <w:rFonts w:ascii="Leelawadee UI" w:hAnsi="Leelawadee UI" w:eastAsia="Leelawadee UI" w:cs="Leelawadee UI"/>
        </w:rPr>
        <w:t>ການປິດລ້ອມເຢຣູຊາເລັມເປັນເວລາສີ່ປີດ້ວຍ Cestius ແລະ Titus ເປັນຕົວແທນຂອງຈຸດສິ້ນສຸດແຫ່ງເສັ້ນຄຳພະຍາກອນສາຍໜຶ່ງ ທີ່ໄດ້ເລີ່ມຕົ້ນດ້ວຍໄລຍະເວລາສາມສິບແປດປີ ຊຶ່ງສິ້ນສຸດລົງດ້ວຍການປິດລ້ອມສີ່ປີ ອັນເປັນສັນຍາລັກເຖິງການຍົກຂຶ້ນຂອງອິສລາມ, ແລະໄລຍະສີ່ປີສຸດທ້າຍໃນເສັ້ນດຽວກັນນັ້ນກໍເປັນຕົວແທນຂອງການຍົກຂຶ້ນແຫ່ງທຸງໝາຍຂອງໜຶ່ງຮ້ອຍສີ່ສິບສີ່ພັນ.</w:t>
      </w:r>
    </w:p>
    <w:p>
      <w:pPr>
        <w:pStyle w:val="ArticleBody"/>
        <w:jc w:val="left"/>
      </w:pPr>
      <w:r>
        <w:rPr>
          <w:rFonts w:ascii="Leelawadee UI" w:hAnsi="Leelawadee UI" w:eastAsia="Leelawadee UI" w:cs="Leelawadee UI"/>
        </w:rPr>
        <w:t>ພວກເຮົາຈະສືບຕໍ່ກ່າວເຖິງເລື່ອງເຫຼົ່ານີ້ໃນບົດຄວາມຖັດໄປ.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ປະຫວັດທີ່ຖືກຊ່ອນໄວ້ຂອງຂໍ້ທີ່ສີ່ສິບ - ບົດທີຊາວສີ່</dc:title>
  <dc:subject>ເອເຊກຽນ ເລກທີ ຫ້າ</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