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Manangana ny Fahitana — Isa Telo ambin’ny folo</w:t>
      </w:r>
    </w:p>
    <w:p>
      <w:pPr>
        <w:pStyle w:val="ArticleSubtitle"/>
        <w:jc w:val="left"/>
      </w:pPr>
      <w:r>
        <w:rPr>
          <w:rFonts w:ascii="Arial" w:hAnsi="Arial" w:eastAsia="Arial" w:cs="Arial"/>
        </w:rPr>
        <w:t>Ny Fanoheran’i Roma: Fahatakarana ny Fitsapana Farany momba ny Sarin’ny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Raha ampiraisintsika miaraka, andalana eo ambonin’ny andalana, ny fandinihana ireo adihevitra samihafa izay niseho teo amin’ny tantaran’ny Advantista mba hamaranana ny fahatakarantsika ny olana ankehitriny, dia naka toetra voafantina avy amin’ny andalana ara-paminaniana dimy isika. Ny andalana voalohany dia ihany koa no andalana farany, satria ireo adihevitra roa tonta ireo dia niorina mivantana teo amin’ny andininy fahaefatra ambin’ny folo ao amin’ny Daniela iraika ambin’ny folo, momba ireo “mpandroba ny olonao.” Nodinihintsika ny adihevitra momba an’i Uriah Smith sy James White ary ny adihevitra momba “ny fanatitra isan’andro”, ao amin’ny bokin’i Daniela. Nodinihintsika koa ny adihevitra niseho taorian’ny nanokafana ny tombo-kasen’ireo andininy enina farany ao amin’ny Daniela iraika ambin’ny folo tamin’ny 1989, mikasika ny mpanjakan’ny avaratra. Avy eo dia nodinihintsika ireo bibikely efatra ao amin’ny bokin’i Joela. Mbola maro lavitra no azo ampiana momba ny tsirairay amin’ireo andalana ireo, nefa manasaraka toetra sasantsasany fotsiny isika izay nandray anjara tamin’ireo toerana nandà ireo fahamarinana mifandray amin’ny lohahevitra momba an’i Roma.</w:t>
      </w:r>
    </w:p>
    <w:p>
      <w:pPr>
        <w:pStyle w:val="ArticleBody"/>
        <w:jc w:val="left"/>
      </w:pPr>
      <w:r>
        <w:rPr>
          <w:rFonts w:ascii="Times New Roman" w:hAnsi="Times New Roman" w:eastAsia="Times New Roman" w:cs="Times New Roman"/>
        </w:rPr>
        <w:t>Tantara dimy, nefa ny voalohany koa no farany, dia maneho andalana enina. Ny toe-javatra ara-paminaniana ho an’ireo andalana mifanditra ireo dia ny andro farany; noho izany antony izany, ireo andalana ireo dia tokony hampiharina mandritra ny fitsapana ny sarin’ilay bibidia.</w:t>
      </w:r>
    </w:p>
    <w:p>
      <w:pPr>
        <w:pStyle w:val="ArticleScripture"/>
        <w:jc w:val="left"/>
      </w:pPr>
      <w:r>
        <w:rPr>
          <w:rFonts w:ascii="Times New Roman" w:hAnsi="Times New Roman" w:eastAsia="Times New Roman" w:cs="Times New Roman"/>
        </w:rPr>
        <w:t>“Ny Tompo dia nampiseho tamiko mazava tsara fa ny sarin’ny bibidia dia hiorina alohan’ny hifaranan’ny fotoam-pahasoavana; satria izany no ho fitsapana lehibe ho an’ny olon’Andriamanitra, izay hanapahana ny anjarany mandrakizay....”</w:t>
      </w:r>
    </w:p>
    <w:p>
      <w:pPr>
        <w:pStyle w:val="ArticleScripture"/>
        <w:jc w:val="left"/>
      </w:pPr>
      <w:r>
        <w:rPr>
          <w:rFonts w:ascii="Times New Roman" w:hAnsi="Times New Roman" w:eastAsia="Times New Roman" w:cs="Times New Roman"/>
        </w:rPr>
        <w:t>“Izao no fitsapana izay tsy maintsy lalovan’ny vahoakan’Andriamanitra alohan’ny hanisiana tombo-kase azy.” Manuscript Releases, volume 15, 15.</w:t>
      </w:r>
    </w:p>
    <w:p>
      <w:pPr>
        <w:pStyle w:val="ArticleBody"/>
        <w:jc w:val="left"/>
      </w:pPr>
      <w:r>
        <w:rPr>
          <w:rFonts w:ascii="Times New Roman" w:hAnsi="Times New Roman" w:eastAsia="Times New Roman" w:cs="Times New Roman"/>
        </w:rPr>
        <w:t>Ny fitsapana momba ny fiforonan’ny sarin’ilay bibidia dia, tahaka ireo tsipika enina hafa amin’ny adihevitra, fitsapana mikasika ny lohahevitra ara-paminaniana momba an’i Roma. Ilay fitsapana lehibe miseho alohan’ny hanisiana tombo-kase ny vahoakan’Andriamanitra dia momba ny fiforonan’ny sarin’ilay bibidia romanina. Ny bibidia dia ny fahefana papaly, ary i Etazonia no mamorona sarin’ny fahefana papaly eo am-pandrosoany mankany amin’ny lalàn’ny Alahady izay ho avy tsy ho ela.</w:t>
      </w:r>
    </w:p>
    <w:p>
      <w:pPr>
        <w:pStyle w:val="ArticleScripture"/>
        <w:jc w:val="left"/>
      </w:pPr>
      <w:r>
        <w:rPr>
          <w:rFonts w:ascii="Times New Roman" w:hAnsi="Times New Roman" w:eastAsia="Times New Roman" w:cs="Times New Roman"/>
        </w:rPr>
        <w:t>“Mba hahafahan’i Etazonia mamorona sary an’ilay bibidia, dia tsy maintsy fehezin’ny hery ara-pivavahana toy izany ny fitondram-panjakana sivily, ka ny fahefan’ny fanjakana dia hampiasain’ny fiangonana koa mba hanatanterahany ny tanjony manokana.” Ilay Ady Lehibe, 443.</w:t>
      </w:r>
    </w:p>
    <w:p>
      <w:pPr>
        <w:pStyle w:val="ArticleBody"/>
        <w:jc w:val="left"/>
      </w:pPr>
      <w:r>
        <w:rPr>
          <w:rFonts w:ascii="Times New Roman" w:hAnsi="Times New Roman" w:eastAsia="Times New Roman" w:cs="Times New Roman"/>
        </w:rPr>
        <w:t>Io lalàna Alahady izany any Etazonia izany no manamarika fa ny sarin’ilay bibidia dia efa voaforona tanteraka ao Etazonia.</w:t>
      </w:r>
    </w:p>
    <w:p>
      <w:pPr>
        <w:pStyle w:val="ArticleScripture"/>
        <w:jc w:val="left"/>
      </w:pPr>
      <w:r>
        <w:rPr>
          <w:rFonts w:ascii="Times New Roman" w:hAnsi="Times New Roman" w:eastAsia="Times New Roman" w:cs="Times New Roman"/>
        </w:rPr>
        <w:t>“Fa amin’ilay tena asa mihitsy, dia ny fanatanterahana adidy ara-pivavahana amin’ny alalan’ny fahefana sivily, no hahatonga ny fiangonana hamorona sary ho an’ilay bibidia; koa ny fanerena ny fitandremana ny Alahady any Etazonia dia ho fanerena ny fiankohofana amin’ilay bibidia sy ny sariny.” The Great Controversy, 449.</w:t>
      </w:r>
    </w:p>
    <w:p>
      <w:pPr>
        <w:pStyle w:val="ArticleBody"/>
        <w:jc w:val="left"/>
      </w:pPr>
      <w:r>
        <w:rPr>
          <w:rFonts w:ascii="Times New Roman" w:hAnsi="Times New Roman" w:eastAsia="Times New Roman" w:cs="Times New Roman"/>
        </w:rPr>
        <w:t>Amin’ny lalàna Alahady, ny sarin’ilay bibidia dia efa voaorina tanteraka any Etazonia, ary amin’izany fotoana izany dia tapaka tanteraka amin’Andriamanitra i Etazonia ka manomboka ny asany ara-paminaniana amin’ny fanerena izao tontolo izao manontolo hanangana sarin’ilay bibidia. Amin’ny lalàna Alahady any Etazonia, Satana dia manomboka ny asany mahatalanjona amin’ny fitarihana ny firenena eran-tany hamerina ny dingana fananganana sarin’ilay bibidia izay mahafaoka ny firenena rehetra eran’izao tontolo izao.</w:t>
      </w:r>
    </w:p>
    <w:p>
      <w:pPr>
        <w:pStyle w:val="ArticleScripture"/>
        <w:jc w:val="left"/>
      </w:pPr>
      <w:r>
        <w:rPr>
          <w:rFonts w:ascii="Times New Roman" w:hAnsi="Times New Roman" w:eastAsia="Times New Roman" w:cs="Times New Roman"/>
        </w:rPr>
        <w:t>“Amin’ny alalan’ny didy manamafy ny fanorenana ny Fanjakana Papaly, izay mandika ny lalàn’Andriamanitra, dia hisaraka tanteraka amin’ny fahamarinana ny firenentsika. Rehefa haninjitra ny tanany hiampita ny hantsana ny Protestantisma mba hihazona ny tanan’ny fahefana romana, rehefa hanatsotra ny tanany hihoatra ny hantsana lalina izy mba hifandray tanana amin’ny Fampianaran’ny fanahy, rehefa, eo ambanin’ny herin’ity firaisana telo sosona ity, ny firenentsika handà ny foto-kevitra rehetra ao amin’ny Lalàmpanorenany amin’ny maha-fitondrana protestanta sy repoblikana azy, ary hanao fepetra hampielezana ny lainga sy ny fitaka papaly, dia amin’izay no hahafantarantsika fa tonga ny fotoana hisehoan’ny fiasan’i Satana mahatalanjona ary efa akaiky ny farany.” Testimonies, boky faha-5, 451.</w:t>
      </w:r>
    </w:p>
    <w:p>
      <w:pPr>
        <w:pStyle w:val="ArticleBody"/>
        <w:jc w:val="left"/>
      </w:pPr>
      <w:r>
        <w:rPr>
          <w:rFonts w:ascii="Times New Roman" w:hAnsi="Times New Roman" w:eastAsia="Times New Roman" w:cs="Times New Roman"/>
        </w:rPr>
        <w:t>Amin’ny lalàna momba ny Alahady izay ho avy tsy ho ela any Etazonia, Satana, amin’ny fiaraha-miasa amin’i Etazonia, dia hanery ny firenena rehetra hanaraka ny ohatra napetrak’i Etazonia amin’ny fananganana rafitra iray mampiray ny fiangonana sy ny fanjakana, ary amin’ny fampiharana ny fivavahana amin’ny Alahady.</w:t>
      </w:r>
    </w:p>
    <w:p>
      <w:pPr>
        <w:pStyle w:val="ArticleScripture"/>
        <w:jc w:val="left"/>
      </w:pPr>
      <w:r>
        <w:rPr>
          <w:rFonts w:ascii="Times New Roman" w:hAnsi="Times New Roman" w:eastAsia="Times New Roman" w:cs="Times New Roman"/>
        </w:rPr>
        <w:t>“Hanao fahagagana Satana mba hamitahana izay monina ambonin’ny tany. Hanao ny asany ny spiritisma amin’ny alalan’ny fampisoloana tena ho ny maty. Ireo antokom-pivavahana izay mandà tsy hihaino ny hafatra fampitandreman’Andriamanitra dia ho eo ambanin’ny fitaka mahery, ary hiara-dia amin’ny fahefana sivily mba hanenjika ny olomasina. Ny fiangonana protestanta dia hiray amin’ny fahefana papaly amin’ny fanenjehana ny vahoakan’Andriamanitra izay mitandrina ny didy. Izany no fahefana izay mandrafitra ny rafitra lehibe fanenjehana, izay hampihatra jadona ara-panahy amin’ny fieritreretan’ny olona.”</w:t>
      </w:r>
    </w:p>
    <w:p>
      <w:pPr>
        <w:pStyle w:val="ArticleScripture"/>
        <w:jc w:val="left"/>
      </w:pPr>
      <w:r>
        <w:rPr>
          <w:rFonts w:ascii="Times New Roman" w:hAnsi="Times New Roman" w:eastAsia="Times New Roman" w:cs="Times New Roman"/>
        </w:rPr>
        <w:t>“‘Manana tandroka roa tahaka ny zanak’ondry izy, nefa niteny tahaka ny dragona.’ Na dia milaza aza ny tenany ho mpanara-dia ny Zanak’ondrin’Andriamanitra, dia feno ny fanahin’ny dragona ny olona. Milaza izy fa malemy fanahy sy manetry tena, nefa miteny sy manao lalàna amin’ny fanahin’i Satana, ka asehony amin’ny asany fa mifanohitra amin’izay ambarany ny tenany. Io hery mitovy amin’ny zanak’ondry io dia miray amin’ny dragona amin’ny fanaovana ady amin’izay mitandrina ny didin’Andriamanitra sy manana ny filazan’i Jesosy Kristy. Ary Satana koa miray amin’ny Protestanta sy ny papista, ka miara-miasa aminy toy ny andriamanitr’izao tontolo izao, mibaiko ny olona tahaka ny olona eo ambany fahefan’ny fanjakany, mba hotanana sy hotondrana ary hofeheziny araka izay sitrapony.</w:t>
      </w:r>
    </w:p>
    <w:p>
      <w:pPr>
        <w:pStyle w:val="ArticleScripture"/>
        <w:jc w:val="left"/>
      </w:pPr>
      <w:r>
        <w:rPr>
          <w:rFonts w:ascii="Times New Roman" w:hAnsi="Times New Roman" w:eastAsia="Times New Roman" w:cs="Times New Roman"/>
        </w:rPr>
        <w:t>“Raha tsy manaiky hanitsakitsaka ny didin’Andriamanitra ny olona, dia miseho ny fanahin’ny dragona. Ampidirina am-ponja izy, entina eo anatrehan’ny filankevitra, ary sazina onitra. ‘Ary mampandray marika eo amin’ny tànany ankavanana, na eo amin’ny handriny, ny olona rehetra izy, na ny madinika na ny lehibe, na ny mpanankarena na ny malahelo, na ny afaka na ny andevo’ [Apokalypsy 13:16]. ‘Ary nomena fahefana hampisy aina ny sarin’ilay bibidia izy, mba hiteny ny sarin’ilay bibidia, sady hampamono izay rehetra tsy mety miankohoka eo anatrehan’ny sarin’ilay bibidia’ [andininy 15]. Toy izany no androbahan’i Satana ny zo manokana an’i Jehovah. Ilay lehilahin’ny ota mipetraka eo amin’ny sezan’Andriamanitra, ka milaza ny tenany ho Andriamanitra, ary manao zavatra ambonin’Andriamanitra.” Manuscript Releases, boky faha-14, 162.</w:t>
      </w:r>
    </w:p>
    <w:p>
      <w:pPr>
        <w:pStyle w:val="ArticleBody"/>
        <w:jc w:val="left"/>
      </w:pPr>
      <w:r>
        <w:rPr>
          <w:rFonts w:ascii="Times New Roman" w:hAnsi="Times New Roman" w:eastAsia="Times New Roman" w:cs="Times New Roman"/>
        </w:rPr>
        <w:t>Ny fahefan’ny papa no bibidia, ny Firenena Mikambana no dragona, ary i Etazonia no mpaminany sandoka. Izay very hevitra ny amin’ny hevitry ny antikristy, izay sady Satana no solontenany etỳ an-tany, dia ny papa any Roma, dia hiafara ho eo anilan’ny antikristy.</w:t>
      </w:r>
    </w:p>
    <w:p>
      <w:pPr>
        <w:pStyle w:val="ArticleBody"/>
        <w:jc w:val="left"/>
      </w:pPr>
      <w:r>
        <w:rPr>
          <w:rFonts w:ascii="Leelawadee UI" w:hAnsi="Leelawadee UI" w:eastAsia="Leelawadee UI" w:cs="Leelawadee UI"/>
        </w:rPr>
        <w:t>ឯករាជ្យអាមេរិក</w:t>
      </w:r>
      <w:r>
        <w:rPr>
          <w:rFonts w:ascii="Times New Roman" w:hAnsi="Times New Roman" w:eastAsia="Times New Roman" w:cs="Times New Roman"/>
        </w:rPr>
        <w:t xml:space="preserve"> </w:t>
      </w:r>
      <w:r>
        <w:rPr>
          <w:rFonts w:ascii="Leelawadee UI" w:hAnsi="Leelawadee UI" w:eastAsia="Leelawadee UI" w:cs="Leelawadee UI"/>
        </w:rPr>
        <w:t>មិនមែនជាមនុស្សនៃអំពើបាបទេ។</w:t>
      </w:r>
      <w:r>
        <w:rPr>
          <w:rFonts w:ascii="Times New Roman" w:hAnsi="Times New Roman" w:eastAsia="Times New Roman" w:cs="Times New Roman"/>
        </w:rPr>
        <w:t xml:space="preserve"> </w:t>
      </w:r>
      <w:r>
        <w:rPr>
          <w:rFonts w:ascii="Leelawadee UI" w:hAnsi="Leelawadee UI" w:eastAsia="Leelawadee UI" w:cs="Leelawadee UI"/>
        </w:rPr>
        <w:t>មនុស្សនៃអំពើបាបគឺជាអន្ដិគ្រីស្ទ</w:t>
      </w:r>
      <w:r>
        <w:rPr>
          <w:rFonts w:ascii="Times New Roman" w:hAnsi="Times New Roman" w:eastAsia="Times New Roman" w:cs="Times New Roman"/>
        </w:rPr>
        <w:t xml:space="preserve"> </w:t>
      </w:r>
      <w:r>
        <w:rPr>
          <w:rFonts w:ascii="Leelawadee UI" w:hAnsi="Leelawadee UI" w:eastAsia="Leelawadee UI" w:cs="Leelawadee UI"/>
        </w:rPr>
        <w:t>ហើយគាត់គឺជាតំណាងលើផែនដីរបស់សាតាំង។</w:t>
      </w:r>
      <w:r>
        <w:rPr>
          <w:rFonts w:ascii="Times New Roman" w:hAnsi="Times New Roman" w:eastAsia="Times New Roman" w:cs="Times New Roman"/>
        </w:rPr>
        <w:t xml:space="preserve"> </w:t>
      </w:r>
      <w:r>
        <w:rPr>
          <w:rFonts w:ascii="Leelawadee UI" w:hAnsi="Leelawadee UI" w:eastAsia="Leelawadee UI" w:cs="Leelawadee UI"/>
        </w:rPr>
        <w:t>ការភាន់ច្រឡំអំណាចដែលលើកសម្តេចប៉ាបឲ្យឡើងគ្រងបល្ល័ង្កនៃផែនដី</w:t>
      </w:r>
      <w:r>
        <w:rPr>
          <w:rFonts w:ascii="Times New Roman" w:hAnsi="Times New Roman" w:eastAsia="Times New Roman" w:cs="Times New Roman"/>
        </w:rPr>
        <w:t xml:space="preserve"> </w:t>
      </w:r>
      <w:r>
        <w:rPr>
          <w:rFonts w:ascii="Leelawadee UI" w:hAnsi="Leelawadee UI" w:eastAsia="Leelawadee UI" w:cs="Leelawadee UI"/>
        </w:rPr>
        <w:t>ជាមួយសម្តេចប៉ាបខ្លួនឯង</w:t>
      </w:r>
      <w:r>
        <w:rPr>
          <w:rFonts w:ascii="Times New Roman" w:hAnsi="Times New Roman" w:eastAsia="Times New Roman" w:cs="Times New Roman"/>
        </w:rPr>
        <w:t xml:space="preserve"> </w:t>
      </w:r>
      <w:r>
        <w:rPr>
          <w:rFonts w:ascii="Leelawadee UI" w:hAnsi="Leelawadee UI" w:eastAsia="Leelawadee UI" w:cs="Leelawadee UI"/>
        </w:rPr>
        <w:t>នោះប៉ូលបានបង្ហាញថា</w:t>
      </w:r>
      <w:r>
        <w:rPr>
          <w:rFonts w:ascii="Times New Roman" w:hAnsi="Times New Roman" w:eastAsia="Times New Roman" w:cs="Times New Roman"/>
        </w:rPr>
        <w:t xml:space="preserve"> </w:t>
      </w:r>
      <w:r>
        <w:rPr>
          <w:rFonts w:ascii="Leelawadee UI" w:hAnsi="Leelawadee UI" w:eastAsia="Leelawadee UI" w:cs="Leelawadee UI"/>
        </w:rPr>
        <w:t>ជាភស្តុតាងនៃការមិនស្រឡាញ់សេចក្តីពិត។</w:t>
      </w:r>
      <w:r>
        <w:rPr>
          <w:rFonts w:ascii="Times New Roman" w:hAnsi="Times New Roman" w:eastAsia="Times New Roman" w:cs="Times New Roman"/>
        </w:rPr>
        <w:t xml:space="preserve"> </w:t>
      </w:r>
      <w:r>
        <w:rPr>
          <w:rFonts w:ascii="Leelawadee UI" w:hAnsi="Leelawadee UI" w:eastAsia="Leelawadee UI" w:cs="Leelawadee UI"/>
        </w:rPr>
        <w:t>ការបដិសេធទំនាក់ទំនងព្យាករណ៍របស់រ៉ូមបាកាន</w:t>
      </w:r>
      <w:r>
        <w:rPr>
          <w:rFonts w:ascii="Times New Roman" w:hAnsi="Times New Roman" w:eastAsia="Times New Roman" w:cs="Times New Roman"/>
        </w:rPr>
        <w:t xml:space="preserve"> </w:t>
      </w:r>
      <w:r>
        <w:rPr>
          <w:rFonts w:ascii="Leelawadee UI" w:hAnsi="Leelawadee UI" w:eastAsia="Leelawadee UI" w:cs="Leelawadee UI"/>
        </w:rPr>
        <w:t>ដែលបានទប់ស្កាត់អំណាចប៉ាប</w:t>
      </w:r>
      <w:r>
        <w:rPr>
          <w:rFonts w:ascii="Times New Roman" w:hAnsi="Times New Roman" w:eastAsia="Times New Roman" w:cs="Times New Roman"/>
        </w:rPr>
        <w:t xml:space="preserve"> </w:t>
      </w:r>
      <w:r>
        <w:rPr>
          <w:rFonts w:ascii="Leelawadee UI" w:hAnsi="Leelawadee UI" w:eastAsia="Leelawadee UI" w:cs="Leelawadee UI"/>
        </w:rPr>
        <w:t>រហូតដល់រ៉ូមបាកានត្រូវបានដកចេញ</w:t>
      </w:r>
      <w:r>
        <w:rPr>
          <w:rFonts w:ascii="Times New Roman" w:hAnsi="Times New Roman" w:eastAsia="Times New Roman" w:cs="Times New Roman"/>
        </w:rPr>
        <w:t xml:space="preserve"> </w:t>
      </w:r>
      <w:r>
        <w:rPr>
          <w:rFonts w:ascii="Leelawadee UI" w:hAnsi="Leelawadee UI" w:eastAsia="Leelawadee UI" w:cs="Leelawadee UI"/>
        </w:rPr>
        <w:t>ដើម្បីឲ្យអំណាចប៉ាបត្រូវបានបើកសម្ដែង</w:t>
      </w:r>
      <w:r>
        <w:rPr>
          <w:rFonts w:ascii="Times New Roman" w:hAnsi="Times New Roman" w:eastAsia="Times New Roman" w:cs="Times New Roman"/>
        </w:rPr>
        <w:t xml:space="preserve"> </w:t>
      </w:r>
      <w:r>
        <w:rPr>
          <w:rFonts w:ascii="Leelawadee UI" w:hAnsi="Leelawadee UI" w:eastAsia="Leelawadee UI" w:cs="Leelawadee UI"/>
        </w:rPr>
        <w:t>ដូចដែលបានកំណត់ទុកក្នុង</w:t>
      </w:r>
      <w:r>
        <w:rPr>
          <w:rFonts w:ascii="Times New Roman" w:hAnsi="Times New Roman" w:eastAsia="Times New Roman" w:cs="Times New Roman"/>
        </w:rPr>
        <w:t xml:space="preserve"> 2 Thessalonians </w:t>
      </w:r>
      <w:r>
        <w:rPr>
          <w:rFonts w:ascii="Leelawadee UI" w:hAnsi="Leelawadee UI" w:eastAsia="Leelawadee UI" w:cs="Leelawadee UI"/>
        </w:rPr>
        <w:t>ជំពូកទីពីរ</w:t>
      </w:r>
      <w:r>
        <w:rPr>
          <w:rFonts w:ascii="Times New Roman" w:hAnsi="Times New Roman" w:eastAsia="Times New Roman" w:cs="Times New Roman"/>
        </w:rPr>
        <w:t xml:space="preserve"> </w:t>
      </w:r>
      <w:r>
        <w:rPr>
          <w:rFonts w:ascii="Leelawadee UI" w:hAnsi="Leelawadee UI" w:eastAsia="Leelawadee UI" w:cs="Leelawadee UI"/>
        </w:rPr>
        <w:t>នោះគឺជាការបដិសេធការចាក់បង្ហូរព្រះវិញ្ញាណបរិសុទ្ធ</w:t>
      </w:r>
      <w:r>
        <w:rPr>
          <w:rFonts w:ascii="Times New Roman" w:hAnsi="Times New Roman" w:eastAsia="Times New Roman" w:cs="Times New Roman"/>
        </w:rPr>
        <w:t xml:space="preserve"> </w:t>
      </w:r>
      <w:r>
        <w:rPr>
          <w:rFonts w:ascii="Leelawadee UI" w:hAnsi="Leelawadee UI" w:eastAsia="Leelawadee UI" w:cs="Leelawadee UI"/>
        </w:rPr>
        <w:t>ហើយទទួលយកការចាក់បង្ហូរវិញ្ញាណមិនបរិសុទ្ធ</w:t>
      </w:r>
      <w:r>
        <w:rPr>
          <w:rFonts w:ascii="Times New Roman" w:hAnsi="Times New Roman" w:eastAsia="Times New Roman" w:cs="Times New Roman"/>
        </w:rPr>
        <w:t xml:space="preserve"> </w:t>
      </w:r>
      <w:r>
        <w:rPr>
          <w:rFonts w:ascii="Leelawadee UI" w:hAnsi="Leelawadee UI" w:eastAsia="Leelawadee UI" w:cs="Leelawadee UI"/>
        </w:rPr>
        <w:t>ដែលប៉ូលកំណត់សម្គាល់ថាជាការភាន់ច្រឡំយ៉ាងខ្លាំង។</w:t>
      </w:r>
      <w:r>
        <w:rPr>
          <w:rFonts w:ascii="Times New Roman" w:hAnsi="Times New Roman" w:eastAsia="Times New Roman" w:cs="Times New Roman"/>
        </w:rPr>
        <w:t xml:space="preserve"> </w:t>
      </w:r>
      <w:r>
        <w:rPr>
          <w:rFonts w:ascii="Leelawadee UI" w:hAnsi="Leelawadee UI" w:eastAsia="Leelawadee UI" w:cs="Leelawadee UI"/>
        </w:rPr>
        <w:t>ដូចដែលបាននិយាយរួចមកហើយ</w:t>
      </w:r>
      <w:r>
        <w:rPr>
          <w:rFonts w:ascii="Times New Roman" w:hAnsi="Times New Roman" w:eastAsia="Times New Roman" w:cs="Times New Roman"/>
        </w:rPr>
        <w:t xml:space="preserve"> </w:t>
      </w:r>
      <w:r>
        <w:rPr>
          <w:rFonts w:ascii="Leelawadee UI" w:hAnsi="Leelawadee UI" w:eastAsia="Leelawadee UI" w:cs="Leelawadee UI"/>
        </w:rPr>
        <w:t>ព្យាការីបុរាណនីមួយៗបាននិយាយដោយផ្ទាល់អំពីថ្ងៃចុងក្រោយ</w:t>
      </w:r>
      <w:r>
        <w:rPr>
          <w:rFonts w:ascii="Times New Roman" w:hAnsi="Times New Roman" w:eastAsia="Times New Roman" w:cs="Times New Roman"/>
        </w:rPr>
        <w:t xml:space="preserve"> </w:t>
      </w:r>
      <w:r>
        <w:rPr>
          <w:rFonts w:ascii="Leelawadee UI" w:hAnsi="Leelawadee UI" w:eastAsia="Leelawadee UI" w:cs="Leelawadee UI"/>
        </w:rPr>
        <w:t>ជាងអំពីថ្ងៃសម័យដែលពួកគេរស់នៅ។</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भविष्यवक्ताहरू</w:t>
      </w:r>
      <w:r>
        <w:rPr>
          <w:rFonts w:ascii="Times New Roman" w:hAnsi="Times New Roman" w:eastAsia="Times New Roman" w:cs="Times New Roman"/>
        </w:rPr>
        <w:t xml:space="preserve"> </w:t>
      </w:r>
      <w:r>
        <w:rPr>
          <w:rFonts w:ascii="Nirmala UI" w:hAnsi="Nirmala UI" w:eastAsia="Nirmala UI" w:cs="Nirmala UI"/>
        </w:rPr>
        <w:t>प्रत्येकले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प्रभावकारी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लेखिए</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युगहरू</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1 Corinthians 10:11.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तिमीहरूलाई</w:t>
      </w:r>
      <w:r>
        <w:rPr>
          <w:rFonts w:ascii="Times New Roman" w:hAnsi="Times New Roman" w:eastAsia="Times New Roman" w:cs="Times New Roman"/>
        </w:rPr>
        <w:t xml:space="preserve"> </w:t>
      </w:r>
      <w:r>
        <w:rPr>
          <w:rFonts w:ascii="Nirmala UI" w:hAnsi="Nirmala UI" w:eastAsia="Nirmala UI" w:cs="Nirmala UI"/>
        </w:rPr>
        <w:t>स्वर्गबाट</w:t>
      </w:r>
      <w:r>
        <w:rPr>
          <w:rFonts w:ascii="Times New Roman" w:hAnsi="Times New Roman" w:eastAsia="Times New Roman" w:cs="Times New Roman"/>
        </w:rPr>
        <w:t xml:space="preserve"> </w:t>
      </w:r>
      <w:r>
        <w:rPr>
          <w:rFonts w:ascii="Nirmala UI" w:hAnsi="Nirmala UI" w:eastAsia="Nirmala UI" w:cs="Nirmala UI"/>
        </w:rPr>
        <w:t>पठाइएका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आत्माद्वारा</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गर्नेहरूबाट</w:t>
      </w:r>
      <w:r>
        <w:rPr>
          <w:rFonts w:ascii="Times New Roman" w:hAnsi="Times New Roman" w:eastAsia="Times New Roman" w:cs="Times New Roman"/>
        </w:rPr>
        <w:t xml:space="preserve"> </w:t>
      </w:r>
      <w:r>
        <w:rPr>
          <w:rFonts w:ascii="Nirmala UI" w:hAnsi="Nirmala UI" w:eastAsia="Nirmala UI" w:cs="Nirmala UI"/>
        </w:rPr>
        <w:t>सुनाइएका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कुराहरूमा</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1 Peter 1:12....”</w:t>
      </w:r>
    </w:p>
    <w:p>
      <w:pPr>
        <w:pStyle w:val="ArticleScripture"/>
        <w:jc w:val="left"/>
      </w:pPr>
      <w:r>
        <w:rPr>
          <w:rFonts w:ascii="Times New Roman" w:hAnsi="Times New Roman" w:eastAsia="Times New Roman" w:cs="Times New Roman"/>
        </w:rPr>
        <w:t>“Ny Baiboly dia nanangona sy namatotra miaraka ireo harenany ho an’ity taranaka farany ity. Ireo zava-nitranga lehibe rehetra sy ireo raharaha manetriketrika teo amin’ny tantaran’ny Testamenta Taloha dia efa niverina, ary mbola miverimberina, ao amin’ny fiangonana amin’izao andro farany izao.” Selected Messages, boky faha-3, 338, 339.</w:t>
      </w:r>
    </w:p>
    <w:p>
      <w:pPr>
        <w:pStyle w:val="ArticleBody"/>
        <w:jc w:val="left"/>
      </w:pPr>
      <w:r>
        <w:rPr>
          <w:rFonts w:ascii="Times New Roman" w:hAnsi="Times New Roman" w:eastAsia="Times New Roman" w:cs="Times New Roman"/>
        </w:rPr>
        <w:t>Ny Roma mpanompo sampy sy ilay lehilahin’ny fahotana ao amin’ny 2 Tesaloniana dia maneho an’i Etazonia sy ny Roma papaly amin’ny andro farany. Ny tsy fahazoana io fahamarinana io dia mampiseho, ankoatra ny zavatra hafa, fa na dia milaza aza ny olona iray fa mampiorina ny fandikany manokana eo amin’ny foto-kevitry ny “karazana sy fanatanterahana azy”, dia tsy mahalala marina ny atao hoe “karazana sy fanatanterahana azy” izy. Efa naseho tamin’ny alalan’ny fahefana maro teo amin’ny tantara masina i Etazonia. Ny fahefana rehetra manana tandroka roa dia maneho an’i Etazonia amin’ny andro farany, na ny fanjakana avaratra sy atsimon’i Isiraely izany, na ny Fanjakana Medo-Persiana, na i Frantsa tsy mino an’Andriamanitra izay asehon’i Sodoma sy Ejipta.</w:t>
      </w:r>
    </w:p>
    <w:p>
      <w:pPr>
        <w:pStyle w:val="ArticleBody"/>
        <w:jc w:val="left"/>
      </w:pPr>
      <w:r>
        <w:rPr>
          <w:rFonts w:ascii="Times New Roman" w:hAnsi="Times New Roman" w:eastAsia="Times New Roman" w:cs="Times New Roman"/>
        </w:rPr>
        <w:t>Ny fotoana izay anorenan’i Etazonia sarin’ny biby sy ho an’ny biby dia efa nasehon’ny vy sy tanimanga ao amin’ny Daniela 2, ary ny tandroka kely izay miseho amin’ny endrika lahy sy vavy ao amin’ny Daniela 8, ary koa ireo mpaminanin’i Bala sy ny mpisoron’ny ala masina ao amin’ny fijoroana vavolombelon’i Elia teo an-Tendrombohitra Karmela. Salome dia tandindon’i Etazonia ao amin’ny fijoroana vavolombelon’ny lanonana fitsingerenan’ny andro nahaterahan’i Heroda feno fahamamoana. Pergamos dia tandindon’i Etazonia ary manondro ilay marimaritra iraisana izay mitondra ho amin’i Tyatira, izay tandindon’ny fahefana papaly amin’ny andro farany.</w:t>
      </w:r>
    </w:p>
    <w:p>
      <w:pPr>
        <w:pStyle w:val="ArticleBody"/>
        <w:jc w:val="left"/>
      </w:pPr>
      <w:r>
        <w:rPr>
          <w:rFonts w:ascii="Times New Roman" w:hAnsi="Times New Roman" w:eastAsia="Times New Roman" w:cs="Times New Roman"/>
        </w:rPr>
        <w:t>Si Clovis, hari ng mga Franco noong 496, ay sumasagisag sa Estados Unidos sa kapanahunan ni Ronald Reagan. Si Justinian noong 533 ay kumakatawan kay Donald Trump bago ang kautusan ng Linggo. Sa bawat pagsasagisag, ang Estados Unidos ay kumakatawan sa kapangyarihang yumuyukod sa pagpapasakop sa kapangyarihang papal ng mga huling araw. Ang kapangyarihang yumuyukod sa pagpapasakop ay inilalarawan bilang nagbibigay-pugay sa Roma. Ang gawa ng “pagbibigay-pugay” ay kinabibilangan ng pagyukod sa hari, na siyang ulo.</w:t>
      </w:r>
    </w:p>
    <w:p>
      <w:pPr>
        <w:pStyle w:val="ArticleScripture"/>
        <w:jc w:val="left"/>
      </w:pPr>
      <w:r>
        <w:rPr>
          <w:rFonts w:ascii="Times New Roman" w:hAnsi="Times New Roman" w:eastAsia="Times New Roman" w:cs="Times New Roman"/>
        </w:rPr>
        <w:t>Efa naseho fa i Etazonia no ilay fahefana asehon’ilay bibidia manan-tandroka tahaka ny zanak’ondry, ary ho tanteraka io faminaniana io rehefa hampihatra ny fitandremana ny Alahady i Etazonia, izay lazain’i Roma ho fanekena manokana ny fahefany fara-tampony. Kanefa amin’izao fanomezam-boninahitra ny papa izao dia tsy i Etazonia irery no handray anjara. Ny herin’ny fitaoman’i Roma any amin’ireo firenena izay nankasitraka ny fanapahany fahiny dia mbola lavitra ny ho ringana. Ary ny faminaniana dia milaza mialoha ny famerenana amin’ny laoniny ny heriny. “Ary hitako ny iray tamin’ny lohany hoatra ny voatrobaka hahafaty; nefa sitrana ny feriny nahafaty azy; ary gaga ny tany rehetra ka nanaraka ilay bibidia.” Andininy 3. Ny fampiharana ilay ratra mahafaty dia manondro ny fianjeran’ny papa tamin’ny 1798.</w:t>
      </w:r>
    </w:p>
    <w:p>
      <w:pPr>
        <w:pStyle w:val="ArticleScripture"/>
        <w:jc w:val="left"/>
      </w:pPr>
      <w:r>
        <w:rPr>
          <w:rFonts w:ascii="Times New Roman" w:hAnsi="Times New Roman" w:eastAsia="Times New Roman" w:cs="Times New Roman"/>
        </w:rPr>
        <w:t>“Taorian’izany,” hoy ny mpaminany, “‘dia sitrana ny feriny nahafaty; ary gaga nanaraka an’ilay bibidia izao tontolo izao rehetra izao.’” Ambaran’i Paoly mazava tsara fa ilay “lehilahin’ny ota” dia hitohy mandra-piavin’i Kristy fanindroany. 2 Tesaloniana 2:3-8. Hatrizay amin’ny faran’ny andro indrindra dia mbola hampandroso ny asan’ny famitahana izy. Ary ny mpanoratra ny Apokalypsy dia manambara koa, raha miresaka momba ny fahefan’ny papa: “Ary hiankohoka eo anatrehany izay rehetra monina ambonin’ny tany, dia izay tsy voasoratra ao amin’ny bokin’ny fiainana ny anarany.” Apokalypsy 13:8. Na ao amin’ny Tontolo Taloha na ao amin’ny Tontolo Vaovao, ny fahefan’ny papa dia hahazo fanomezam-boninahitra amin’ny alalan’ny haja omena ny fanorenana ny Alahady, izay miorina irery ihany amin’ny fahefan’ny Fiangonana Rômana.” Ilay Ady Lehibe, 578.</w:t>
      </w:r>
    </w:p>
    <w:p>
      <w:pPr>
        <w:pStyle w:val="ArticleBody"/>
        <w:jc w:val="left"/>
      </w:pPr>
      <w:r>
        <w:rPr>
          <w:rFonts w:ascii="Times New Roman" w:hAnsi="Times New Roman" w:eastAsia="Times New Roman" w:cs="Times New Roman"/>
        </w:rPr>
        <w:t>Ny fehezanteny farany dia manome porofo fanampiny fa takatr’i Sister White fa ny fiteny hoe “tontolo taloha” dia maneho an’i Eoropa, ary ny “tontolo vaovao” dia maneho an’i Amerika. Raha izany no izy, dia mandoa fanomezam-boninahitra amin’ny fahefana papaly i Etazonia ary manery ny sisa amin’izao tontolo izao hanao toy izany koa. Izany dia manondro an’i Etazonia ho eo ambanin’ny fifehezana ny toromarikan’ny fahefana papaly. Ny fanondroana sy ny fanamafisan’i Isaia ny amin’ny fahatakarana ny “loha” mba hahazoana fahamafisana dia mahita ny tanjona avy amin’Andriamanitra ao amin’izany fa ny tandindona hoe “loha” dia tonga lakile hahatakarana ny tsipika ivelan’ny faminaniana, ary koa ny tsipika anatiny amin’ny faminaniana.</w:t>
      </w:r>
    </w:p>
    <w:p>
      <w:pPr>
        <w:pStyle w:val="ArticleScripture"/>
        <w:jc w:val="left"/>
      </w:pPr>
      <w:r>
        <w:rPr>
          <w:rFonts w:ascii="Times New Roman" w:hAnsi="Times New Roman" w:eastAsia="Times New Roman" w:cs="Times New Roman"/>
        </w:rPr>
        <w:t>Fa ny lohan’i Syria dia Damaskosy, ary ny lohan’i Damaskosy dia Rezina; ary ao anatin’ny dimy amby enimpolo taona dia ho torotoro Efraima, ka tsy ho vahoaka intsony. Ary ny lohan’i Efraima dia Samaria, ary ny lohan’i Samaria dia zanak’i Remalia. Raha tsy hino ianareo, dia tsy haharitra tokoa ianareo. Isaia 7:8, 9.</w:t>
      </w:r>
    </w:p>
    <w:p>
      <w:pPr>
        <w:pStyle w:val="ArticleBody"/>
        <w:jc w:val="left"/>
      </w:pPr>
      <w:r>
        <w:rPr>
          <w:rFonts w:ascii="Times New Roman" w:hAnsi="Times New Roman" w:eastAsia="Times New Roman" w:cs="Times New Roman"/>
        </w:rPr>
        <w:t>Amin’ny andro farany, izay fotoana iasan’ny fanambaran’ny mpaminany rehetra, ny “mpandroba amin’ny vahoakanao” no mampiorina ny fahitana. Araka ny fahefan’ny Fanahin’ny Faminaniana, ary mifanaraka amin’ireo fahamarinana fototra iorenan’ny Advantisma, araka ny anehoana izany eo amin’ireo tabilao masina roa an’i Habakoka, ny “mpandroba” dia tandindon’i Roma. Rehefa niditra an-tsehatra teo amin’ny tantara voalohany i Roma jentilisa tamin’ny taona 200 tal. JK, dia tandindon’i Roma maoderina amin’ny andro farany izy. Io fahamarinana ara-paminaniana io no mampiorina ny fahitana ara-paminaniana momba ny andro farany, ary raha mandà tsy hahita ianao fa ny “loha”n’i Roma maoderina dia ny fahefana papaly, dia tsy isalasalana fa tsy hiorina ianao.</w:t>
      </w:r>
    </w:p>
    <w:p>
      <w:pPr>
        <w:pStyle w:val="ArticleScripture"/>
        <w:jc w:val="left"/>
      </w:pPr>
      <w:r>
        <w:rPr>
          <w:rFonts w:ascii="Times New Roman" w:hAnsi="Times New Roman" w:eastAsia="Times New Roman" w:cs="Times New Roman"/>
        </w:rPr>
        <w:t>“Ity izao tontolo izao dia feno tafio-drivotra sy ady ary fifandirana. Kanefa eo ambanin’ny loha iray—dia ny fahefan’ny papa—ny vahoaka dia hiray mba hanohitra an’Andriamanitra ao amin’ny tenan’ny vavolombelony.” Testimonies, boky faha-7, 182.</w:t>
      </w:r>
    </w:p>
    <w:p>
      <w:pPr>
        <w:pStyle w:val="ArticleBody"/>
        <w:jc w:val="left"/>
      </w:pPr>
      <w:r>
        <w:rPr>
          <w:rFonts w:ascii="Times New Roman" w:hAnsi="Times New Roman" w:eastAsia="Times New Roman" w:cs="Times New Roman"/>
        </w:rPr>
        <w:t>Raha manan-tsofina hihaino ianao, dia mety hahatakatra fa ny tsy fahombiazana lehibe iray tamin’ny Jiosy tamin’ny andron’i Kristy dia ny nanekeny ny “aloka” ho ny “tena izy.” Ny Jiosy talohan’ny hazo fijaliana sy taoriany dia natoky ny tandindon’ny rafitra fanompoam-pivavahany, ary nandà ny Antitipo. Nandresy lahatra izy ireo fa ny “aloka” no “tena izy”, ary tamin’ny fanaovany izany dia namela ao amin’ny firaketana voatahy aingam-panahy ny vahoaka iray amin’ny andro farany, izay hanaiky koa ny aloka ho ny tena izy.</w:t>
      </w:r>
    </w:p>
    <w:p>
      <w:pPr>
        <w:pStyle w:val="ArticleBody"/>
        <w:jc w:val="left"/>
      </w:pPr>
      <w:r>
        <w:rPr>
          <w:rFonts w:ascii="Times New Roman" w:hAnsi="Times New Roman" w:eastAsia="Times New Roman" w:cs="Times New Roman"/>
        </w:rPr>
        <w:t>Rehefa mamorona sarin’ilay bibidia i Etazonia, dia mamorona aloky ny bibidia izy. Mamorona aloky ny tena votoatiny izy, satria ny sary dia tandindona. Ny famantarana an’i Etazonia, raha mamorona ny sarin’ilay bibidia izy, ho mariky ny Roma maoderina, dia mampitovy izany amin’ny fandavan’i Israely fahiny sy ny fanomboana tamin’ny hazo fijaliana an’ilay Antitipo Lehibe.</w:t>
      </w:r>
    </w:p>
    <w:p>
      <w:pPr>
        <w:pStyle w:val="ArticleBody"/>
        <w:jc w:val="left"/>
      </w:pPr>
      <w:r>
        <w:rPr>
          <w:rFonts w:ascii="Times New Roman" w:hAnsi="Times New Roman" w:eastAsia="Times New Roman" w:cs="Times New Roman"/>
        </w:rPr>
        <w:t>Ireo izay mampianatra ilay fomba fijery diso fa i Etazonia no “mpandroba ny olonareo” dia be teny momba ny fampiasany ny tandindona sy ny fahatanterahany, ary matetika izy ireo no mamantatra an’i Etazonia ho sarin’ilay bibidia, ka mihevitra amin’ny fomba iray fa ny famantarana an’i Etazonia ho sarin’ilay bibidia dia manaporofo fa i Etazonia no “mpandroba.” Raha tena nanaiky ho fehezin’ireo foto-kevitra fototra momba ny “tandindona sy ny fahatanterahany” tokoa izy ireo, dia ho hitany vetivety fa ny anjara asa ara-paminaniana an’i Etazonia, izay naseho tamin’ny tandindona miverimberina ao amin’ny Tenin’Andriamanitra, dia mamantatra an’i Etazonia ho ilay hery izay eo ambanin’ny fahefan’ny papa. Ho hitany fa raha tsy ny bibidia no teboka iorenan’ny famaritana, dia tsy mitombina ny mamantatra sary ho an’ilay bibidia izay tsy mbola nisy akory. Ny bibidia ihany no zavatra afaka mamaritra ny sarin’ilay bibidia, satria ny fahefana papaly no mametraka ilay sary ao amin’ny fahitana eo amin’ny fitaratra.</w:t>
      </w:r>
    </w:p>
    <w:p>
      <w:pPr>
        <w:pStyle w:val="ArticleBody"/>
        <w:jc w:val="left"/>
      </w:pPr>
      <w:r>
        <w:rPr>
          <w:rFonts w:ascii="Times New Roman" w:hAnsi="Times New Roman" w:eastAsia="Times New Roman" w:cs="Times New Roman"/>
        </w:rPr>
        <w:t>Ny tsipika mifanindran-dalana ao amin’ny faminaniana momba an’i Etazonia mamorona sarin’ilay bibidia dia ilay fotoana izay amoronan’ny tandroky ny Protestantisma marina sarin’i Kristy. Izany famoronana izany dia voafaritra manokana ao amin’ny Daniela toko faha-folo, rehefa mahita ny “marah,” fahitana, i Daniela, izay ilay fahitan’ny “fitaratra.” Daniela dia maneho ireo izay mibanjina an’i Kristy, ary amin’izany dia taratr’izy ireo ny toetran’i Kristy. Raha tsy naseho tamin’i Daniela ny fahitan’i Kristy, dia tsy ho afaka haneho taratra ny toetran’i Kristy izy. Mba hahafahan’ireo iray hetsy sy efatra arivo amby efatra alina, izay asehon’i Daniela ao amin’ny toko faha-folo ho mamorona sarin’i Kristy ao anatiny, dia tsy maintsy mibanjina ny toetrany izy ireo. Amin’ny fibanjinana no anovàna azy.</w:t>
      </w:r>
    </w:p>
    <w:p>
      <w:pPr>
        <w:pStyle w:val="ArticleScripture"/>
        <w:jc w:val="left"/>
      </w:pPr>
      <w:r>
        <w:rPr>
          <w:rFonts w:ascii="Times New Roman" w:hAnsi="Times New Roman" w:eastAsia="Times New Roman" w:cs="Times New Roman"/>
        </w:rPr>
        <w:t>Fa isika rehetra kosa, amin’ny tava tsy misy sarona, mibanjina toy ny amin’ny fitaratra ny voninahitry ny Tompo, dia ovana hanahaka izany endrika izany ihany, avy amin’ny voninahitra ho amin’ny voninahitra, tahaka ny avy amin’ny Fanahin’ny Tompo. 2 Korintiana 3:18.</w:t>
      </w:r>
    </w:p>
    <w:p>
      <w:pPr>
        <w:pStyle w:val="ArticleBody"/>
        <w:jc w:val="left"/>
      </w:pPr>
      <w:r>
        <w:rPr>
          <w:rFonts w:ascii="Times New Roman" w:hAnsi="Times New Roman" w:eastAsia="Times New Roman" w:cs="Times New Roman"/>
        </w:rPr>
        <w:t>Ny famaritana hebreo ny amin’ilay fahitana “marah” izay hitan’i Daniela ao amin’ny toko faha-folo dia hoe “fahitana; ary koa (amin’ny hevitra mahatonga) fitaratra: —fitaratra, fahitana.” Ny teny grika nadika hoe fitaratra ao amin’ilay andininy teo aloha dia midika hoe mijery ny tena ao amin’ny fitaratra, izany hoe, mahita taratra (amin’ny hevitra an’ohatra): —mijery toy ny amin’ny fitaratra.</w:t>
      </w:r>
    </w:p>
    <w:p>
      <w:pPr>
        <w:pStyle w:val="ArticleBody"/>
        <w:jc w:val="left"/>
      </w:pPr>
      <w:r>
        <w:rPr>
          <w:rFonts w:ascii="Times New Roman" w:hAnsi="Times New Roman" w:eastAsia="Times New Roman" w:cs="Times New Roman"/>
        </w:rPr>
        <w:t>Jakoba koa dia mampiseho tsipika iray amin’ny fahamarinana mifandray amin’ny fitaratra.</w:t>
      </w:r>
    </w:p>
    <w:p>
      <w:pPr>
        <w:pStyle w:val="ArticleScripture"/>
        <w:jc w:val="left"/>
      </w:pPr>
      <w:r>
        <w:rPr>
          <w:rFonts w:ascii="Times New Roman" w:hAnsi="Times New Roman" w:eastAsia="Times New Roman" w:cs="Times New Roman"/>
        </w:rPr>
        <w:t>Fa raha misy olona mpihaino ny teny ihany, fa tsy mpankatò, dia tahaka ny lehilahy mijery ny tavany voajanahary eo amin’ny fitaratra izy; fa mijery ny tenany izy, dia mandeha, ary vetivety foana dia manadino izay toetry ny tenany. Fa izay mibanjina ny lalàna tanteraky ny fahafahana ka maharitra ao, sady tsy mpihaino manadino fa mpankatò ny asa, dia hotahina amin’izay ataony izany olona izany. Jakoba 1:23–25.</w:t>
      </w:r>
    </w:p>
    <w:p>
      <w:pPr>
        <w:pStyle w:val="ArticleBody"/>
        <w:jc w:val="left"/>
      </w:pPr>
      <w:r>
        <w:rPr>
          <w:rFonts w:ascii="Times New Roman" w:hAnsi="Times New Roman" w:eastAsia="Times New Roman" w:cs="Times New Roman"/>
        </w:rPr>
        <w:t>Raha tiantsika ny fahamarinana, ka noho izany dia mpankatò ny Teny isika, dia ny fitaratra izay ijerentsika dia ny lalàna tanteraky ny fahafahana; fa raha tsy tiantsika ny fahamarinana, ary rehefa afaka izany dia mizotra amin’ny lalantsika ihany isika, tahaka izay nataon’ireo niaraka tamin’i Daniela raha nandositra izy ireo, dia ny fitaratra dia tsy inona fa taratry ny tenantsika fotsiny ihany.</w:t>
      </w:r>
    </w:p>
    <w:p>
      <w:pPr>
        <w:pStyle w:val="ArticleScripture"/>
        <w:jc w:val="left"/>
      </w:pPr>
      <w:r>
        <w:rPr>
          <w:rFonts w:ascii="Times New Roman" w:hAnsi="Times New Roman" w:eastAsia="Times New Roman" w:cs="Times New Roman"/>
        </w:rPr>
        <w:t>“Ny lalàn’Andriamanitra no fitaratra maneho taratra feno ny olona araka izay tena maha-izy azy, sady mitazona eo anoloany ny endrika marina tokony ho izy. Ny sasany hiala ka hanadino io sary io, fa ny hafa kosa hampiasa teny manaratsy hanohitra ny lalàna, toy ny hoe izany no hanasitrana ny kileman-toetrany. Ny hafa indray, izay melohin’ny lalàna, dia hibebaka amin’ny fandikan-dalàny ary, amin’ny alalan’ny finoana ny fahamendrehan’i Kristy, dia hahatanteraka ny toetra kristiana.” Faith and Works, 31.</w:t>
      </w:r>
    </w:p>
    <w:p>
      <w:pPr>
        <w:pStyle w:val="ArticleBody"/>
        <w:jc w:val="left"/>
      </w:pPr>
      <w:r>
        <w:rPr>
          <w:rFonts w:ascii="Times New Roman" w:hAnsi="Times New Roman" w:eastAsia="Times New Roman" w:cs="Times New Roman"/>
        </w:rPr>
        <w:t>Tsy ny tenany no hitan’i Daniela tao amin’ilay fahitana toy ny fitaratra, fa Kristy, Izay fanehoana lavorary ny lalàn’ny fahafahana lavorary ao amin’i Jakoba.</w:t>
      </w:r>
    </w:p>
    <w:p>
      <w:pPr>
        <w:pStyle w:val="ArticleScripture"/>
        <w:jc w:val="left"/>
      </w:pPr>
      <w:r>
        <w:rPr>
          <w:rFonts w:ascii="Times New Roman" w:hAnsi="Times New Roman" w:eastAsia="Times New Roman" w:cs="Times New Roman"/>
        </w:rPr>
        <w:t>“Ny fiainan’i Kristy teto an-tany dia taratra lavorary ny lalàn’Andriamanitra. Ao Aminy no misy ny fiainana sy ny fanantenana ary ny mazava. Jereo Izy, dia hovana hitovy endrika Aminy ianareo, avy amin’ny toetra mankamin’ny toetra.” Signs of the Times, 10 Mey 1910.</w:t>
      </w:r>
    </w:p>
    <w:p>
      <w:pPr>
        <w:pStyle w:val="ArticleBody"/>
        <w:jc w:val="left"/>
      </w:pPr>
      <w:r>
        <w:rPr>
          <w:rFonts w:ascii="Times New Roman" w:hAnsi="Times New Roman" w:eastAsia="Times New Roman" w:cs="Times New Roman"/>
        </w:rPr>
        <w:t>Ny sarin’ilay bibidia dia maneho taratra ilay bibidia, ary ny fananganana ny sarin’ilay bibidia no fitsapana lehibe ho an’ny vahoakan’Andriamanitra, izay hanapahana ny lahatra mandrakizainy. Rehefa maka ny fifehezana ny governemantan’i Etazonia ny fiangonana protestanta, dia ho efa namorona sarin’ilay rafitra fiangonana sy fanjakana izay nampiasain’ny fahefana papaly hatrany izy. Amin’io vanim-potoana io ihany koa no hisehoan’ny endrik’i Kristy ao amin’ny vahoakany amin’ny andro farany. Kanefa, ireo izay niaraka tamin’i Daniela dia tsy nahita ny fahitana, fa nandositra noho ny fahitana.</w:t>
      </w:r>
    </w:p>
    <w:p>
      <w:pPr>
        <w:pStyle w:val="ArticleBody"/>
        <w:jc w:val="left"/>
      </w:pPr>
      <w:r>
        <w:rPr>
          <w:rFonts w:ascii="Times New Roman" w:hAnsi="Times New Roman" w:eastAsia="Times New Roman" w:cs="Times New Roman"/>
        </w:rPr>
        <w:t>Ny fiforonan’ny endrik’i Kristy dia miteraka fisehoan’ny sokajin’ny mpivavaka roa. Ny sokajy iray dia mandà ny foto-kevitry ny fitaratra. Ny foto-kevitry ny fitaratra dia asehon’ny fitaratra, fa Kristy dia mampiasa ny zavatra ara-bakiteny etỳ an-tany mba hanehoana ny fahamarinana ara-panahy any an-danitra.</w:t>
      </w:r>
    </w:p>
    <w:p>
      <w:pPr>
        <w:pStyle w:val="ArticleScripture"/>
        <w:jc w:val="left"/>
      </w:pPr>
      <w:r>
        <w:rPr>
          <w:rFonts w:ascii="Times New Roman" w:hAnsi="Times New Roman" w:eastAsia="Times New Roman" w:cs="Times New Roman"/>
        </w:rPr>
        <w:t>“Tao amin’ny fampianarana nataon’i Kristy tamin’ny fanoharana dia hita io foto-kevitra io ihany, tahaka ny tamin’ny iraka nataony manokana ho amin’izao tontolo izao. Mba hahafahantsika mifankazatra amin’ny toetrany sy ny fiainany maha-Andriamanitra Azy, dia naka ny toetsika Kristy ka nonina teo amintsika. Ny maha-Andriamanitra dia naseho tao amin’ny maha-olona; ny voninahitra tsy hita maso dia naseho tao amin’ny endrika maha-olona hita maso. Ny olona dia afaka nianatra ny tsy fantatra tamin’ny alalan’ny fantatra; ny zavatra any an-danitra dia naseho tamin’ny alalan’ny zavatra etỳ an-tany; Andriamanitra dia nampahafantarina tamin’ny fitovian’endriky ny olona. Dia toy izany koa tamin’ny fampianaran’i Kristy: ny tsy fantatra dia nohazavaina tamin’ny alalan’ny fantatra; ny fahamarinana avy amin’Andriamanitra tamin’ny alalan’ny zavatra etỳ an-tany izay tena nahazatra indrindra ny olona.”</w:t>
      </w:r>
    </w:p>
    <w:p>
      <w:pPr>
        <w:pStyle w:val="ArticleScripture"/>
        <w:jc w:val="left"/>
      </w:pPr>
      <w:r>
        <w:rPr>
          <w:rFonts w:ascii="Times New Roman" w:hAnsi="Times New Roman" w:eastAsia="Times New Roman" w:cs="Times New Roman"/>
        </w:rPr>
        <w:t>Ny Soratra Masina dia milaza hoe: “Izany zavatra rehetra izany no nolazain’i Jesosy tamin’ny vahoaka tamin’ny fanoharana; … mba hahatanteraka izay nampilazain’ny mpaminany hoe: Hiloa-bava amin’ny fanoharana Aho; hamoaka zavatra izay nafenina hatramin’ny fanorenana izao tontolo izao Aho.” Matio 13:34, 35. Ny zavatra voajanahary no fitaovana nanehoana ny ara-panahy; ny zava-boahary sy ny fanandramana eo amin’ny fiainan’ireo mpihaino Azy dia nampifandraisina tamin’ny fahamarinan’ny Teny voasoratra. Koa satria nitarika toy izany avy tamin’ny voajanahary ho amin’ny fanjakana ara-panahy Izy, ny fanoharan’i Kristy dia rohy ao amin’ny rojo-maranitra misy ny fahamarinana, izay mampiray ny olona amin’Andriamanitra, ary ny tany amin’ny lanitra.” Christ’s Object Lessons, 17.</w:t>
      </w:r>
    </w:p>
    <w:p>
      <w:pPr>
        <w:pStyle w:val="ArticleBody"/>
        <w:jc w:val="left"/>
      </w:pPr>
      <w:r>
        <w:rPr>
          <w:rFonts w:ascii="Times New Roman" w:hAnsi="Times New Roman" w:eastAsia="Times New Roman" w:cs="Times New Roman"/>
        </w:rPr>
        <w:t>Ny foto-kevitra ara-panahy momba ny fitaratra dia tanterahina amin’ny fijerena ao anatin’ny fitaratra izay maneho an’i Kristy; ary satria ny fahitana “marah” dia fahitana mampamokatra, ny endrik’i Kristy ao amin’ny fitaratra no mamoaka ny endrik’i Kristy ao amin’ny maha-olombelona.</w:t>
      </w:r>
    </w:p>
    <w:p>
      <w:pPr>
        <w:pStyle w:val="ArticleBody"/>
        <w:jc w:val="left"/>
      </w:pPr>
      <w:r>
        <w:rPr>
          <w:rFonts w:ascii="Times New Roman" w:hAnsi="Times New Roman" w:eastAsia="Times New Roman" w:cs="Times New Roman"/>
        </w:rPr>
        <w:t>Ny filazana fa i Etazonia no mametraka ny fahitana, dia toy ny filazana fa ny sary ao amin’i Daniela no mametraka an’i Kristy. I Kristy no mametraka ny fahitana momba ny toetrany sy ny asany, ary ny antikristy no mametraka ny fahitana momba ny toetrany sy ny asany. Ny fahitana no taratra hita amin’ny fitaratra, ary ny jiolahy no mametraka izany fahitana izany. Ny tsy fahazoana tsara ny sarin’ny bibidia, amin’ny famantarana ilay sary ho ilay bibidia tena izy, dia miteraka tsipika mirazotra.</w:t>
      </w:r>
    </w:p>
    <w:p>
      <w:pPr>
        <w:pStyle w:val="ArticleBody"/>
        <w:jc w:val="left"/>
      </w:pPr>
      <w:r>
        <w:rPr>
          <w:rFonts w:ascii="Times New Roman" w:hAnsi="Times New Roman" w:eastAsia="Times New Roman" w:cs="Times New Roman"/>
        </w:rPr>
        <w:t>Ny olona tsy niova fo dia mahita ny tenany eo amin’ny fitaratra, na raha mahita ny lalàn’Andriamanitra aza izy, dia manamavo izany lalàna izany izy mba hialana amin’ny fitakiany. Ny olona niova fo kosa dia mahita an’i Kristy sy ny Lalàny eo amin’ny fitaratra. Manangana endriky ny fahefan’ny papa i Etazonia amin’ny fijerena izany fahefan’ny papa izany sy amin’ny fanaovana dika mitovy aminy. Ny antikristy dia averin’i Etazonia amin’ny endriny mitovy.</w:t>
      </w:r>
    </w:p>
    <w:p>
      <w:pPr>
        <w:pStyle w:val="ArticleBody"/>
        <w:jc w:val="left"/>
      </w:pPr>
      <w:r>
        <w:rPr>
          <w:rFonts w:ascii="Times New Roman" w:hAnsi="Times New Roman" w:eastAsia="Times New Roman" w:cs="Times New Roman"/>
        </w:rPr>
        <w:t>Naniry ny hipetraka eo ambonin’ny seza fiandrianana ara-politika sy ara-pivavahan’Andriamanitra i Losifera.</w:t>
      </w:r>
    </w:p>
    <w:p>
      <w:pPr>
        <w:pStyle w:val="ArticleScripture"/>
        <w:jc w:val="left"/>
      </w:pPr>
      <w:r>
        <w:rPr>
          <w:rFonts w:ascii="Times New Roman" w:hAnsi="Times New Roman" w:eastAsia="Times New Roman" w:cs="Times New Roman"/>
        </w:rPr>
        <w:t>Endrey! ry Losifera, zanaky ny maraina, no latsaka avy tany an-danitra! endrey! ry ilay nampahalemy ny firenena no voakapa hianjera amin’ny tany! Fa ianao efa nanao anakampo hoe: Hiakatra any an-danitra aho, hanandratra ny seza fiandrianako ho ambonin’ny kintan’Andriamanitra; ary hipetraka eo an-tendrombohitry ny fiangonana aho, any amin’ny faritra avaratra indrindra; hiakatra ho ambonin’ny havoan’ny rahona aho; hitovy amin’ny Avo Indrindra aho. Ezekiela 14:12–14.</w:t>
      </w:r>
    </w:p>
    <w:p>
      <w:pPr>
        <w:pStyle w:val="ArticleBody"/>
        <w:jc w:val="left"/>
      </w:pPr>
      <w:r>
        <w:rPr>
          <w:rFonts w:ascii="Times New Roman" w:hAnsi="Times New Roman" w:eastAsia="Times New Roman" w:cs="Times New Roman"/>
        </w:rPr>
        <w:t>Satana no antikristy, ary toy izany koa ny fahefan’ny papa. Ny fahefan’ny papa dia napetraka tao amin’ny fiangonana ary nanjaka teo ambonin’ny seza fiandrianana ara-politikan’i Eoropa. Ny fitaratra miteraka ao amin’ny Daniela toko faha-folo, raha jerena amin’ny fampiharana ara-panahy azy, dia manova izay mibanjina azy ho amin’ny endrik’i Kristy. Izany fahamarinana izany no mifehy ny tsipiky ny antikristy. Rehefa mijery ao amin’ilay fahitana fitaratra ny firenena iray na ny olona iray, dia miteraka vokatra mahatonga izany, satria averiny ao amin’ilay olona na firenena mibanjina azy ny sariny, ka izany no mamokatra na ny endrik’i Kristy na ny endrik’ilay bibidia. Mifanitsy amin’ilay vokatra asehon’i Daniela izany. I Kristy no nametraka ny fahitana ho an’i Daniela, ary ny antikristy no mametraka ny fahitana ho an’i Etazonia rehefa manao sarin’ilay bibidia izy.</w:t>
      </w:r>
    </w:p>
    <w:p>
      <w:pPr>
        <w:pStyle w:val="ArticleBody"/>
        <w:jc w:val="left"/>
      </w:pPr>
      <w:r>
        <w:rPr>
          <w:rFonts w:ascii="Times New Roman" w:hAnsi="Times New Roman" w:eastAsia="Times New Roman" w:cs="Times New Roman"/>
        </w:rPr>
        <w:t>Hotohizantsika ao amin’ny lahatsoratra manaraka ireo hevitra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Manangana ny Fahitana — Isa Telo ambin’ny folo</dc:title>
  <dc:subject>Ny Fanoheran’i Roma: Fahatakarana ny Fitsapana Farany momba ny Sarin’ny Bibidia</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