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Panioma - Isa Telopolozato"}</w:t>
      </w:r>
    </w:p>
    <w:p>
      <w:pPr>
        <w:pStyle w:val="ArticleSubtitle"/>
        <w:jc w:val="left"/>
      </w:pPr>
      <w:r>
        <w:rPr>
          <w:rFonts w:ascii="Arial" w:hAnsi="Arial" w:eastAsia="Arial" w:cs="Arial"/>
        </w:rPr>
        <w:t>Miverina any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Avy any Kaisaria Filipy ka hatrany Kaisaria Maritima, ka mijanona vetivety eny an-dalana ao an-Tendrombohitry ny Fiovan-tarehy; Petera dia tandindon’ireo efatra arivo amby efatra alina sy iray hetsy izay tonga eo amin’ilay mariky ny lalana amin’ny fetin’ny Trompetra eo amin’ny tsipika naorina teo ambonin’ireo tsipika roa misy andininy roa amby roapolo ao amin’ny Levitikosy telo amby roa-polo, mifamatotra amin’ny vanim-potoanan’ny Pentekosta tamin’ny andron’i Kristy. Levitikosy telo amby roa-polo, ny hazo fijaliana, Pentekosta ary Kornelio naniraka haka an’i Petera; ireo rehetra ireo dia atambatra ho tsipika manaraka tsipika miaraka amin’ny tandindon’ny ora fahatelo, fahenina ary fahasivy.</w:t>
      </w:r>
    </w:p>
    <w:p>
      <w:pPr>
        <w:pStyle w:val="ArticleBody"/>
        <w:jc w:val="left"/>
      </w:pPr>
      <w:r>
        <w:rPr>
          <w:rFonts w:ascii="Times New Roman" w:hAnsi="Times New Roman" w:eastAsia="Times New Roman" w:cs="Times New Roman"/>
        </w:rPr>
        <w:t>I Kristy tamin’ny ora fahatelo sy fahenina ary fahasivy teo amin’ny hazo fijaliana, i Petera tamin’ny ora fahatelo sy fahasivy tamin’ny Pentekosta ary i Kornelio tamin’ny ora fahasivy, i Petera tamin’ny ora fahenina tao Jopa ary tamin’ny ora fahatelo tao Kaisaria Filipy dia mifandray amin’ny Daniela toko fahiraika ambin’ny folo andininy fahatelo ambin’ny folo ka hatramin’ny fahadimy ambin’ny folo, fa i Kaisaria Filipy dia Panium koa.</w:t>
      </w:r>
    </w:p>
    <w:p>
      <w:pPr>
        <w:pStyle w:val="ArticleBody"/>
        <w:jc w:val="left"/>
      </w:pPr>
      <w:r>
        <w:rPr>
          <w:rFonts w:ascii="Times New Roman" w:hAnsi="Times New Roman" w:eastAsia="Times New Roman" w:cs="Times New Roman"/>
        </w:rPr>
        <w:t>Nitory ny bokin’i Joela i Petera tamin’ny Pentekosta, ary rehefa nanolotra ny hafany tamin’ny ankohonan’i Kornelio i Petera, dia nilatsaka tamin’ny Jentilisa ny Fanahy Masina, tahaka ny nilatsahany tamin’ny Jiosy tamin’ny Pentekosta. Ny nilatsahan’ny Fanahy Masina ho an’ny Jiosy, ary taorian’izany ho an’ny Jentilisa, dia tandindon’ny nilatsahan’ny Fanahy Masina amin’ny andro farany. Roa sosona ny nilatsahan’ny Fanahy Masina amin’ny andro farany: manomboka amin’ny famafazana amin’ny 9/11 izany, izay miroso amin’ny farany ho amin’ny fanambarana ny Antso amin’ny Misasakalina ka tonga hatrany amin’ny lalàna alahady, ary avy eo dia tonga ny antso mafy ataon’ny anjely fahatelo, izay sady eo no amin’izany fotoana izany no ilatsahan’ny ranonorana farany tsy amin’ny fatra.</w:t>
      </w:r>
    </w:p>
    <w:p>
      <w:pPr>
        <w:pStyle w:val="ArticleScripture"/>
        <w:jc w:val="left"/>
      </w:pPr>
      <w:r>
        <w:rPr>
          <w:rFonts w:ascii="Times New Roman" w:hAnsi="Times New Roman" w:eastAsia="Times New Roman" w:cs="Times New Roman"/>
        </w:rPr>
        <w:t>Koa mifalia àry ianareo, ry zanak’i Ziona, ary miravoravoa ao amin’i Jehovah Andriamanitrareo; fa nomeny anareo araka ny antonony ny ranonorana aloha, ary hampidininy ho anareo ny ranonorana, dia ny ranonorana aloha sy ny ranonorana aoriana, amin’ny volana voalohany. Ary ny famoloana dia ho feno vary, ary ny fanantazana dia hitobaka divay sy menaka. Ary honerako aminareo ny taona izay lanin’ny valala sy ny koraika ary ny sompanga sy ny olitra, dia ilay miaramilako lehibe izay nirahiko ho eo aminareo. Joela 2:23–25.</w:t>
      </w:r>
    </w:p>
    <w:p>
      <w:pPr>
        <w:pStyle w:val="ArticleBody"/>
        <w:jc w:val="left"/>
      </w:pPr>
      <w:r>
        <w:rPr>
          <w:rFonts w:ascii="Times New Roman" w:hAnsi="Times New Roman" w:eastAsia="Times New Roman" w:cs="Times New Roman"/>
        </w:rPr>
        <w:t>I Petera dia maneho ireo izay mandray anjara amin’ny tantaran’ilay famafazana antonony teo aloha hatramin’ny 9/11 ka hatramin’ny lalàna alahady, ary koa ny ranonorana fara, izay mamerina ny “taona” izay maneho ireo taranaka efatra amin’ny fitomboan’ny fikomian’ny Advantista Mitandrina ny Andro Fahafito Laodikia izay nopotehina. Tao amin’ny tempoly, tamin’ny ora fahasivy, dia nanolotra ny famerenana amin’ny laoniny ny taona araka ny bokin’i Joela i Petera.</w:t>
      </w:r>
    </w:p>
    <w:p>
      <w:pPr>
        <w:pStyle w:val="ArticleScripture"/>
        <w:jc w:val="left"/>
      </w:pPr>
      <w:r>
        <w:rPr>
          <w:rFonts w:ascii="Times New Roman" w:hAnsi="Times New Roman" w:eastAsia="Times New Roman" w:cs="Times New Roman"/>
        </w:rPr>
        <w:t>Koa mibebaha àry miverena ianareo, mba hovonoina ny fahotanareo, raha ho avy ny fotoan’ny famelombelomana avy amin’ny fanatrehan’ny Tompo; ary Izy haniraka an’i Jesosy Kristy, Izay notorina taminareo rahateo taloha; Izay tsy maintsy horaisin’ny lanitra mandra-pihavin’ny fotoan’ny fanarenana ny zavatra rehetra, izay efa nambaran’Andriamanitra tamin’ny vavan’ny mpaminany masiny rehetra hatramin’ny niandohan’izao tontolo izao. Fa Mosesy tokoa nilaza tamin’ny razana hoe: Mpaminany iray no hatsangan’i Jehovah Andriamanitrareo ho anareo avy amin’ny rahalahinareo, tahaka ahy; Izy no hohenoinareo amin’ny zavatra rehetra izay holazainy aminareo. Ary izao no hiseho: ny fanahy rehetra izay tsy hihaino izany Mpaminany izany dia hofongorana tsy ho isan’ny olona. Eny, ary ny mpaminany rehetra hatramin’i Samoela sy izay rehetra nanaraka azy, dia samy nanambara mialoha koa ireto andro ireto, araka izay rehetra niteny. Asan’ny Apostoly 3:19–24.</w:t>
      </w:r>
    </w:p>
    <w:p>
      <w:pPr>
        <w:pStyle w:val="ArticleBody"/>
        <w:jc w:val="left"/>
      </w:pPr>
      <w:r>
        <w:rPr>
          <w:rFonts w:ascii="Times New Roman" w:hAnsi="Times New Roman" w:eastAsia="Times New Roman" w:cs="Times New Roman"/>
        </w:rPr>
        <w:t>Ny famafana ny ota no asa farany ataon’i Kristy ao amin’ny fitsarana famotopotorana, ary ny famafana dia manomboka amin’ny tranon’Andriamanitra.</w:t>
      </w:r>
    </w:p>
    <w:p>
      <w:pPr>
        <w:pStyle w:val="ArticleScripture"/>
        <w:jc w:val="left"/>
      </w:pPr>
      <w:r>
        <w:rPr>
          <w:rFonts w:ascii="Times New Roman" w:hAnsi="Times New Roman" w:eastAsia="Times New Roman" w:cs="Times New Roman"/>
        </w:rPr>
        <w:t>Fa tonga ny fotoana izay tsy maintsy hanombohan’ny fitsarana ao amin’ny tranon’Andriamanitra; ary raha amintsika no anombohany voalohany, hanao ahoana ny hiafaran’izay tsy manaiky ny filazantsaran’Andriamanitra? Ary raha zara fa voavonjy ny marina, aiza no hisehoan’ny tsy matahotra an’Andriamanitra sy ny mpanota? Koa aoka izay mijaly araka ny sitrapon’Andriamanitra hanankina ny fanahiny Aminy amin’ny fanaovan-tsoa, tahaka ny amin’ny Mpahary mahatoky. 1 Petera 4:17–19.</w:t>
      </w:r>
    </w:p>
    <w:p>
      <w:pPr>
        <w:pStyle w:val="ArticleBody"/>
        <w:jc w:val="left"/>
      </w:pPr>
      <w:r>
        <w:rPr>
          <w:rFonts w:ascii="Times New Roman" w:hAnsi="Times New Roman" w:eastAsia="Times New Roman" w:cs="Times New Roman"/>
        </w:rPr>
        <w:t>Nahatakatra i Petera tamin’ny Pentekosta, ary koa tao an-tranon’i Kornelio tao Kaisaria amoron-dranomasina, fa tanteraka ny bokin’i Joela. Ny Pentekosta dia maneho ny lalàn’ny Alahady rehefa vita ny fitsarana amin’ny tranon’Andriamanitra, ary avy eo dia mifindra any amin’ny Jentilisa izany. Ny hafany amin’ny lalàn’ny Alahady dia ilay hafatra iray ihany izay nambara tamin’ny fahatongavan’ny Antso Misasakalina. Ny fanambarana alpha no fiandohan’ny vanim-potoana ara-paminaniana izay mifarana amin’ny fanambarana omega. I Petera dia maneho ireo izay manambara ny hafatra, ary ny hafatra dia manomboka amin’ny fanomezam-pahefana azy, izay voamariky ny famahana ny borikin’ny finoana silamo. Vahana ny boriky mba hanamarika ny fiandohan’ny Antso Misasakalina, ary vahana indray izany amin’ny lalàn’ny Alahady, izay famaranana ny Antso Misasakalina.</w:t>
      </w:r>
    </w:p>
    <w:p>
      <w:pPr>
        <w:pStyle w:val="ArticleBody"/>
        <w:jc w:val="left"/>
      </w:pPr>
      <w:r>
        <w:rPr>
          <w:rFonts w:ascii="Times New Roman" w:hAnsi="Times New Roman" w:eastAsia="Times New Roman" w:cs="Times New Roman"/>
        </w:rPr>
        <w:t>Noho izany, i Petera koa dia maneho ireo izay nanao ny faminaniana momba ny fanafihan’ny Islamo an’i Etazonia. Ny hafatr’i Petera ao amin’ny Antso Amin’ny Misasakalina dia fanitsiana ny hafatra izay nanamarika ny fahadisoam-panantenana voalohany sy ny fiandohan’ny fotoana fiandrasana. Noho izany, i Petera dia maneho ireo izay manambara ny hafatry ny Antso Amin’ny Misasakalina, izay efa nandalo ny fizahan-toetra fototra voalohany izay tonga tamin’ny taona 2024 ka nifarana ny 8 Mey 2025 tamin’ny fifidianana ny papa amerikanina voalohany, ho fahatanterahan’ny andininy fahaefatra ambin’ny folo ao amin’ny Daniela iraika ambin’ny folo.</w:t>
      </w:r>
    </w:p>
    <w:p>
      <w:pPr>
        <w:pStyle w:val="ArticleBody"/>
        <w:jc w:val="left"/>
      </w:pPr>
      <w:r>
        <w:rPr>
          <w:rFonts w:ascii="Times New Roman" w:hAnsi="Times New Roman" w:eastAsia="Times New Roman" w:cs="Times New Roman"/>
        </w:rPr>
        <w:t>Ny fe-potoana manomboka amin’ny fetin’ny Trompetra ka hatramin’ny Pentekosta no fitsapana fahatelo sady fitsapana mampiharihary ny tena toetry ny vanim-potoanan’ny Pentekosta, araka izay asehon’ny Levitikosy toko faha-roa amby roa-polo. Ny foto-kevitry ny anjely telo izay nofaritan-dRahavavy White dia matematika fototra tsotra ihany koa. Lazainy fa tsy azo hisy hafatra fahatelo raha tsy misy hafatra voalohany sy faharoa. Satria Petera no mitory ny bokin’i Joela amin’ny Lalàn’ny Alahady pentekotista, dia mampianatra an’i Joela koa izy eo am-piandohan’ny fanambarana ny hafatry ny Antso Mamatonalina, izay no fitsapana mampiharihary ny tena toetra sady fitsapana fahatelo amin’ny vanim-potoanan’ny Pentekosta. Noho izany, Petera dia maneho ireo mahatoky mandritra ny fizotry ny fitsapana misy dingana telo izay nanomboka tamin’ny fotoana nanesorana ny tombo-kasen’ny Apokalypsin’i Jesosy Kristy, nanomboka ny 31 Desambra 2023. Raha eo i Petera amin’ny dingana fahatelo, dia tsy maintsy efa nizotra tamin’ireo dingana roa teo aloha izy, satria tsy azo hisy fahatelo raha tsy misy voalohany sy faharoa.</w:t>
      </w:r>
    </w:p>
    <w:p>
      <w:pPr>
        <w:pStyle w:val="ArticleBody"/>
        <w:jc w:val="left"/>
      </w:pPr>
      <w:r>
        <w:rPr>
          <w:rFonts w:ascii="Times New Roman" w:hAnsi="Times New Roman" w:eastAsia="Times New Roman" w:cs="Times New Roman"/>
        </w:rPr>
        <w:t>Ny fe-potoanan’ny fanisiana tombo-kase ny iray hetsy sy efatra amby efapolo sy efatra arivo dia nanomboka tamin’ny 9/11, ary izany no nanokatra fizahan-toetra misy dingana telo, izay asehon’ny antson’ny trompetra tamin’ny 9/11 mba hiverina amin’ny fanorenana; ary avy eo dia tonga ny fitsapana tamin’ny fahadisoam-panantenana voalohany tamin’ny 18 Jolay 2020. Ny fitsapana fahatelo amin’io tantara io dia ny lalàna Alahady. Tonga tamin’ny 18 Jolay 2020 ny efitra ara-paminaniana, ary tao anatin’izany vanim-potoanan’ny efitra izany, tamin’ny Jolay 2023 dia nanomboka niantso mafy ny “feo” iray, ary avy eo tamin’ny 31 Desambra 2023, roa amby roapolo taona taorian’ny 9/11, dia nanomboka ny fanesorana tombo-kase ny Fanambaran’i Jesosy Kristy. Ny taona 2023 ka hatramin’ny lalàna Alahady (rehefa tanteraka amin’ny fomba lavorary ny fahatanterahan’ny 2,300 andro) dia manondro fa ny fe-potoana manomboka amin’ny 2023 ka hatramin’ny lalàna Alahady dia manomboka amin’ny “23” ary mifarana amin’ny “23,” satria ny varavarana mihidy tamin’ny 22 Oktobra 1844 dia tandindon’ny varavarana mihidy amin’ny lalàna Alahady. Ny faminanian’ny 2300 taona dia asehon’ny “23” ao amin’ny 2,300.</w:t>
      </w:r>
    </w:p>
    <w:p>
      <w:pPr>
        <w:pStyle w:val="ArticleBody"/>
        <w:jc w:val="left"/>
      </w:pPr>
      <w:r>
        <w:rPr>
          <w:rFonts w:ascii="Times New Roman" w:hAnsi="Times New Roman" w:eastAsia="Times New Roman" w:cs="Times New Roman"/>
        </w:rPr>
        <w:t>Ny taona 1844 no faran’ny tantaran’ny anjely voalohany sy faharoa. Nanomboka tamin’ny fahatongavan’ny anjely voalohany tamin’ny 1798 izany tantara izany, ary nifarana enina amby efapolo taona tatỳ aoriana, tamin’ny 1844. Ireo enina amby efapolo taona ireo dia maneho ny tempolin’ny Millerita izay nidiran’i Kristy tampoka tamin’ny 1844. Ny tempolin’olombelona dia voaorina araka ny “23” krômôzôma ho an’ny lahy sy ny vavy, ka izany no manamarika ny “23” ho tandindon’ny asa izay natombok’i Kristy tamin’ny 1844. Izany asa izany dia ny hanambatra ny maha-Andriamanitra Azy amin’ny maha-olombelona antsika. Ampiasain’i Jesosy ny tontolo voajanahary hanoharana ny ara-panahy, ary ny asa izay nanomboka tamin’ny 1844, tamin’ny famaranana ny 2 300 taona, dia asehon’ny firaisan’ny “23” krômôzôma lahy amin’ny “23” krômôzôma vavy. Rehefa manambady vehivavy ny lehilahy iray, dia tonga nofo iray izy roa, ary izany fanambadiana izany no natombok’i Kristy tamin’ny 1844. Ny varavarana mihidy tamin’ny 1844 dia mifanaraka amin’ny varavarana mihidin’ny lalàn’ny Alahady, ary ny tandindon’izany varavarana mihidy izany dia ny “23.”</w:t>
      </w:r>
    </w:p>
    <w:p>
      <w:pPr>
        <w:pStyle w:val="ArticleBody"/>
        <w:jc w:val="left"/>
      </w:pPr>
      <w:r>
        <w:rPr>
          <w:rFonts w:ascii="Times New Roman" w:hAnsi="Times New Roman" w:eastAsia="Times New Roman" w:cs="Times New Roman"/>
        </w:rPr>
        <w:t>Manomboka amin’ny 31 Desambra 2023 ka hatramin’ny “23”-n’ny lalàn’ny Alahady dia manondro vanim-potoana iray izay manomboka amin’ny alpha “23” ary mifarana amin’ny omega “23.” Izy io koa dia maneho ny vanim-potoanan’ny tempolin’ny iray hetsy sy efatra arivo amby efatra alina. Io tantara iray ihany io dia fractal avy amin’ny 9/11 ka hatramin’ny lalàn’ny Alahady. Ny 1844 dia asehon’ny isa “23,” ary izany no manondro ny fiandohan’ny fitsarana famotopotorana ny maty. Ny 9/11 kosa dia manondro ny fiandohan’ny fitsarana famotopotorana ny velona, ary noho izany ny 9/11 dia mitana ihany koa ny isa “23.” Ny vanim-potoana manomboka amin’ny 9/11 ka hatramin’ny lalàn’ny Alahady dia vanim-potoana iray manana alpha “23” sy omega “23.” Ny 2023 ka hatramin’ny lalàn’ny Alahady dia fractal avy amin’ny 9/11 ka hatramin’ny lalàn’ny Alahady, ary eo no ananganana ny tempolin’ny iray hetsy sy efatra arivo amby efatra alina. Ny tempoly Millerita dia vanim-potoana naharitra enina amby efa-polo taona, kanefa amin’ny andro farany dia tsy misy fotoana intsony; ary ny enina amby efa-polo taonan’ny Millerita teo am-piandohan’ny Advantisma dia tandindon’ny vanim-potoana mitovy amin’izany eo amin’ny famaranana ny Advantisma, ary io vanim-potoana io dia manomboka sy mifarana amin’ny “23,” ka mamoaka ny isa Millerita enina amby efa-polo.</w:t>
      </w:r>
    </w:p>
    <w:p>
      <w:pPr>
        <w:pStyle w:val="ArticleBody"/>
        <w:jc w:val="left"/>
      </w:pPr>
      <w:r>
        <w:rPr>
          <w:rFonts w:ascii="Times New Roman" w:hAnsi="Times New Roman" w:eastAsia="Times New Roman" w:cs="Times New Roman"/>
        </w:rPr>
        <w:t>Ireo tantara telo rehetra ireo dia maneho fizotran’ny fitsapana misy dingana telo (ny Millerites, 9/11 ka hatramin’ny lalàna Alahady, ary 2023 ka hatramin’ny lalàna Alahady). Nanomboka tamin’ny antson’ny trompetra nataon’i Mikaela izany tantara izany, izay nananganany an’i Mosesy sy Elia tamin’ny 31 Desambra 2023, ary rehefa manangana amin’ny maty i Mikaela, izay Kristy, dia ataony izany miaraka amin’ny feon’ny trompetra.</w:t>
      </w:r>
    </w:p>
    <w:p>
      <w:pPr>
        <w:pStyle w:val="ArticleScripture"/>
        <w:jc w:val="left"/>
      </w:pPr>
      <w:r>
        <w:rPr>
          <w:rFonts w:ascii="Times New Roman" w:hAnsi="Times New Roman" w:eastAsia="Times New Roman" w:cs="Times New Roman"/>
        </w:rPr>
        <w:t>Fa ny Tompo tenany no hidina avy any an-danitra amin’ny fiantsoana mafy, amin’ny feon’ny arkanjely, ary amin’ny trompetran’Andriamanitra; ary ny maty ao amin’i Kristy no hitsangana aloha. 1 Tesaloniana 4:19.</w:t>
      </w:r>
    </w:p>
    <w:p>
      <w:pPr>
        <w:pStyle w:val="ArticleBody"/>
        <w:jc w:val="left"/>
      </w:pPr>
      <w:r>
        <w:rPr>
          <w:rFonts w:ascii="Times New Roman" w:hAnsi="Times New Roman" w:eastAsia="Times New Roman" w:cs="Times New Roman"/>
        </w:rPr>
        <w:t>Mikaela no arkanjely, ary ny feony miaraka amin’ny trompetran’Andriamanitra no manangana amin’ny maty; ary ny bokin’i Joda dia mampahafantatra antsika fa Mikaela no nanangana an’i Mosesy.</w:t>
      </w:r>
    </w:p>
    <w:p>
      <w:pPr>
        <w:pStyle w:val="ArticleScripture"/>
        <w:jc w:val="left"/>
      </w:pPr>
      <w:r>
        <w:rPr>
          <w:rFonts w:ascii="Times New Roman" w:hAnsi="Times New Roman" w:eastAsia="Times New Roman" w:cs="Times New Roman"/>
        </w:rPr>
        <w:t>Kanefa Mikaela arkanjely, raha nifanditra tamin’ny devoly izy ka niady hevitra ny amin’ny fatin’i Mosesy, dia tsy sahy niampanga azy tamin’ny teny fanaratsiana, fa hoy izy: Hananatra anao anie ny Tompo. Joda 1:9.</w:t>
      </w:r>
    </w:p>
    <w:p>
      <w:pPr>
        <w:pStyle w:val="ArticleBody"/>
        <w:jc w:val="left"/>
      </w:pPr>
      <w:r>
        <w:rPr>
          <w:rFonts w:ascii="Times New Roman" w:hAnsi="Times New Roman" w:eastAsia="Times New Roman" w:cs="Times New Roman"/>
        </w:rPr>
        <w:t>Kristy, amin’i Mikaela arkanjely, no nanokatra ny Tombo-kasen’ny Fanambarana momba ny Tenany tamin’ny 31 Desambra 2023, raha tamin’izany Izy no nanangana tamin’ny maty an’i Mosesy sy Elia, ireo vavolombelona roa izay novonoina tamin’ny 18 Jolay 2020. Avy eo dia tonga ny fizahan-toetra ivelany alfa momba ny fanorenana. Ilay anjely izay nidina tamin’ny 9/11 dia nitsoka ny trompetran’i Jeremia rehefa niantso ireo mahatoky hiverina amin’ny fanorenana Millerita, ary mifanaraka amin’izany, ny trompetran’i Mikaela no nampiditra ny fizahan-toetra momba ny fanorenana. Ny fizahan-toetra dia asehon’ny Daniela 11:14, izay ilazana fa “ny jiolahin’ny firenenao” no manorina ny fahitana ivelany. Ny Millerita dia nahafantatra fa i Roma no nahatanteraka izany andininy izany, ka nanorina ny fahitana.</w:t>
      </w:r>
    </w:p>
    <w:p>
      <w:pPr>
        <w:pStyle w:val="ArticleBody"/>
        <w:jc w:val="left"/>
      </w:pPr>
      <w:r>
        <w:rPr>
          <w:rFonts w:ascii="Times New Roman" w:hAnsi="Times New Roman" w:eastAsia="Times New Roman" w:cs="Times New Roman"/>
        </w:rPr>
        <w:t>Nanomboka tamin’ny 8 Mey 2025 ny fananganana ny tempoly teo ambonin’ny vato fehizoro sy vato fanorenana. Telopolo taona taorian’ny 1996—izay nametrahana tamin’ny fomba ofisialy ny hafatra novahana tamin’ny tombo-kase tamin’ny 1989—dia nanomboka ny dingana hametrahana amin’ny fomba ofisialy ny hafatra novahana tamin’ny tombo-kase tamin’ny 31 Desambra 2023.</w:t>
      </w:r>
    </w:p>
    <w:p>
      <w:pPr>
        <w:pStyle w:val="ArticleBody"/>
        <w:jc w:val="left"/>
      </w:pPr>
      <w:r>
        <w:rPr>
          <w:rFonts w:ascii="Times New Roman" w:hAnsi="Times New Roman" w:eastAsia="Times New Roman" w:cs="Times New Roman"/>
        </w:rPr>
        <w:t>Ny fanambarana tamin’ny fomba ofisialy tamin’ny 1996 momba ny hafatra tamin’ny 1989 dia tonga roanjato sy roapolo taona taorian’ny nahatongavan’ilay lohahevitra ara-tantara tamin’ny 1776. Ny famahana ny tombo-kase tamin’ny 2023 dia nanaraka roa amby roapolo taona taorian’ny nanamafisana tamin’ny 11 Septambra 2001 ilay fanambarana tamin’ny fomba ofisialy tamin’ny 1996, tamin’ny alalan’ny fisehoan’ny finoana silamo araka ny faminaniana.</w:t>
      </w:r>
    </w:p>
    <w:p>
      <w:pPr>
        <w:pStyle w:val="ArticleBody"/>
        <w:jc w:val="left"/>
      </w:pPr>
      <w:r>
        <w:rPr>
          <w:rFonts w:ascii="Times New Roman" w:hAnsi="Times New Roman" w:eastAsia="Times New Roman" w:cs="Times New Roman"/>
        </w:rPr>
        <w:t>Petera dia misolo tena ireo iraka mitondra ity tantara masina ity, izay mandalo sady ny fitsapana momba ny fanorenana no ny fitsapana momba ny tempoly. Ny fitsapana momba ny tempoly dia ahitana ny fanitsiana ny hafatra tsy nahomby tamin’ny 18 Jolay 2020. Telopolo taona taorian’ny namolavolana tamin’ny fomba ofisialy ny hafatry ny 1989, tamin’ny 1996, ny fitsapana momba ny tempoly dia ahitana ny asa fanitsiana ary avy eo fanambarana indray ny hafatra momba ny fanafihana Islamika atao amin’i Nashville, Tennessee. Ny namolavolana tamin’ny fomba ofisialy ny hafatry ny 1989 dia nasehon’ny famoahana ilay gazetiboky nantsoina hoe Time of the End tamin’ny 1996. Io gazetiboky io dia nandrakotra ireo andininy enina farany ao amin’ny Daniela iraika ambin’ny folo, ary nanondro ny lalàna alahady tany Etazonia. Araka ny fitarihan’ny fitondram-pahasoavana, ny asa fanompoana iray tsy navitrika izay efa nomena ny anarana hoe Future for America taona maro talohan’izany dia natolotry ny talen’ny asa fanompoana teo aloha ho an’ny asa fanompoanay, na dia tsy nanana fahazavana momba ny hafatry ny 1989 aza izy ireo.</w:t>
      </w:r>
    </w:p>
    <w:p>
      <w:pPr>
        <w:pStyle w:val="ArticleBody"/>
        <w:jc w:val="left"/>
      </w:pPr>
      <w:r>
        <w:rPr>
          <w:rFonts w:ascii="Times New Roman" w:hAnsi="Times New Roman" w:eastAsia="Times New Roman" w:cs="Times New Roman"/>
        </w:rPr>
        <w:t>Tamin’ny taona 1996, ny asantsika dia lasa Future for America, ary nivoaka ny boky navoaka izay namelabelatra ny hafatra izay nanondro ny hoavin’i Amerika araka ny aseho ao amin’ireo andininy enina farany ao amin’ny Daniela toko faha-11. Nanomboka ny fiakarany ara-paminaniana ny Etazonia tamin’ny 1776, ary “22” taona tatỳ aoriana, tamin’ny fotoanan’ny farany tamin’ny 1798, dia nanomboka ny andraikiny amin’ny maha-fanjakana fahenina ao amin’ny faminanian’ny Baiboly azy ny Etazonia, “220” taona taorian’ny 1776. Tamin’ny 1996, dia nohamarinina ara-drafitra ny hafatry ny Etazonia ao amin’ny faminaniana. Ny “220” taona manomboka amin’ny 1776, ary ny “22” taona manomboka eo ka hatramin’ny 1798, dia mifandray amin’i William Miller, izay nanao ny lahateniny ampahibemaso voalohany tamin’ny 1831, “220” taona taorian’ny namoahana ny Baiboly King James. Ny fiandohana sy ny fiafaran’ny Advantisma dia manasongadina ny fanamafisana ara-drafitra ny hafatra izay voavaha tombo-kase amin’ny fotoanan’ny farany.</w:t>
      </w:r>
    </w:p>
    <w:p>
      <w:pPr>
        <w:pStyle w:val="ArticleBody"/>
        <w:jc w:val="left"/>
      </w:pPr>
      <w:r>
        <w:rPr>
          <w:rFonts w:ascii="Times New Roman" w:hAnsi="Times New Roman" w:eastAsia="Times New Roman" w:cs="Times New Roman"/>
        </w:rPr>
        <w:t>Taona telopolo taorian’ny 1996, amin’ny 2026, ny fitsapana momba ny tempoly dia ahitana ny asa fanitsiana ny hafatry ny 18 Jolay 2020. Noho izany, ny hafatra alfa tamin’ny 1989, dia ilay hafatra ho an’ny taranaka farany izay naorina tamin’ny fomba ofisialy tamin’ny 1996, no nanomboka vanim-potoana telopolo taona izay nifarana tamin’ny fitsapana hanitsiana sy hanome endrika ofisialy hafatra iray. Ireo telopolo taona ireo dia tandindon’ny fisoronana an’ireo iray hetsy sy efatra alina sy efatra arivo izay hanome endrika ofisialy ny hafatry ny Antso amin’ny Misasakalina. Petera dia maneho ireo izay manatanteraka izany asa izany mandritra ny vanim-potoanan’ny fitsapana faharoa momba ny tempoly omega.</w:t>
      </w:r>
    </w:p>
    <w:p>
      <w:pPr>
        <w:pStyle w:val="ArticleBody"/>
        <w:jc w:val="left"/>
      </w:pPr>
      <w:r>
        <w:rPr>
          <w:rFonts w:ascii="Times New Roman" w:hAnsi="Times New Roman" w:eastAsia="Times New Roman" w:cs="Times New Roman"/>
        </w:rPr>
        <w:t>Ampahafantarin’i Rahavavy White antsika fa avelan’Andriamanitra hiditra eo amin’ny olony ny fahadisoana, mba hahatonga azy ireo handalina.</w:t>
      </w:r>
    </w:p>
    <w:p>
      <w:pPr>
        <w:pStyle w:val="ArticleScripture"/>
        <w:jc w:val="left"/>
      </w:pPr>
      <w:r>
        <w:rPr>
          <w:rFonts w:ascii="Times New Roman" w:hAnsi="Times New Roman" w:eastAsia="Times New Roman" w:cs="Times New Roman"/>
        </w:rPr>
        <w:t>“</w:t>
      </w:r>
      <w:r>
        <w:rPr>
          <w:rFonts w:ascii="Nirmala UI" w:hAnsi="Nirmala UI" w:eastAsia="Nirmala UI" w:cs="Nirmala UI"/>
        </w:rPr>
        <w:t>अन्द</w:t>
      </w:r>
      <w:r>
        <w:rPr>
          <w:rFonts w:ascii="Times New Roman" w:hAnsi="Times New Roman" w:eastAsia="Times New Roman" w:cs="Times New Roman"/>
        </w:rPr>
        <w:t xml:space="preserve">riamanitra </w:t>
      </w:r>
      <w:r>
        <w:rPr>
          <w:rFonts w:ascii="Nirmala UI" w:hAnsi="Nirmala UI" w:eastAsia="Nirmala UI" w:cs="Nirmala UI"/>
        </w:rPr>
        <w:t>हञ्जिक</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अन्द्रे</w:t>
      </w:r>
      <w:r>
        <w:rPr>
          <w:rFonts w:ascii="Times New Roman" w:hAnsi="Times New Roman" w:eastAsia="Times New Roman" w:cs="Times New Roman"/>
        </w:rPr>
        <w:t xml:space="preserve"> </w:t>
      </w:r>
      <w:r>
        <w:rPr>
          <w:rFonts w:ascii="Nirmala UI" w:hAnsi="Nirmala UI" w:eastAsia="Nirmala UI" w:cs="Nirmala UI"/>
        </w:rPr>
        <w:t>लहान्य</w:t>
      </w:r>
      <w:r>
        <w:rPr>
          <w:rFonts w:ascii="Times New Roman" w:hAnsi="Times New Roman" w:eastAsia="Times New Roman" w:cs="Times New Roman"/>
        </w:rPr>
        <w:t xml:space="preserve"> </w:t>
      </w:r>
      <w:r>
        <w:rPr>
          <w:rFonts w:ascii="Nirmala UI" w:hAnsi="Nirmala UI" w:eastAsia="Nirmala UI" w:cs="Nirmala UI"/>
        </w:rPr>
        <w:t>फोम्बा</w:t>
      </w:r>
      <w:r>
        <w:rPr>
          <w:rFonts w:ascii="Times New Roman" w:hAnsi="Times New Roman" w:eastAsia="Times New Roman" w:cs="Times New Roman"/>
        </w:rPr>
        <w:t xml:space="preserve"> </w:t>
      </w:r>
      <w:r>
        <w:rPr>
          <w:rFonts w:ascii="Nirmala UI" w:hAnsi="Nirmala UI" w:eastAsia="Nirmala UI" w:cs="Nirmala UI"/>
        </w:rPr>
        <w:t>हाफा</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महोम्ब्य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फिटोम्पोअन</w:t>
      </w:r>
      <w:r>
        <w:rPr>
          <w:rFonts w:ascii="Times New Roman" w:hAnsi="Times New Roman" w:eastAsia="Times New Roman" w:cs="Times New Roman"/>
        </w:rPr>
        <w:t>-</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हिदित्रा</w:t>
      </w:r>
      <w:r>
        <w:rPr>
          <w:rFonts w:ascii="Times New Roman" w:hAnsi="Times New Roman" w:eastAsia="Times New Roman" w:cs="Times New Roman"/>
        </w:rPr>
        <w:t xml:space="preserve"> </w:t>
      </w:r>
      <w:r>
        <w:rPr>
          <w:rFonts w:ascii="Nirmala UI" w:hAnsi="Nirmala UI" w:eastAsia="Nirmala UI" w:cs="Nirmala UI"/>
        </w:rPr>
        <w:t>एओ</w:t>
      </w:r>
      <w:r>
        <w:rPr>
          <w:rFonts w:ascii="Times New Roman" w:hAnsi="Times New Roman" w:eastAsia="Times New Roman" w:cs="Times New Roman"/>
        </w:rPr>
        <w:t xml:space="preserve"> </w:t>
      </w:r>
      <w:r>
        <w:rPr>
          <w:rFonts w:ascii="Nirmala UI" w:hAnsi="Nirmala UI" w:eastAsia="Nirmala UI" w:cs="Nirmala UI"/>
        </w:rPr>
        <w:t>अनिवोनी</w:t>
      </w:r>
      <w:r>
        <w:rPr>
          <w:rFonts w:ascii="Times New Roman" w:hAnsi="Times New Roman" w:eastAsia="Times New Roman" w:cs="Times New Roman"/>
        </w:rPr>
        <w:t xml:space="preserve">, </w:t>
      </w:r>
      <w:r>
        <w:rPr>
          <w:rFonts w:ascii="Nirmala UI" w:hAnsi="Nirmala UI" w:eastAsia="Nirmala UI" w:cs="Nirmala UI"/>
        </w:rPr>
        <w:t>इजाय</w:t>
      </w:r>
      <w:r>
        <w:rPr>
          <w:rFonts w:ascii="Times New Roman" w:hAnsi="Times New Roman" w:eastAsia="Times New Roman" w:cs="Times New Roman"/>
        </w:rPr>
        <w:t xml:space="preserve"> </w:t>
      </w:r>
      <w:r>
        <w:rPr>
          <w:rFonts w:ascii="Nirmala UI" w:hAnsi="Nirmala UI" w:eastAsia="Nirmala UI" w:cs="Nirmala UI"/>
        </w:rPr>
        <w:t>हितान्ताना</w:t>
      </w:r>
      <w:r>
        <w:rPr>
          <w:rFonts w:ascii="Times New Roman" w:hAnsi="Times New Roman" w:eastAsia="Times New Roman" w:cs="Times New Roman"/>
        </w:rPr>
        <w:t xml:space="preserve"> </w:t>
      </w:r>
      <w:r>
        <w:rPr>
          <w:rFonts w:ascii="Nirmala UI" w:hAnsi="Nirmala UI" w:eastAsia="Nirmala UI" w:cs="Nirmala UI"/>
        </w:rPr>
        <w:t>अज़ीरेनी</w:t>
      </w:r>
      <w:r>
        <w:rPr>
          <w:rFonts w:ascii="Times New Roman" w:hAnsi="Times New Roman" w:eastAsia="Times New Roman" w:cs="Times New Roman"/>
        </w:rPr>
        <w:t xml:space="preserve">, </w:t>
      </w:r>
      <w:r>
        <w:rPr>
          <w:rFonts w:ascii="Nirmala UI" w:hAnsi="Nirmala UI" w:eastAsia="Nirmala UI" w:cs="Nirmala UI"/>
        </w:rPr>
        <w:t>मनासराका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आकाफो</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वारिम्बाझाहा।</w:t>
      </w:r>
      <w:r>
        <w:rPr>
          <w:rFonts w:ascii="Times New Roman" w:hAnsi="Times New Roman" w:eastAsia="Times New Roman" w:cs="Times New Roman"/>
        </w:rPr>
        <w:t xml:space="preserve"> </w:t>
      </w:r>
      <w:r>
        <w:rPr>
          <w:rFonts w:ascii="Nirmala UI" w:hAnsi="Nirmala UI" w:eastAsia="Nirmala UI" w:cs="Nirmala UI"/>
        </w:rPr>
        <w:t>मिआन्त्सो</w:t>
      </w:r>
      <w:r>
        <w:rPr>
          <w:rFonts w:ascii="Times New Roman" w:hAnsi="Times New Roman" w:eastAsia="Times New Roman" w:cs="Times New Roman"/>
        </w:rPr>
        <w:t xml:space="preserve"> </w:t>
      </w:r>
      <w:r>
        <w:rPr>
          <w:rFonts w:ascii="Nirmala UI" w:hAnsi="Nirmala UI" w:eastAsia="Nirmala UI" w:cs="Nirmala UI"/>
        </w:rPr>
        <w:t>इज़ाय</w:t>
      </w:r>
      <w:r>
        <w:rPr>
          <w:rFonts w:ascii="Times New Roman" w:hAnsi="Times New Roman" w:eastAsia="Times New Roman" w:cs="Times New Roman"/>
        </w:rPr>
        <w:t xml:space="preserve"> </w:t>
      </w:r>
      <w:r>
        <w:rPr>
          <w:rFonts w:ascii="Nirmala UI" w:hAnsi="Nirmala UI" w:eastAsia="Nirmala UI" w:cs="Nirmala UI"/>
        </w:rPr>
        <w:t>तोम्पो</w:t>
      </w:r>
      <w:r>
        <w:rPr>
          <w:rFonts w:ascii="Times New Roman" w:hAnsi="Times New Roman" w:eastAsia="Times New Roman" w:cs="Times New Roman"/>
        </w:rPr>
        <w:t xml:space="preserve"> </w:t>
      </w:r>
      <w:r>
        <w:rPr>
          <w:rFonts w:ascii="Nirmala UI" w:hAnsi="Nirmala UI" w:eastAsia="Nirmala UI" w:cs="Nirmala UI"/>
        </w:rPr>
        <w:t>तमिन</w:t>
      </w:r>
      <w:r>
        <w:rPr>
          <w:rFonts w:ascii="Times New Roman" w:hAnsi="Times New Roman" w:eastAsia="Times New Roman" w:cs="Times New Roman"/>
        </w:rPr>
        <w:t>’</w:t>
      </w:r>
      <w:r>
        <w:rPr>
          <w:rFonts w:ascii="Nirmala UI" w:hAnsi="Nirmala UI" w:eastAsia="Nirmala UI" w:cs="Nirmala UI"/>
        </w:rPr>
        <w:t>इज़ाय</w:t>
      </w:r>
      <w:r>
        <w:rPr>
          <w:rFonts w:ascii="Times New Roman" w:hAnsi="Times New Roman" w:eastAsia="Times New Roman" w:cs="Times New Roman"/>
        </w:rPr>
        <w:t xml:space="preserve"> </w:t>
      </w:r>
      <w:r>
        <w:rPr>
          <w:rFonts w:ascii="Nirmala UI" w:hAnsi="Nirmala UI" w:eastAsia="Nirmala UI" w:cs="Nirmala UI"/>
        </w:rPr>
        <w:t>रेहेत्रा</w:t>
      </w:r>
      <w:r>
        <w:rPr>
          <w:rFonts w:ascii="Times New Roman" w:hAnsi="Times New Roman" w:eastAsia="Times New Roman" w:cs="Times New Roman"/>
        </w:rPr>
        <w:t xml:space="preserve"> </w:t>
      </w:r>
      <w:r>
        <w:rPr>
          <w:rFonts w:ascii="Nirmala UI" w:hAnsi="Nirmala UI" w:eastAsia="Nirmala UI" w:cs="Nirmala UI"/>
        </w:rPr>
        <w:t>एओ</w:t>
      </w:r>
      <w:r>
        <w:rPr>
          <w:rFonts w:ascii="Times New Roman" w:hAnsi="Times New Roman" w:eastAsia="Times New Roman" w:cs="Times New Roman"/>
        </w:rPr>
        <w:t xml:space="preserve"> </w:t>
      </w:r>
      <w:r>
        <w:rPr>
          <w:rFonts w:ascii="Nirmala UI" w:hAnsi="Nirmala UI" w:eastAsia="Nirmala UI" w:cs="Nirmala UI"/>
        </w:rPr>
        <w:t>न्यातेन्य</w:t>
      </w:r>
      <w:r>
        <w:rPr>
          <w:rFonts w:ascii="Times New Roman" w:hAnsi="Times New Roman" w:eastAsia="Times New Roman" w:cs="Times New Roman"/>
        </w:rPr>
        <w:t xml:space="preserve"> </w:t>
      </w:r>
      <w:r>
        <w:rPr>
          <w:rFonts w:ascii="Nirmala UI" w:hAnsi="Nirmala UI" w:eastAsia="Nirmala UI" w:cs="Nirmala UI"/>
        </w:rPr>
        <w:t>तेनिन्य</w:t>
      </w:r>
      <w:r>
        <w:rPr>
          <w:rFonts w:ascii="Times New Roman" w:hAnsi="Times New Roman" w:eastAsia="Times New Roman" w:cs="Times New Roman"/>
        </w:rPr>
        <w:t xml:space="preserve">, </w:t>
      </w:r>
      <w:r>
        <w:rPr>
          <w:rFonts w:ascii="Nirmala UI" w:hAnsi="Nirmala UI" w:eastAsia="Nirmala UI" w:cs="Nirmala UI"/>
        </w:rPr>
        <w:t>म्बा</w:t>
      </w:r>
      <w:r>
        <w:rPr>
          <w:rFonts w:ascii="Times New Roman" w:hAnsi="Times New Roman" w:eastAsia="Times New Roman" w:cs="Times New Roman"/>
        </w:rPr>
        <w:t xml:space="preserve"> </w:t>
      </w:r>
      <w:r>
        <w:rPr>
          <w:rFonts w:ascii="Nirmala UI" w:hAnsi="Nirmala UI" w:eastAsia="Nirmala UI" w:cs="Nirmala UI"/>
        </w:rPr>
        <w:t>हिफोहाझा</w:t>
      </w:r>
      <w:r>
        <w:rPr>
          <w:rFonts w:ascii="Times New Roman" w:hAnsi="Times New Roman" w:eastAsia="Times New Roman" w:cs="Times New Roman"/>
        </w:rPr>
        <w:t xml:space="preserve"> </w:t>
      </w:r>
      <w:r>
        <w:rPr>
          <w:rFonts w:ascii="Nirmala UI" w:hAnsi="Nirmala UI" w:eastAsia="Nirmala UI" w:cs="Nirmala UI"/>
        </w:rPr>
        <w:t>अव्य</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w:t>
      </w:r>
      <w:r>
        <w:rPr>
          <w:rFonts w:ascii="Nirmala UI" w:hAnsi="Nirmala UI" w:eastAsia="Nirmala UI" w:cs="Nirmala UI"/>
        </w:rPr>
        <w:t>तोरिमासो।</w:t>
      </w:r>
      <w:r>
        <w:rPr>
          <w:rFonts w:ascii="Times New Roman" w:hAnsi="Times New Roman" w:eastAsia="Times New Roman" w:cs="Times New Roman"/>
        </w:rPr>
        <w:t xml:space="preserve"> </w:t>
      </w:r>
      <w:r>
        <w:rPr>
          <w:rFonts w:ascii="Nirmala UI" w:hAnsi="Nirmala UI" w:eastAsia="Nirmala UI" w:cs="Nirmala UI"/>
        </w:rPr>
        <w:t>एफा</w:t>
      </w:r>
      <w:r>
        <w:rPr>
          <w:rFonts w:ascii="Times New Roman" w:hAnsi="Times New Roman" w:eastAsia="Times New Roman" w:cs="Times New Roman"/>
        </w:rPr>
        <w:t xml:space="preserve"> </w:t>
      </w:r>
      <w:r>
        <w:rPr>
          <w:rFonts w:ascii="Nirmala UI" w:hAnsi="Nirmala UI" w:eastAsia="Nirmala UI" w:cs="Nirmala UI"/>
        </w:rPr>
        <w:t>तोंगा</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वानिम</w:t>
      </w:r>
      <w:r>
        <w:rPr>
          <w:rFonts w:ascii="Times New Roman" w:hAnsi="Times New Roman" w:eastAsia="Times New Roman" w:cs="Times New Roman"/>
        </w:rPr>
        <w:t>-</w:t>
      </w:r>
      <w:r>
        <w:rPr>
          <w:rFonts w:ascii="Nirmala UI" w:hAnsi="Nirmala UI" w:eastAsia="Nirmala UI" w:cs="Nirmala UI"/>
        </w:rPr>
        <w:t>पोतोअनाना</w:t>
      </w:r>
      <w:r>
        <w:rPr>
          <w:rFonts w:ascii="Times New Roman" w:hAnsi="Times New Roman" w:eastAsia="Times New Roman" w:cs="Times New Roman"/>
        </w:rPr>
        <w:t xml:space="preserve"> </w:t>
      </w:r>
      <w:r>
        <w:rPr>
          <w:rFonts w:ascii="Nirmala UI" w:hAnsi="Nirmala UI" w:eastAsia="Nirmala UI" w:cs="Nirmala UI"/>
        </w:rPr>
        <w:t>ईत्य</w:t>
      </w:r>
      <w:r>
        <w:rPr>
          <w:rFonts w:ascii="Times New Roman" w:hAnsi="Times New Roman" w:eastAsia="Times New Roman" w:cs="Times New Roman"/>
        </w:rPr>
        <w:t xml:space="preserve"> </w:t>
      </w:r>
      <w:r>
        <w:rPr>
          <w:rFonts w:ascii="Nirmala UI" w:hAnsi="Nirmala UI" w:eastAsia="Nirmala UI" w:cs="Nirmala UI"/>
        </w:rPr>
        <w:t>वान्द्रोना</w:t>
      </w:r>
      <w:r>
        <w:rPr>
          <w:rFonts w:ascii="Times New Roman" w:hAnsi="Times New Roman" w:eastAsia="Times New Roman" w:cs="Times New Roman"/>
        </w:rPr>
        <w:t xml:space="preserve"> </w:t>
      </w:r>
      <w:r>
        <w:rPr>
          <w:rFonts w:ascii="Nirmala UI" w:hAnsi="Nirmala UI" w:eastAsia="Nirmala UI" w:cs="Nirmala UI"/>
        </w:rPr>
        <w:t>ईत्य।</w:t>
      </w:r>
      <w:r>
        <w:rPr>
          <w:rFonts w:ascii="Times New Roman" w:hAnsi="Times New Roman" w:eastAsia="Times New Roman" w:cs="Times New Roman"/>
        </w:rPr>
        <w:t xml:space="preserve"> </w:t>
      </w:r>
      <w:r>
        <w:rPr>
          <w:rFonts w:ascii="Nirmala UI" w:hAnsi="Nirmala UI" w:eastAsia="Nirmala UI" w:cs="Nirmala UI"/>
        </w:rPr>
        <w:t>फाहामारिनान</w:t>
      </w:r>
      <w:r>
        <w:rPr>
          <w:rFonts w:ascii="Times New Roman" w:hAnsi="Times New Roman" w:eastAsia="Times New Roman" w:cs="Times New Roman"/>
        </w:rPr>
        <w:t>-</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सोरात्रा</w:t>
      </w:r>
      <w:r>
        <w:rPr>
          <w:rFonts w:ascii="Times New Roman" w:hAnsi="Times New Roman" w:eastAsia="Times New Roman" w:cs="Times New Roman"/>
        </w:rPr>
        <w:t xml:space="preserve"> </w:t>
      </w:r>
      <w:r>
        <w:rPr>
          <w:rFonts w:ascii="Nirmala UI" w:hAnsi="Nirmala UI" w:eastAsia="Nirmala UI" w:cs="Nirmala UI"/>
        </w:rPr>
        <w:t>मसिना</w:t>
      </w:r>
      <w:r>
        <w:rPr>
          <w:rFonts w:ascii="Times New Roman" w:hAnsi="Times New Roman" w:eastAsia="Times New Roman" w:cs="Times New Roman"/>
        </w:rPr>
        <w:t xml:space="preserve"> </w:t>
      </w:r>
      <w:r>
        <w:rPr>
          <w:rFonts w:ascii="Nirmala UI" w:hAnsi="Nirmala UI" w:eastAsia="Nirmala UI" w:cs="Nirmala UI"/>
        </w:rPr>
        <w:t>तेतिका</w:t>
      </w:r>
      <w:r>
        <w:rPr>
          <w:rFonts w:ascii="Times New Roman" w:hAnsi="Times New Roman" w:eastAsia="Times New Roman" w:cs="Times New Roman"/>
        </w:rPr>
        <w:t xml:space="preserve"> </w:t>
      </w:r>
      <w:r>
        <w:rPr>
          <w:rFonts w:ascii="Nirmala UI" w:hAnsi="Nirmala UI" w:eastAsia="Nirmala UI" w:cs="Nirmala UI"/>
        </w:rPr>
        <w:t>अकाइकित्सिका</w:t>
      </w:r>
      <w:r>
        <w:rPr>
          <w:rFonts w:ascii="Times New Roman" w:hAnsi="Times New Roman" w:eastAsia="Times New Roman" w:cs="Times New Roman"/>
        </w:rPr>
        <w:t xml:space="preserve"> </w:t>
      </w:r>
      <w:r>
        <w:rPr>
          <w:rFonts w:ascii="Nirmala UI" w:hAnsi="Nirmala UI" w:eastAsia="Nirmala UI" w:cs="Nirmala UI"/>
        </w:rPr>
        <w:t>अन्सिका</w:t>
      </w:r>
      <w:r>
        <w:rPr>
          <w:rFonts w:ascii="Times New Roman" w:hAnsi="Times New Roman" w:eastAsia="Times New Roman" w:cs="Times New Roman"/>
        </w:rPr>
        <w:t xml:space="preserve">, </w:t>
      </w:r>
      <w:r>
        <w:rPr>
          <w:rFonts w:ascii="Nirmala UI" w:hAnsi="Nirmala UI" w:eastAsia="Nirmala UI" w:cs="Nirmala UI"/>
        </w:rPr>
        <w:t>मम्पिसेहो</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लोझा</w:t>
      </w:r>
      <w:r>
        <w:rPr>
          <w:rFonts w:ascii="Times New Roman" w:hAnsi="Times New Roman" w:eastAsia="Times New Roman" w:cs="Times New Roman"/>
        </w:rPr>
        <w:t xml:space="preserve"> </w:t>
      </w:r>
      <w:r>
        <w:rPr>
          <w:rFonts w:ascii="Nirmala UI" w:hAnsi="Nirmala UI" w:eastAsia="Nirmala UI" w:cs="Nirmala UI"/>
        </w:rPr>
        <w:t>इजोहरान्त्सिका</w:t>
      </w:r>
      <w:r>
        <w:rPr>
          <w:rFonts w:ascii="Times New Roman" w:hAnsi="Times New Roman" w:eastAsia="Times New Roman" w:cs="Times New Roman"/>
        </w:rPr>
        <w:t xml:space="preserve"> </w:t>
      </w:r>
      <w:r>
        <w:rPr>
          <w:rFonts w:ascii="Nirmala UI" w:hAnsi="Nirmala UI" w:eastAsia="Nirmala UI" w:cs="Nirmala UI"/>
        </w:rPr>
        <w:t>अन्सिका</w:t>
      </w:r>
      <w:r>
        <w:rPr>
          <w:rFonts w:ascii="Times New Roman" w:hAnsi="Times New Roman" w:eastAsia="Times New Roman" w:cs="Times New Roman"/>
        </w:rPr>
        <w:t xml:space="preserve"> </w:t>
      </w:r>
      <w:r>
        <w:rPr>
          <w:rFonts w:ascii="Nirmala UI" w:hAnsi="Nirmala UI" w:eastAsia="Nirmala UI" w:cs="Nirmala UI"/>
        </w:rPr>
        <w:t>इहीज़ाय।</w:t>
      </w:r>
      <w:r>
        <w:rPr>
          <w:rFonts w:ascii="Times New Roman" w:hAnsi="Times New Roman" w:eastAsia="Times New Roman" w:cs="Times New Roman"/>
        </w:rPr>
        <w:t xml:space="preserve"> </w:t>
      </w:r>
      <w:r>
        <w:rPr>
          <w:rFonts w:ascii="Nirmala UI" w:hAnsi="Nirmala UI" w:eastAsia="Nirmala UI" w:cs="Nirmala UI"/>
        </w:rPr>
        <w:t>ईज़ान्य</w:t>
      </w:r>
      <w:r>
        <w:rPr>
          <w:rFonts w:ascii="Times New Roman" w:hAnsi="Times New Roman" w:eastAsia="Times New Roman" w:cs="Times New Roman"/>
        </w:rPr>
        <w:t xml:space="preserve"> </w:t>
      </w:r>
      <w:r>
        <w:rPr>
          <w:rFonts w:ascii="Nirmala UI" w:hAnsi="Nirmala UI" w:eastAsia="Nirmala UI" w:cs="Nirmala UI"/>
        </w:rPr>
        <w:t>हझावान</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ईझान्य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तोकोनी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итар</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फन्दिनीहान</w:t>
      </w:r>
      <w:r>
        <w:rPr>
          <w:rFonts w:ascii="Times New Roman" w:hAnsi="Times New Roman" w:eastAsia="Times New Roman" w:cs="Times New Roman"/>
        </w:rPr>
        <w:t>-</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मसिना</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सोरात्रा</w:t>
      </w:r>
      <w:r>
        <w:rPr>
          <w:rFonts w:ascii="Times New Roman" w:hAnsi="Times New Roman" w:eastAsia="Times New Roman" w:cs="Times New Roman"/>
        </w:rPr>
        <w:t xml:space="preserve"> </w:t>
      </w:r>
      <w:r>
        <w:rPr>
          <w:rFonts w:ascii="Nirmala UI" w:hAnsi="Nirmala UI" w:eastAsia="Nirmala UI" w:cs="Nirmala UI"/>
        </w:rPr>
        <w:t>मसिना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फन्द्रेहेना</w:t>
      </w:r>
      <w:r>
        <w:rPr>
          <w:rFonts w:ascii="Times New Roman" w:hAnsi="Times New Roman" w:eastAsia="Times New Roman" w:cs="Times New Roman"/>
        </w:rPr>
        <w:t xml:space="preserve"> </w:t>
      </w:r>
      <w:r>
        <w:rPr>
          <w:rFonts w:ascii="Nirmala UI" w:hAnsi="Nirmala UI" w:eastAsia="Nirmala UI" w:cs="Nirmala UI"/>
        </w:rPr>
        <w:t>अमिन</w:t>
      </w:r>
      <w:r>
        <w:rPr>
          <w:rFonts w:ascii="Times New Roman" w:hAnsi="Times New Roman" w:eastAsia="Times New Roman" w:cs="Times New Roman"/>
        </w:rPr>
        <w:t>-</w:t>
      </w:r>
      <w:r>
        <w:rPr>
          <w:rFonts w:ascii="Nirmala UI" w:hAnsi="Nirmala UI" w:eastAsia="Nirmala UI" w:cs="Nirmala UI"/>
        </w:rPr>
        <w:t>काहित्सिआना</w:t>
      </w:r>
      <w:r>
        <w:rPr>
          <w:rFonts w:ascii="Times New Roman" w:hAnsi="Times New Roman" w:eastAsia="Times New Roman" w:cs="Times New Roman"/>
        </w:rPr>
        <w:t xml:space="preserve"> </w:t>
      </w:r>
      <w:r>
        <w:rPr>
          <w:rFonts w:ascii="Nirmala UI" w:hAnsi="Nirmala UI" w:eastAsia="Nirmala UI" w:cs="Nirmala UI"/>
        </w:rPr>
        <w:t>इरेओ</w:t>
      </w:r>
      <w:r>
        <w:rPr>
          <w:rFonts w:ascii="Times New Roman" w:hAnsi="Times New Roman" w:eastAsia="Times New Roman" w:cs="Times New Roman"/>
        </w:rPr>
        <w:t xml:space="preserve"> </w:t>
      </w:r>
      <w:r>
        <w:rPr>
          <w:rFonts w:ascii="Nirmala UI" w:hAnsi="Nirmala UI" w:eastAsia="Nirmala UI" w:cs="Nirmala UI"/>
        </w:rPr>
        <w:t>फिजोहन</w:t>
      </w:r>
      <w:r>
        <w:rPr>
          <w:rFonts w:ascii="Times New Roman" w:hAnsi="Times New Roman" w:eastAsia="Times New Roman" w:cs="Times New Roman"/>
        </w:rPr>
        <w:t>-</w:t>
      </w:r>
      <w:r>
        <w:rPr>
          <w:rFonts w:ascii="Nirmala UI" w:hAnsi="Nirmala UI" w:eastAsia="Nirmala UI" w:cs="Nirmala UI"/>
        </w:rPr>
        <w:t>केवित्रा</w:t>
      </w:r>
      <w:r>
        <w:rPr>
          <w:rFonts w:ascii="Times New Roman" w:hAnsi="Times New Roman" w:eastAsia="Times New Roman" w:cs="Times New Roman"/>
        </w:rPr>
        <w:t xml:space="preserve"> </w:t>
      </w:r>
      <w:r>
        <w:rPr>
          <w:rFonts w:ascii="Nirmala UI" w:hAnsi="Nirmala UI" w:eastAsia="Nirmala UI" w:cs="Nirmala UI"/>
        </w:rPr>
        <w:t>ईझान्य</w:t>
      </w:r>
      <w:r>
        <w:rPr>
          <w:rFonts w:ascii="Times New Roman" w:hAnsi="Times New Roman" w:eastAsia="Times New Roman" w:cs="Times New Roman"/>
        </w:rPr>
        <w:t xml:space="preserve"> </w:t>
      </w:r>
      <w:r>
        <w:rPr>
          <w:rFonts w:ascii="Nirmala UI" w:hAnsi="Nirmala UI" w:eastAsia="Nirmala UI" w:cs="Nirmala UI"/>
        </w:rPr>
        <w:t>ताझोन्त्सिका।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Ny fanambarana dia ampahany amin’ny andalan-tsoratra iray izay hamarana ity lahatsoratra ity manontolo. Tao anatin’ireo lahatsoratra sy tamin’ny fivoriana Zoom momba ny Sabata ataontsika, dia nampifangaroiko ny tandindona sasany teo am-pandinihantsika ny Daniela 11:10–15, ary na dia efa nataontsika aza ny fanitsiana ilaina, dia voasarika hiala tamin’ny fanohizana ny famaranana ny andian-dahatsoratra momba an’i Panium aho—dia ny ady izay mitarika ho amin’ny lalàn’ny Alahady. Ankehitriny dia tonga ny fotoana hiverenana amin’i Panium, ary rehefa manao izany isika, dia hanana ny tsipika fanampin’ny porofo izay asehon’i Petera ao Kaisaria Filipy, izay Panium.</w:t>
      </w:r>
    </w:p>
    <w:p>
      <w:pPr>
        <w:pStyle w:val="ArticleBody"/>
        <w:jc w:val="left"/>
      </w:pPr>
      <w:r>
        <w:rPr>
          <w:rFonts w:ascii="Times New Roman" w:hAnsi="Times New Roman" w:eastAsia="Times New Roman" w:cs="Times New Roman"/>
        </w:rPr>
        <w:t>Hiverina indray isika ankehitriny amin’ny fandinihantsika ny andininy faha-folo ka hatramin’ny faha-enina ambin’ny folo ao amin’ny Daniela iraika ambin’ny folo, izay mampiseho ny tantara miafina ao amin’ny andininy faha-efapolo. Tamin’ny volana Septambra no nitsaharanantsika, ka dimy volana eo ho eo izay.</w:t>
      </w:r>
    </w:p>
    <w:p>
      <w:pPr>
        <w:pStyle w:val="ArticleScripture"/>
        <w:jc w:val="left"/>
      </w:pPr>
      <w:r>
        <w:rPr>
          <w:rFonts w:ascii="Times New Roman" w:hAnsi="Times New Roman" w:eastAsia="Times New Roman" w:cs="Times New Roman"/>
        </w:rPr>
        <w:t>“Petera dia mananatra ireo rahalahiny mba ‘hitombo amin’ny fahasoavana sy amin’ny fahalalana an’i Jesosy Kristy Tompontsika sy Mpamonjy antsika.’ Isaky ny mitombo amin’ny fahasoavana ny vahoakan’Andriamanitra, dia hahazo mandrakariva fahatakarana mazava kokoa ny Teniny izy. Hahita fahazavana vaovao sy hatsarana vaovao ao amin’ireo fahamarinana masiny izy. Izany no efa hita teo amin’ny tantaran’ny fiangonana tamin’ny vanim-potoana rehetra, ary toy izany koa no mbola hitohy hatramin’ny farany. Kanefa rehefa mihena ny tena fiainana ara-panahy, dia fironana nisy hatrany ny hitsahatra tsy handroso intsony amin’ny fahalalana ny fahamarinana. Mionona amin’ny fahazavana efa noraisiny avy amin’ny Tenin’Andriamanitra ny olona ka manakivy izay fikarohana lalindalina kokoa ny Soratra Masina. Lasa mpandala ny efa nisy izy ka mikatsaka ny hisoroka adihevitra.”</w:t>
      </w:r>
    </w:p>
    <w:p>
      <w:pPr>
        <w:pStyle w:val="ArticleScripture"/>
        <w:jc w:val="left"/>
      </w:pPr>
      <w:r>
        <w:rPr>
          <w:rFonts w:ascii="Times New Roman" w:hAnsi="Times New Roman" w:eastAsia="Times New Roman" w:cs="Times New Roman"/>
        </w:rPr>
        <w:t>Ny zava-misy fa tsy misy ady hevitra na fikorontanana eo amin’ny vahoakan’Andriamanitra dia tsy tokony hoheverina ho porofo hentitra fa mifikitra mafy amin’ny fampianarana marina izy ireo. Misy antony hatahorana sao tsy mahay manavaka mazava ny fahamarinana sy ny fahadisoana izy ireo. Rehefa tsy misy fanontaniana vaovao atsangana amin’ny alalan’ny fandinihana ny Soratra Masina, rehefa tsy misy tsy fitovian-kevitra miseho izay hanetsika ny olona handinika ny Baiboly ho an’ny tenany mba hahazoany antoka fa manana ny fahamarinana izy, dia hisy maro ankehitriny, tahaka ny tamin’ny andro fahiny, izay hifikitra amin’ny lovan-tsofina sy hivavaka amin’izay tsy fantany.</w:t>
      </w:r>
    </w:p>
    <w:p>
      <w:pPr>
        <w:pStyle w:val="ArticleScripture"/>
        <w:jc w:val="left"/>
      </w:pPr>
      <w:r>
        <w:rPr>
          <w:rFonts w:ascii="Times New Roman" w:hAnsi="Times New Roman" w:eastAsia="Times New Roman" w:cs="Times New Roman"/>
        </w:rPr>
        <w:t>“Naseho tamiko fa maro amin’ireo milaza ho manana fahalalana ny fahamarinana ankehitriny no tsy mahalala izay inoany. Tsy azony ny porofo manamarina ny finoany. Tsy manana fankasitrahana marina ny amin’ny asa ho an’izao fotoana izao izy. Rehefa ho tonga ny fotoam-pitsapana, dia hisy olona sasany izay mitory amin’ny hafa ankehitriny ka hahita, rehefa mandinika ny foto-kevitra izay ijoroany izy, fa misy zavatra maro izay tsy hainy omena antony mahafa-po. Mandra-pitsapana toy izany dia tsy fantany ny halehiben’ny tsy fahalalany. Ary maro ao am-piangonana no mihevitra ho azy fa azony izay inoany; nefa, mandra-pipoiran’ny ady hevitra, dia tsy fantany ny fahalemeny manokana. Rehefa sarahina amin’ireo mitovy finoana aminy izy ka terena hijoro irery sy mitokana hanazava ny finoany, dia ho gaga izy hahita fa mifangaro sy mikorontana ny heviny momba izay nekeny ho fahamarinana. Marina tokoa fa nisy teo amintsika ny fialana tamin’Andriamanitra velona sy ny fitodihana tamin’olona, ka ny olombelona no napetraka eo amin’ny toeran’ny fahendrena avy amin’Andriamanitra.</w:t>
      </w:r>
    </w:p>
    <w:p>
      <w:pPr>
        <w:pStyle w:val="ArticleScripture"/>
        <w:jc w:val="left"/>
      </w:pPr>
      <w:r>
        <w:rPr>
          <w:rFonts w:ascii="Times New Roman" w:hAnsi="Times New Roman" w:eastAsia="Times New Roman" w:cs="Times New Roman"/>
        </w:rPr>
        <w:t>“Hanaitra ny olony Andriamanitra; raha tsy mahomby ny fomba hafa, dia hiditra eo aminy ny hevi-diso, izay hanivana azy, ka hampisaraka ny akofa amin’ny varimbazaha. Miantso izay rehetra mino ny teniny ny Tompo mba hifoha hiala amin’ny torimaso. Tonga ny fahazavana sarobidy, izay mifanaraka amin’izao fotoana izao. Fahamarinana ara-Baiboly izany, mampiseho ny loza izay efa mananontanona antsika ankehitriny. Ity fahazavana ity dia tokony hitarika antsika ho amin’ny fandalinana fatratra ny Soratra Masina sy ho amin’ny fandinihana lalina indrindra ireo foto-kevitra izay tanoantsika. Tian’Andriamanitra mba hozahana amin’ny fahafenoana sy amin’ny faharetana, miaraka amin’ny vavaka sy ny fifadian-kanina, ny lafiny rehetra sy ny foto-kevitra rehetra momba ny fahamarinana. Tsy tokony hitoetra amin’ny fiheverana sy ny hevitra manjavozavo momba izay mahaforona ny fahamarinana ny mpino. Ny finoany dia tsy maintsy miorina mafy eo ambonin’ny tenin’Andriamanitra, mba hahafahany, rehefa tonga ny fotoam-pitsapana ka entina eo anatrehan’ny filankevitra izy hamaly ny amin’ny finoany, manome antony ny amin’ny fanantenana izay ao anatiny, amin’ny fahalemem-panahy sy ny fahatahorana.</w:t>
      </w:r>
    </w:p>
    <w:p>
      <w:pPr>
        <w:pStyle w:val="ArticleScripture"/>
        <w:jc w:val="left"/>
      </w:pPr>
      <w:r>
        <w:rPr>
          <w:rFonts w:ascii="Times New Roman" w:hAnsi="Times New Roman" w:eastAsia="Times New Roman" w:cs="Times New Roman"/>
        </w:rPr>
        <w:t>“Ampihetsiho, ampilhetsiho, ampilhetsiho. Ny lohahevitra atolotsika amin’izao tontolo izao dia tsy maintsy ho zava-misy velona ho antsika. Zava-dehibe ny mba tsy havelantsika velively hampiasa hevitra tsy tena marina tanteraka isika, rehefa miaro ireo fampianarana heverintsika ho foto-pinoana fototra. Mety hahasoa ireny mba hampanginana izay manohitra, nefa tsy manome voninahitra ny fahamarinana izany. Tokony hanolotra hevitra marim-pototra isika, izay tsy hampangina ny mpanohitra antsika ihany, fa hahazaka koa ny fandinihana akaiky indrindra sy lalina indrindra. Amin’ireo izay nanofana ny tenany ho mpandahateny miady hevitra dia misy loza lehibe sao tsy hitondra ny tenin’Andriamanitra amim-pahitsiana izy. Rehefa miatrika mpanohitra, dia tokony ho ezaka mafy avy amintsika ny hanolotra ny lohahevitra amin’ny fomba izay hampifoha faharesen-dahatra ao an-tsainy, fa tsy hikatsaka fotsiny ny hanome toky ny mino.”</w:t>
      </w:r>
    </w:p>
    <w:p>
      <w:pPr>
        <w:pStyle w:val="ArticleScripture"/>
        <w:jc w:val="left"/>
      </w:pPr>
      <w:r>
        <w:rPr>
          <w:rFonts w:ascii="Times New Roman" w:hAnsi="Times New Roman" w:eastAsia="Times New Roman" w:cs="Times New Roman"/>
        </w:rPr>
        <w:t>“Na manao ahoana na manao ahoana fandrosoan’ny sain’ny olona, dia aoka izy tsy hihevitra na dia vetivety monja aza fa tsy ilaina ny fikarohana lalina sy mitohy ny Soratra Masina mba hahazoana fahazavana lehibe kokoa. Amin’ny maha-vahoaka antsika dia antsoina isika tsirairay avy ho mpianatry ny faminaniana. Tsy maintsy miambina amim-pahazotoana isika mba hahafahantsika mahafantatra izay taratry ny fahazavana rehetra izay hasehon’Andriamanitra amintsika. Tokony horaisintsika ny famirapiratan’ny fahamarinana voalohany indrindra; ary amin’ny alalan’ny fianarana amim-bavaka dia azo raisina ny fahazavana mazava kokoa, izay azo aseho eo anatrehan’ny hafa.”</w:t>
      </w:r>
    </w:p>
    <w:p>
      <w:pPr>
        <w:pStyle w:val="ArticleScripture"/>
        <w:jc w:val="left"/>
      </w:pPr>
      <w:r>
        <w:rPr>
          <w:rFonts w:ascii="Times New Roman" w:hAnsi="Times New Roman" w:eastAsia="Times New Roman" w:cs="Times New Roman"/>
        </w:rPr>
        <w:t>“Rehefa miadana sy afa-po amin’ny fahazavana ananany ankehitriny ny vahoakan’Andriamanitra, dia azontsika antoka fa tsy hankasitrahany izy. Ny sitrapony dia ny hirosoany mandrakariva hatrany, mba handray ny fahazavana nitombo sy tsy mitsaha-mitombo izay mamirapiratra ho azy. Tsy ankasitrahan’Andriamanitra ny toe-tsaina ankehitrin’ny fiangonana. Efa niditra tao ny fahatokisan-tena ka nitarika azy ireo hahatsapa fa tsy ilainy intsony ny fahamarinana bebe kokoa sy ny fahazavana lehibe kokoa. Miaina amin’ny fotoana iray isika izay iasan’i Satana eo ankavanana sy eo ankavia, eo anoloantsika sy eo ivohontsika; kanefa isika amin’ny maha-vahoaka antsika dia matory. Ny sitrapon’Andriamanitra dia ny hisian’ny feo ho re, hampifoha ny vahoakany ho amin’ny asa.</w:t>
      </w:r>
    </w:p>
    <w:p>
      <w:pPr>
        <w:pStyle w:val="ArticleScripture"/>
        <w:jc w:val="left"/>
      </w:pPr>
      <w:r>
        <w:rPr>
          <w:rFonts w:ascii="Times New Roman" w:hAnsi="Times New Roman" w:eastAsia="Times New Roman" w:cs="Times New Roman"/>
        </w:rPr>
        <w:t>“Raha tokony hanokatra ny fanahy handray taratry ny mazava avy any an-danitra, dia misy kosa ny sasany izay niasa tamin’ny lalana mifanohitra amin’izany. Na tamin’ny alalan’ny asa soratra na avy eny amin’ny polipitra dia nisy hevitra naseho momba ny tsindrimandrin’ny Baiboly izay tsy manana ny faneken’ny Fanahy na ny tenin’Andriamanitra. Mazava tokoa fa tsy misy olona iray na antokon’olona tokony hikasa hampandroso teoria momba lohahevitra manan-danja lehibe toy izany raha tsy misy ‘Izao no lazain’i Jehovah’ mazava tsara hanohana azy. Ary rehefa olona, voahodidin’ny fahalemen’olombelona, voakasiky ny fitaoman-javatra manodidina amin’ny ambaratonga lehibe na kely kokoa, ary manana fironana nolovaina sy novolena izay lavitra ny hahatonga azy ho hendry na hihevitra ny amin’ny any an-danitra, no mitsangana hiampanga ny tenin’Andriamanitra sy hitsara izay avy amin’Andriamanitra ary izay avy amin’olombelona, dia miasa tsy amin’ny fisainan’Andriamanitra izy. Tsy hampandroso asa toy izany ny Tompo. Ho loza ny vokany, na ho an’izay mirotsaka amin’izany na ho an’ireo izay manaiky izany ho asa avy amin’Andriamanitra. Ny fisalasalana dia natsangana tao an-tsain’ny maro noho ireo teoria naroso momba ny toetry ny tsindrimandry. Ny voary voafetra, miaraka amin’ny fomba fijeriny tery sy fohy fijery, dia mihevitra ny tenany ho mahavita mitsikera ny Soratra Masina, ka manao hoe: ‘Ilaina ity andalana ity, ary tsy ilaina iry andalana iry, ary tsy avy amin’ny tsindrimandry izany.’”</w:t>
      </w:r>
    </w:p>
    <w:p>
      <w:pPr>
        <w:pStyle w:val="ArticleScripture"/>
        <w:jc w:val="left"/>
      </w:pPr>
      <w:r>
        <w:rPr>
          <w:rFonts w:ascii="Times New Roman" w:hAnsi="Times New Roman" w:eastAsia="Times New Roman" w:cs="Times New Roman"/>
        </w:rPr>
        <w:t>“Tsy nanome fampianarana toy izany i Kristy mikasika ny Soratra Masina ao amin’ny Testamenta Taloha, izay hany ampahany amin’ny Baiboly nananan’ny olona tamin’ny androny. Ny fampianarany dia natao hitarihana ny sain’izy ireo ho amin’ny Testamenta Taloha sy hampiharihary mazava kokoa ireo lohahevitra lehibe aseho ao. Nandritra ny taona maro dia efa nanalavitra ny tenany tamin’Andriamanitra ny vahoakan’Isiraely, ka very tsy ho hitany ireo fahamarinana sarobidy izay natolony taminy. Ireo fahamarinana ireo dia voasaron’ny endrika sy ny fombafomba feno finoanoam-poana izay nanafina ny tena heviny. Tonga Kristy mba hanala ny fakofako izay nanaloka ny famirapiratany. Napetrany, tahaka ny vatosoa sarobidy, tao anatin’ny firafitra vaovao ireny. Nasehony fa, tsy hoe nanamavo ny famerimberenana ireo fahamarinana taloha sy efa mahazatra akory Izy, fa tonga mba hampiseho azy ireo amin’ny heriny sy ny hatsarany marina, izay voninahitra tsy mbola hitan’ny olona tamin’ny androny. Izy tenany, izay Mpanoratra ireo fahamarinana nambara ireo, dia afaka nanokatra tamin’ny olona ny tena heviny, nanafaka azy ireo tamin’ireo fandikana diso sy teoria sandoka noraisin’ireo mpitarika mba hifanaraka amin’ny toetrany tsy voatokana, ny tsy fananany ara-panahy, ary ny tsy fisian’ny fitiavana an’Andriamanitra. Nesoriny izay rehetra nandroba ireo fahamarinana ireo tsy hanana aina sy hery mamelona, ka naveriny ho an’izao tontolo izao izy ireny tamin’ny fahavaozany sy ny heriny tany am-boalohany rehetra.”</w:t>
      </w:r>
    </w:p>
    <w:p>
      <w:pPr>
        <w:pStyle w:val="ArticleScripture"/>
        <w:jc w:val="left"/>
      </w:pPr>
      <w:r>
        <w:rPr>
          <w:rFonts w:ascii="Times New Roman" w:hAnsi="Times New Roman" w:eastAsia="Times New Roman" w:cs="Times New Roman"/>
        </w:rPr>
        <w:t>“Raha manana ny Fanahin’i Kristy isika ka mpiara-miasa Aminy, dia antsika ny mampandroso ny asa izay nahatongavany hatao. Ny fahamarinana ao amin’ny Baiboly dia efa voasaron’ny fomba amam-panao sy ny lovantsofina ary ny fampianaran-diso indray. Ny fampianaran-diso ao amin’ny teôlôjia be mpanaraka dia nahatonga an’arivony sy an’aliny ho mpisalasalà sy tsy mpino. Misy fahadisoana sy tsy fitovian-kevitra maro izay melohin’ny olona ho fampianaran’ny Baiboly, kanefa raha ny marina dia fandikana diso ny Soratra Masina, noraisina nandritra ny taonjato nisian’ny haizin’ny fahefan’ny papa. Vahoaka maro no voatarika hifikitra amin’ny fiheveran-diso momba an’Andriamanitra, tahaka ny Jiosy izay, voafitaky ny fahadisoana sy ny lovantsofina tamin’ny androny, dia nanana fiheveran-diso momba an’i Kristy. ‘Raha nahalala izany izy, dia tsy ho namantsika ny Tompon’ny voninahitra.’ Antsika ny mampahafantatra amin’izao tontolo izao ny tena toetran’Andriamanitra. Raha tokony hitsikera ny Baiboly isika, dia aoka hitady, amin’ny alalan’ny fitsipika sy ny ohatra asehontsika, ny hampiseho amin’izao tontolo izao ny fahamarinany masina izay manome aina, mba hahazoantsika ‘mampiseho ny fiderana an’Ilay niantso anareo hiala tamin’ny maizina ho amin’ny fahazavany mahagaga.’”</w:t>
      </w:r>
    </w:p>
    <w:p>
      <w:pPr>
        <w:pStyle w:val="ArticleScripture"/>
        <w:jc w:val="left"/>
      </w:pPr>
      <w:r>
        <w:rPr>
          <w:rFonts w:ascii="Times New Roman" w:hAnsi="Times New Roman" w:eastAsia="Times New Roman" w:cs="Times New Roman"/>
        </w:rPr>
        <w:t>“Ny faharatsiana izay niditra tsikelikely teo anivontsika dia nitarika tsikelikely, nefa zara raha tsikaritra, ny olona sy ny fiangonana hiala amin’ny fanajana an’Andriamanitra, ary nanakatona tsy hidiran’ny hery izay tiany homena azy ireo.”</w:t>
      </w:r>
    </w:p>
    <w:p>
      <w:pPr>
        <w:pStyle w:val="ArticleScripture"/>
        <w:jc w:val="left"/>
      </w:pPr>
      <w:r>
        <w:rPr>
          <w:rFonts w:ascii="Times New Roman" w:hAnsi="Times New Roman" w:eastAsia="Times New Roman" w:cs="Times New Roman"/>
        </w:rPr>
        <w:t>“Ry rahalahiko, aoka ny tenin’Andriamanitra hijoro araka izay maha-izy azy. Aza avela ny fahendren’olombelona hitsoaka hanalefaka ny herin’ny fanambarana iray ao amin’ny Soratra Masina. Ny fanamelohana masina ao amin’ny Apokalypsy dia tokony hampitandrina antsika mba tsy hijoro amin’izany toerana izany. Amin’ny anaran’ny Tompoko no andidiako anareo hoe: ‘Esory ny kapanao eo amin’ny tongotrao, fa masina ny tany ijoroanao.’” Testimonies, boky faha-5,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Panioma - Isa Telopolozato"}</dc:title>
  <dc:subject>Miverina any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