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Есдүгээр```</w:t>
      </w:r>
    </w:p>
    <w:p>
      <w:pPr>
        <w:pStyle w:val="ArticleSubtitle"/>
        <w:jc w:val="left"/>
      </w:pPr>
      <w:r>
        <w:rPr>
          <w:rFonts w:ascii="Arial" w:hAnsi="Arial" w:eastAsia="Arial" w:cs="Arial"/>
        </w:rPr>
        <w:t>Зөгнөлийн Гурвалсан Хэрэглээг Илчлэх нь: Илчлэлт номын Есдүгээр бүлгийн зөгнөлийн ач холбогдол ба орчин үеийн шинэчлэлийн хөдөлгөөн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Илчлэлт номын есдүгээр бүлгийн эхний хагас нь эхний гай болох тав дахь бүрээг тодорхойлдог бөгөөд бүлгийн сүүлийн хагас нь хоёр дахь гай болох зургаа дахь бүрээг тодорхойлдог. Эдгээр хоёр бүрээг 1843 болон 1850 оны анхдагчдын хүснэгтүүд дээр дүрслэлтэйгээр үзүүлсэн байдаг. 1989 онд Зөвлөлт Холбоот Улс нуран унаснаар төгсгөлийн цагт Даниел арван нэгдүгээр бүлгийн сүүлийн зургаан эшлэл лацнаасаа тайлагдах үед нэг зуун дөчин дөрвөн мянгын шинэчлэлийн хөдөлгөөн эхэлсэн юм.</w:t>
      </w:r>
    </w:p>
    <w:p>
      <w:pPr>
        <w:pStyle w:val="ArticleBody"/>
        <w:jc w:val="left"/>
      </w:pPr>
      <w:r>
        <w:rPr>
          <w:rFonts w:ascii="Times New Roman" w:hAnsi="Times New Roman" w:eastAsia="Times New Roman" w:cs="Times New Roman"/>
        </w:rPr>
        <w:t>1989 онд хүлээн зөвшөөрөгдсөн үнэнүүдийн дотор Библийн түүхэн дэх агуу шинэчлэлийн хөдөлгөөнүүд болон тэдгээр нь бүгд хоорондоо зэрэгцэн нийцдэг явдал багтаж байв. Бүх эш үзүүлэгчид, улмаар ариун шинэчлэлийн хөдөлгөөнүүдийг оролцуулсан ариун түүх бүр нь нэг зуун дөчин дөрвөн мянгын эцсийн агуу шинэчлэлийн хөдөлгөөнийг, мөн гурав дахь тэнгэрэлчийн хүчирхэг хөдөлгөөнийг дүрслэн үзүүлдэг. Лацдах үйл явц эхлэх үед хожмын борооны цацалт мөн адил эхэлдэг. 1989 онд шинэчлэлийн хөдөлгөөнүүдийн нээгдэн тайлагдал, түүнчлэн 1992 онд Даниел арван нэгдүгээр бүлгийн сүүлийн зургаан эшлэлийн нээгдэн тайлагдал нь шинэ бөгөөд тухайн үеийн үнэн нээгдэн тайлагдах бүрд үргэлж тохиолддогчлон эсэргүүцлийн орчныг бий болгосон.</w:t>
      </w:r>
    </w:p>
    <w:p>
      <w:pPr>
        <w:pStyle w:val="ArticleBody"/>
        <w:jc w:val="left"/>
      </w:pPr>
      <w:r>
        <w:rPr>
          <w:rFonts w:ascii="Times New Roman" w:hAnsi="Times New Roman" w:eastAsia="Times New Roman" w:cs="Times New Roman"/>
        </w:rPr>
        <w:t>Даниел арван нэгдүгээр бүлгийн сүүлийн зургаан эшлэлийн үнэний эсрэг бослого гарсан үед, Эзэн хоёр гэрч дээр тогтоогдсон ёсоор, харь Ромын эш үзүүллэгийн түүхийг папын Ромын эш үзүүллэгийн түүхтэй нэгтгэн, орчин үеийн Ромын эш үзүүллэгийн түүхийг тодорхойлдог үнэнийг нээж өгсөн. Эш үзүүллэгийн гурав дахин хэрэглээний дүрэм хүлээн зөвшөөрөгдөж, түүнээс хойш алдааны эсрэг хамгаалж, үнэнийг танин тогтоохын тулд хэрэглэгдэх болсон. Шинэчлэлийн шугам бүр бусад шинэчлэлийн шугамуудтай зэрэгцдэг гэсэн дүрмүүд, мөн эш үзүүллэгийн гурав дахин хэрэглээтэй холбоотой дүрмүүд нь, Миллеритын түүхэнд тогтоогдож, хэрэглэгдэн, нийтлэгдсэн дүрмүүдээр урьдчилан дүрслэгдсэнчлэн, гурав дахь тэнгэрэлчийн хөдөлгөөнд тогтоогдсон дүрмүүдийн суурь чулуу болсон юм.</w:t>
      </w:r>
    </w:p>
    <w:p>
      <w:pPr>
        <w:pStyle w:val="ArticleBody"/>
        <w:jc w:val="left"/>
      </w:pPr>
      <w:r>
        <w:rPr>
          <w:rFonts w:ascii="Times New Roman" w:hAnsi="Times New Roman" w:eastAsia="Times New Roman" w:cs="Times New Roman"/>
        </w:rPr>
        <w:t>Зөгнөлийн гурав дахин хэрэглээ нь зарчмын хувьд нэг зуун дөчин дөрвөн мянгын хөдөлгөөний төлөө лацнаасаа тайлагдсан бөгөөд учир нь тэд бол хожмын борооны хөдөлгөөн мөн, гурав дахь гайгийн Ислам нь хожмын борооны мэдээ юм. Зөгнөлийн гурав дахин хэрэглээний зарчмыг Иудагийн овгийн Арслан түүхэнд 2001 оны 9 дүгээр сарын 11-нд гурав дахь гайгийн Ислам ирэхээс нэлээд өмнө илчилсэн юм. Учир нь Тэр Өөрийн ард түмнийг Иеремиагийн эртний жимүүдэд буцаан авчрах үедээ, гурав дахь гайгийн ирэлтээр төлөөлөгдсөн мэдээг Өөрийн эцсийн өдрүүдийн ард түмэн амархан танин мэдээсэй хэмээн хүссэн билээ.</w:t>
      </w:r>
    </w:p>
    <w:p>
      <w:pPr>
        <w:pStyle w:val="ArticleBody"/>
        <w:jc w:val="left"/>
      </w:pPr>
      <w:r>
        <w:rPr>
          <w:rFonts w:ascii="Times New Roman" w:hAnsi="Times New Roman" w:eastAsia="Times New Roman" w:cs="Times New Roman"/>
        </w:rPr>
        <w:t>Илчлэл номын есдүгээр бүлэгт өгүүлсэн тав, зургаа дахь бүрээнүүдийн талаарх анхдагчдын ойлголт нь Илчлэл ном дотор түүхээр хамгийн баттай бөгөөд хамгийн тодорхойгоор дэмжигдсэн хэсэг мөн гэж ойлгогдож байв. Урия Смит Илчлэл номын есдүгээр бүлгийн талаарх өгүүллээ түүхч Китийн үгийг ашиглан эхлүүлдэг бөгөөд ингэснээрээ чухам тэрхүү санааг онцлон тэмдэглэдэг.</w:t>
      </w:r>
    </w:p>
    <w:p>
      <w:pPr>
        <w:pStyle w:val="ArticleScripture"/>
        <w:jc w:val="left"/>
      </w:pPr>
      <w:r>
        <w:rPr>
          <w:rFonts w:ascii="Times New Roman" w:hAnsi="Times New Roman" w:eastAsia="Times New Roman" w:cs="Times New Roman"/>
        </w:rPr>
        <w:t>“Энэ бүрээг тайлбарлан өгүүлэхдээ бид дахин ноён Кийтийн бичвэрүүдээс эш татах болно. Энэ зохиолч үнэнээр өгүүлсэн нь: ‘Тавдугаар ба зургаадугаар бүрээнүүд, өөрөөр хэлбэл эхний ба хоёрдугаар гайг сарацинчууд болон түрэгүүдэд хамааруулан хэрэглэх тухайд, Илчлэлтийн номын өөр аль ч хэсгийн талаар тайлбарлагчдын дунд ийм жигд нэгдэл бараг үгүй юм. Энэ нь маш илэрхий тул бараг буруу ойлгогдохын аргагүй. Тус бүрийг заасан ганц хоёр эшлэлээр бус, харин Илчлэлтийн есдүгээр бүлэг бүхэлдээ, тэнцүү хоёр хэсэгт хуваагдан, хоёуланг нь дүрслэн өгүүлдэг.’ Uriah Smith, Daniel and Revelation, 495.”</w:t>
      </w:r>
    </w:p>
    <w:p>
      <w:pPr>
        <w:pStyle w:val="ArticleBody"/>
        <w:jc w:val="left"/>
      </w:pPr>
      <w:r>
        <w:rPr>
          <w:rFonts w:ascii="Times New Roman" w:hAnsi="Times New Roman" w:eastAsia="Times New Roman" w:cs="Times New Roman"/>
        </w:rPr>
        <w:t>Эхний ба хоёр дахь гай зовлонгийн бүлгийн хуваарилалт нь Мухаммедаар төлөөлөгдсөн эхний гай зовлонгийн түүхийг салган ангилдаг. Түүний газарзүйн байршлыг түүхч Александр Кит «сарацинууд» хэмээн нэрлэдэг бөгөөд үүнийг бид өнөөдөр Арабын хойг гэж нэрлэх байсан. Осман I-ээр төлөөлөгдсөн хоёр дахь гай зовлонгийн түүх нь газарзүйн хувьд Туркт байрладаг бөгөөд түүхч үүнийг түрэгүүд гэж тодорхойлдог. Эхний гай зовлонгийн түүх нь Ислам болон Мухаммедын төрсөн нутаг болох Арабын хойгт байрлаж, тэнд биелсэн. Хоёр дахь гай зовлонгийн түүх нь Османы эзэнт гүрний төрсөн нутаг болох Туркт байрлаж, тэнд биелсэн.</w:t>
      </w:r>
    </w:p>
    <w:p>
      <w:pPr>
        <w:pStyle w:val="ArticleBody"/>
        <w:jc w:val="left"/>
      </w:pPr>
      <w:r>
        <w:rPr>
          <w:rFonts w:ascii="Times New Roman" w:hAnsi="Times New Roman" w:eastAsia="Times New Roman" w:cs="Times New Roman"/>
        </w:rPr>
        <w:t>Эхний гай зовлонгийн түүх нь өөр хоорондоо холбогдох цорын ганц нийтлэг холбоо нь Исламын шашин байсан бие даасан дайчдын Ромын эсрэг чиглүүлсэн дайныг тодорхойлдог. Хоёр дахь гай зовлонгийн түүх нь Халифат хэмээн нэрлэгдэх зохион байгуулалттай шашин болон төрийн эрх мэдлийн Ромын эсрэг чиглүүлсэн дайныг тодорхойлдог. Аль ч тохиолдолд—Мухаммедээр төлөөлөгдсөн түүхэн дэх Ромын эсрэг бие даасан дайн ч бай, эсвэл Оттман, өөрөөр хэлбэл Османы эзэнт гүрнээр төлөөлөгдсөн зохион байгуулалттай дайн ч бай—дайтах арга нь гэнэт, санамсаргүй мэт халдах явдал байв. Энэ нь тухайн үеийн цэргийн заншлын дагуу бүх цэргийг ижил өнгийн дүрэмт хувцастай болгож, дараа нь тэднийг нэг шугамд зохион байгуулан урагшлуулж, буун галын өөдөөс явуулан хэрэгжүүлдэг дайн байсангүй. “Assassin” гэх үг нь гэнэт, санаанд оромгүйгээр цохилт өгөх Исламын дайтах аргаас үүдэлтэй бөгөөд энэ нь ихэнхдээ халдагч өөрөө ч амиа алдахад хүргэдэг байв.</w:t>
      </w:r>
    </w:p>
    <w:p>
      <w:pPr>
        <w:pStyle w:val="ArticleBody"/>
        <w:jc w:val="left"/>
      </w:pPr>
      <w:r>
        <w:rPr>
          <w:rFonts w:ascii="Times New Roman" w:hAnsi="Times New Roman" w:eastAsia="Times New Roman" w:cs="Times New Roman"/>
        </w:rPr>
        <w:t>“Assassin” хэмээх үг нь араб хэлний “hashshashin” гэх үгнээс гаралтай бөгөөд энэ нь “hashish” буюу “гашиш” эсвэл “каннабис” гэсэн утгатай үгтэй холбоотой. Энэхүү нэр томьёо нь анх дундад зууны үед Ойрхи Дорнодод байсан Низарийн Исмаили лалын шашинтнуудын нууцлаг, туйлширсан бүлгийг заахад хэрэглэгддэг байв. Энэ бүлгийн гишүүд зорилгодоо хүрэхийн тулд улс төрийн аллага үйлдэхийг оролцуулсан уламжлалт бус, олонтаа хүчирхийлэлт аргуудаараа танигдсан байлаа. Тэд заримдаа даалгавартаа бэлтгэхийн тулд гашиш хэрэглэдэг байсан гэж өгүүлдэг бөгөөд үүнээс үүдэн “hashshashin” буюу “assassins” хэмээх нэр томьёо Өрнөд ертөнцөд хэрэглэгдэх болсон байна. Assassins нь дундад зууны үед, голчлон Перс болон Сирид идэвхтэй үйл ажиллагаа явуулж байсан бөгөөд тухайн цаг үеийн улс төрийн олон төрлийн мөргөлдөөн, аллагад чухал үүрэг гүйцэтгэсэн юм. “Assassin” хэмээх нэр томьёо эцэстээ Европын хэлнүүдэд нэвтэрч, улмаар улс төрийн эсвэл тодорхой байг онилсон аллага үйлдэгч хүмүүсийг илүү өргөн утгаар заах болсон байна.</w:t>
      </w:r>
    </w:p>
    <w:p>
      <w:pPr>
        <w:pStyle w:val="ArticleBody"/>
        <w:jc w:val="left"/>
      </w:pPr>
      <w:r>
        <w:rPr>
          <w:rFonts w:ascii="Times New Roman" w:hAnsi="Times New Roman" w:eastAsia="Times New Roman" w:cs="Times New Roman"/>
        </w:rPr>
        <w:t>Энэхүү дайтах арга барил нь гурван гайгийн чухал эш үзүүллэгийн шинж мөн; учир нь Исламын эш үзүүллэгийн үүрэг нь дайн бий болгоход оршдог. Бэлгэдлийн хувьд Ислам нь бүхэлдээ дайны тухай бөгөөд Илчлэлт номын есдүгээр бүлэгт эхний ба хоёр дахь гайгийн Ислам нь тэдний дайны жишээ болдог. Тэдний дайн нь Илчлэлт номд, сорилтын хугацаа хаагдахын яг өмнөхөн үндэстнүүдийг хилэгнүүлдэг үйлдэл хэмээн тодорхойлогдсон байдаг.</w:t>
      </w:r>
    </w:p>
    <w:p>
      <w:pPr>
        <w:pStyle w:val="ArticleScripture"/>
        <w:jc w:val="left"/>
      </w:pPr>
      <w:r>
        <w:rPr>
          <w:rFonts w:ascii="Times New Roman" w:hAnsi="Times New Roman" w:eastAsia="Times New Roman" w:cs="Times New Roman"/>
        </w:rPr>
        <w:t>Үндэстнүүд уур хилэнгээр дүрэлзсэн бөгөөд Таны уур хилэн иржээ; мөн үхэгсдийн шүүгдэх цаг, Өөрийн зарц эш үзүүлэгчдэд, ариун хүмүүст, Таны нэрээс эмээгч бага ба их бүхэнд шагнал өгөх цаг, мөн газрыг сүйтгэгчдийг сүйтгэх цаг иржээ. Илчлэлт 11:18.</w:t>
      </w:r>
    </w:p>
    <w:p>
      <w:pPr>
        <w:pStyle w:val="ArticleBody"/>
        <w:jc w:val="left"/>
      </w:pPr>
      <w:r>
        <w:rPr>
          <w:rFonts w:ascii="Times New Roman" w:hAnsi="Times New Roman" w:eastAsia="Times New Roman" w:cs="Times New Roman"/>
        </w:rPr>
        <w:t>“Үндэстнүүд” Бурханы уур хилэн ирэхийн яг өмнөхөн “уурлан хилэгнэдэг” бөгөөд Илчлэл номд дүрслэгдсэн Бурханы уур хилэн гэдэг нь хүний сорилтын хугацаа хаагдах үед ирдэг сүүлчийн долоон гамшиг мөн. Энэ эшлэлд гурван тэмдэглэгээ бий: үндэстнүүдийн уурлан хилэгнэх нь, Бурханы уур хилэн, мөн үхэгсдийг шүүх цаг. Энд дурдагдсан үхэгсдийн шүүлт нь мянган жилийн мянгантадын хугацаанд явагддаг хорон муу үхэгсдийн шүүлт болохоос, 1844 оны 10-р сарын 22-нд эхэлсэн үхэгсдийн мөрдөн шалгах шүүлт биш юм. Уайт эгч энэ эшлэлийн гурван тэмдэглэгээ нь хоорондоо ялгаатай бөгөөд эшлэлд буй дарааллын дагуу тохиолддог гэдгийг тодорхой хэлдэг.</w:t>
      </w:r>
    </w:p>
    <w:p>
      <w:pPr>
        <w:pStyle w:val="ArticleScripture"/>
        <w:jc w:val="left"/>
      </w:pPr>
      <w:r>
        <w:rPr>
          <w:rFonts w:ascii="Times New Roman" w:hAnsi="Times New Roman" w:eastAsia="Times New Roman" w:cs="Times New Roman"/>
        </w:rPr>
        <w:t>“Үндэстнүүдийн уур хилэн, Бурханы хилэгнэл, мөн үхэгсдийг шүүх цаг нь тус тусдаа, ялгаатай бөгөөд нэг нь нөгөөгөө даган ирдэгийг би харсан; түүнчлэн Михаил хараахан босоогүй бөгөөд урьд хожид хэзээ ч байгаагүй тийм зовлонгийн цаг хараахан эхлээгүй байгааг ч харсан. Үндэстнүүд эдүгээ уурлан хилэгнэж байна; харин манай Тэргүүн Тахилч ариун сүм дэх ажлаа дуусгасны дараа Тэр босож, өшөө авалтын хувцсаа өмсөх бөгөөд тэгээд долоон сүүлчийн гай гамшиг асгагдах болно.</w:t>
      </w:r>
    </w:p>
    <w:p>
      <w:pPr>
        <w:pStyle w:val="ArticleScripture"/>
        <w:jc w:val="left"/>
      </w:pPr>
      <w:r>
        <w:rPr>
          <w:rFonts w:ascii="Times New Roman" w:hAnsi="Times New Roman" w:eastAsia="Times New Roman" w:cs="Times New Roman"/>
        </w:rPr>
        <w:t>“Дөрвөн тэнгэрэлч Есүсийн ариун газарт хийж буй ажил дуусах хүртэл дөрвөн салхийг барьж байх бөгөөд, үүний дараа долоон сүүлчийн гай гамшиг ирнэ” хэмээн би үзсэн. Early Writings, 36.</w:t>
      </w:r>
    </w:p>
    <w:p>
      <w:pPr>
        <w:pStyle w:val="ArticleBody"/>
        <w:jc w:val="left"/>
      </w:pPr>
      <w:r>
        <w:rPr>
          <w:rFonts w:ascii="Times New Roman" w:hAnsi="Times New Roman" w:eastAsia="Times New Roman" w:cs="Times New Roman"/>
        </w:rPr>
        <w:t>Библийн сүүлчийн номд Исламын үүрэг нь үндэстнүүдийг хилэгнүүлэх явдал бөгөөд тэд үүнийг дайнаар үйлддэг. Библийн эхний номд Исламын үүрэг нь дэлхий дээрх хүн бүрийн гарыг Исламын эсрэг нэгтгэхэд оршдог бөгөөд энэ нь Ишмаелаар төлөөлөгдөнө.</w:t>
      </w:r>
    </w:p>
    <w:p>
      <w:pPr>
        <w:pStyle w:val="ArticleScripture"/>
        <w:jc w:val="left"/>
      </w:pPr>
      <w:r>
        <w:rPr>
          <w:rFonts w:ascii="Times New Roman" w:hAnsi="Times New Roman" w:eastAsia="Times New Roman" w:cs="Times New Roman"/>
        </w:rPr>
        <w:t>Тэгээд ЭЗЭНий тэнгэрэлч түүнд, Харагтун, чи жирэмсэн болж, хүү төрүүлнэ; түүний нэрийг Ишмаел гэж дууд. Учир нь ЭЗЭН чиний зовлонг сонссон билээ. Тэрээр зэрлэг хүн байх болно; түүний гар хүн бүрийн эсрэг, хүн бүрийн гар түүний эсрэг байх болно; тэр бүх ах дүүсийнхээ өмнө оршин суух болно. Эхлэл 16:11, 12.</w:t>
      </w:r>
    </w:p>
    <w:p>
      <w:pPr>
        <w:pStyle w:val="ArticleBody"/>
        <w:jc w:val="left"/>
      </w:pPr>
      <w:r>
        <w:rPr>
          <w:rFonts w:ascii="Times New Roman" w:hAnsi="Times New Roman" w:eastAsia="Times New Roman" w:cs="Times New Roman"/>
        </w:rPr>
        <w:t>“Гар” хэмээх үг нь бэлгэдлийн хувьд Библийн бүх бэлгэдлийн адил бөгөөд хэрэглэгдэж буй нөхцөл байдлаасаа шалтгаалан нэгээс илүү утгатай байж болно. Библийн эш үзүүллэгт “гар” нь бэлгэдлийн хувьд юу юунаас илүүтэй дайны бэлгэдэл юм. “Зэрлэг хүн” гэж орчуулсан еврей үг нь зэрлэг араб илжгийг заадаг үг бөгөөд энэ нь эш үзүүллэгийн хэд хэдэн чухал утга агуулгатай. Тэдгээрийн нэг нь араб илжиг нь адууны адил Equidae амьтдын овогт хамаардаг явдал юм. Илчлэлт номын есдүгээр бүлэгт, мөн Хабаккукийн хоёр ариун хүснэгтэд (1843 ба 1850 оны анхдагч хүснэгтүүд) адууг гурван гай доторх Исламаар төлөөлүүлсэн дайны бэлгэдэл болгон хэрэглэсэн байдаг. Эхлэл ном болон Илчлэлт номд дүрслэгдсэнээр Исламын тухай хамгийн эхний бөгөөд хамгийн сүүлийн дурдалт нь Исламыг Equidae овгийн (илжиг эсвэл адуу) бэлгэдэлтэй холбон тодорхойлдог бөгөөд хоёулаа Исламын үүрэг нь “бүх хүнд” (үндэстнүүдэд) дайн авчрах явдал болохыг онцолдог.</w:t>
      </w:r>
    </w:p>
    <w:p>
      <w:pPr>
        <w:pStyle w:val="ArticleBody"/>
        <w:jc w:val="left"/>
      </w:pPr>
      <w:r>
        <w:rPr>
          <w:rFonts w:ascii="Times New Roman" w:hAnsi="Times New Roman" w:eastAsia="Times New Roman" w:cs="Times New Roman"/>
        </w:rPr>
        <w:t>Илчлэл номын ЕСДҮГЭЭР бүлгийн АРВАН НЭГДҮГЭЭР зүйлд Исламын зан чанар тодорхойлогдсон байдаг. Учир нь эш үзүүллэгийн хувьд зан чанарыг нэрээр төлөөлүүлэн илэрхийлдэг. Ислам дээр ноёрхдог хаанд өгөгдсөн нэр нь Эхлэл ном дахь Исламын тухай анхны дурдлагыг тусган харуулдаг бөгөөд тэнд Ишмаелын зан чанар буюу сүнс нь “өөрийн бүх ах дүүсийн өмнө оршин суух болно” гэж бичигдсэн байдаг. Бүх Ислам дээр захирдаг хаан нь “хүн бүрийн эсрэг” гар нь байдаг Ишмаелын сүнс (тэдний хаан) мөн.</w:t>
      </w:r>
    </w:p>
    <w:p>
      <w:pPr>
        <w:pStyle w:val="ArticleScripture"/>
        <w:jc w:val="left"/>
      </w:pPr>
      <w:r>
        <w:rPr>
          <w:rFonts w:ascii="Times New Roman" w:hAnsi="Times New Roman" w:eastAsia="Times New Roman" w:cs="Times New Roman"/>
        </w:rPr>
        <w:t>Тэдний дээр хаан нь байсан нь ёроолгүй гүний тэнгэрэлч бөгөөд түүний нэр еврей хэлээр Абаддон, харин грек хэлээр нэр нь Аполлион ажээ. Илчлэл 9:11.</w:t>
      </w:r>
    </w:p>
    <w:p>
      <w:pPr>
        <w:pStyle w:val="ArticleBody"/>
        <w:jc w:val="left"/>
      </w:pPr>
      <w:r>
        <w:rPr>
          <w:rFonts w:ascii="Times New Roman" w:hAnsi="Times New Roman" w:eastAsia="Times New Roman" w:cs="Times New Roman"/>
        </w:rPr>
        <w:t>Хуучин Гэрээнд еврей хэлээр, эсвэл Шинэ Гэрээнд грек хэлээр төлөөлөгдөн, Исламын шашныг дагагчдын дээр ноёрхдог зан чанар нь Абаддон эсвэл Аполлион хэмээн тодорхойлогддог бөгөөд аль аль нь “үхэл ба сүйрэл” гэсэн утгатай. Үхэл ба сүйрэл нь Хуучин эсвэл Шинэ Гэрээнд төлөөлөгдөхөөс үл хамааран Исламын зан чанар мөн. Исламын дагагч бүрийн дотор ноёрхдог сүнсний өвөрмөц шинжүүд нь илжиг эсвэл морь хэмээх бэлгэдэлтэй холбогдон, Исламын тухай анхны болон эцсийн эшлэлүүдийн аль алинд нь агуулагддаг. Эдгээр эш үзүүллэгийн хоёр шинж нь Альфа ба Омегагийн тамгыг агуулдаг. Эгч Уайт нэг зуун дөчин дөрвөн мянгыг амилуулдаг мэдээг гурав дахь тэнгэрэлчийн хүчирхэг цэрэг мөн хэмээн тодорхойлохдоо, дараах байдлаар өгүүлсэн байдаг:</w:t>
      </w:r>
    </w:p>
    <w:p>
      <w:pPr>
        <w:pStyle w:val="ArticleScripture"/>
        <w:jc w:val="left"/>
      </w:pPr>
      <w:r>
        <w:rPr>
          <w:rFonts w:ascii="Times New Roman" w:hAnsi="Times New Roman" w:eastAsia="Times New Roman" w:cs="Times New Roman"/>
        </w:rPr>
        <w:t>“Тэнгэрэлчүүд дөрвөн салхийг тогтоон барьж байна. Тэдгээр нь уурссан морь хүлээсээ тасдан мултарч, бүх дэлхийн нүүрээр давхин өнгөрөхөөр тэмүүлж, замдаа сүйрэл ба үхлийг авч явахаар дүрслэгдсэн юм.</w:t>
      </w:r>
    </w:p>
    <w:p>
      <w:pPr>
        <w:pStyle w:val="ArticleScripture"/>
        <w:jc w:val="left"/>
      </w:pPr>
      <w:r>
        <w:rPr>
          <w:rFonts w:ascii="Times New Roman" w:hAnsi="Times New Roman" w:eastAsia="Times New Roman" w:cs="Times New Roman"/>
        </w:rPr>
        <w:t>“Бид мөнхийн ертөнцийн яг захад унтаж хэвтэх гэж үү? Бид хайнга, хөрсөн, үхмэл байх гэж үү? Ай, Бурхан Өөрийн ард түмэн рүү Өөрийн Сүнс ба амийг үлээж, тэд хөл дээрээ босон амьдрахын тулд энэ нь манай сүмүүдэд байгаасай. Зам нь нарийн, хаалга нь давчуу гэдгийг бид харах хэрэгтэй. Харин бид тэр давчуу хаалгаар нэвтрэн өнгөрөхөд, түүний уудам байдалд хязгаар үгүй.” Manuscript Releases, volume 20, 217.</w:t>
      </w:r>
    </w:p>
    <w:p>
      <w:pPr>
        <w:pStyle w:val="ArticleBody"/>
        <w:jc w:val="left"/>
      </w:pPr>
      <w:r>
        <w:rPr>
          <w:rFonts w:ascii="Times New Roman" w:hAnsi="Times New Roman" w:eastAsia="Times New Roman" w:cs="Times New Roman"/>
        </w:rPr>
        <w:t>Нэг зуун дөчин дөрвөн мянгыг тамгалах үеэр дөрвөн салхи баригдаж байдаг бөгөөд тэрхүү дөрвөн салхи нь зам мөрөндөө “үхэл ба сүйрэл”-ийг тээдэг “уурссан морь” юм. 2001 оны 9 дүгээр сарын 11-нд гурав дахь гай эш үзүүллэгийн түүхэнд орж ирж, “үхэл ба сүйрэл”-ийг авчран, сүнслэг алдарт газрыг “гэнэт бөгөөд санаандгүйгээр” цохихдоо “үндэстнүүдийг уурлуулсан” юм. 2023 оны 10 дугаар сарын 7-нд гурав дахь гай “үхэл ба сүйрэл”-ийн замналаа үргэлжлүүлж, бодит алдарт газрыг “гэнэт бөгөөд санаандгүйгээр” довтлохдоо ийнхүү “үндэстнүүдийг” улам бүр “уурлуулсан” юм. Эхний санаандгүй довтолгоо нь нэг зуун дөчин дөрвөн мянгыг тамгалах үеийн эхлэлийг тэмдэглэсэн бөгөөд 2023 оны 10 дугаар сарын 7-ны сүүлчийн довтолгоо нь нэг зуун дөчин дөрвөн мянгыг тамгалах төгсгөлийн үе, өөрөөр хэлбэл “хаан дуусгах” үеийн эхлэлийг тэмдэглэж байна. Бид мөнхийн ертөнцийн яг ирмэг дээр байхдаа унтсаар байх гэж үү?</w:t>
      </w:r>
    </w:p>
    <w:p>
      <w:pPr>
        <w:pStyle w:val="ArticleBody"/>
        <w:jc w:val="left"/>
      </w:pPr>
      <w:r>
        <w:rPr>
          <w:rFonts w:ascii="Times New Roman" w:hAnsi="Times New Roman" w:eastAsia="Times New Roman" w:cs="Times New Roman"/>
        </w:rPr>
        <w:t>Эхний болон хоёр дахь гайгийн Исламыг ариун хоёр анхдагч хүснэгтийн аль алинд нь дайны морьд унасан исламын дайчдаар дүрслэн харуулсан байдаг. Хоёр дүрслэлд хоёуланд нь эхний гайг төлөөлөх дайны морь унасан морьтон жад барьсан байдаг бол, хоёр дахь гайг төлөөлөх морины морьтон буу галлаж буйгаар дүрслэгджээ. Энэ ялгаа Илчлэлт номын есдүгээр бүлэгт тодорхой тэмдэглэгдсэн байдаг. Учир нь дарийн нунтагыг зохион бүтээж, дайнд анх хэрэглэсэн нь хоёр дахь гайгийн түүхэн үед болсон юм. Илчлэлт номын есдүгээр бүлгийн арван долоогоос арван есдүгээр зүйлүүдийн талаар тайлбарлахдаа Урия Смит дараахыг тэмдэглэсэн байна:</w:t>
      </w:r>
    </w:p>
    <w:p>
      <w:pPr>
        <w:pStyle w:val="ArticleScripture"/>
        <w:jc w:val="left"/>
      </w:pPr>
      <w:r>
        <w:rPr>
          <w:rFonts w:ascii="Times New Roman" w:hAnsi="Times New Roman" w:eastAsia="Times New Roman" w:cs="Times New Roman"/>
        </w:rPr>
        <w:t>“Энэхүү дүрслэлийн эхний хэсэг нь эдгээр морьт цэргүүдийн гадаад төрхийг зааж байж болох юм. Өнгийг илэрхийлэхдээ гал нь улааныг төлөөлдөг бөгөөд ‘гал мэт улаан’ гэдэг нь түгээмэл хэрэглэгддэг хэллэг юм; яцинт, өөрөөр хэлбэл гиацинт, нь хөх өнгийг; хүхэр нь шар өнгийг илэрхийлнэ. Мөн эдгээр өнгө нь эдгээр дайчдын хувцас хэрэглэлд онцгой давамгайлж байв; тиймээс энэ үзлийн дагуу уг дүрслэл нь улаан буюу час улаан, хөх, шар өнгөөс ихэвчлэн бүрдэж байсан Туркийн дүрэмт хувцаст яг таг нийцэх байлаа. Морьдын толгой нь арслангийн толгой мэт харагдаж байсан нь тэдний хүч чадал, зориг, догшин ширүүнийг илэрхийлнэ; харин эшлэлийн сүүлчийн хэсэг нь дайны зорилгоор дарь болон галт зэвсгийг хэрэглэхтэй эргэлзээгүй холбоотой бөгөөд тэр үед энэ нь саяхан нэвтэрсэн зүйл байв. Түрэгүүд морин дээрээс галт зэвсгээ бууддаг байсан тул алсаас харагчид гал, утаа, хүхэр нь морьдын амнаас гарч буй мэт санагдах бөгөөд үүнийг хавсаргасан зурагт үзүүлсэнчлэн харж болно.</w:t>
      </w:r>
    </w:p>
    <w:p>
      <w:pPr>
        <w:pStyle w:val="ArticleScripture"/>
        <w:jc w:val="left"/>
      </w:pPr>
      <w:r>
        <w:rPr>
          <w:rFonts w:ascii="Times New Roman" w:hAnsi="Times New Roman" w:eastAsia="Times New Roman" w:cs="Times New Roman"/>
        </w:rPr>
        <w:t>Туркууд Константинополын эсрэг хийсэн аян дайнд галт зэвсэг хэрэглэсэн явдлын талаар Эллиотт (Horae Apocalypticae, Vol. I, pp. 482–484) ийнхүү өгүүлсэн байдаг:—“Хүмүүсийн гуравны нэгийг хороосон явдал, өөрөөр хэлбэл Константинополийг эзлэн авах, үүний улмаар Грекийн эзэнт гүрнийг сүйрүүлэх явдал нь ‘гал, утаа, хүхэрт,’ өөрөөр хэлбэл Махометын их буу, галт зэвсэгт өртэй байв. Түүнийг Константин байгуулснаас хойш одоо нэг мянга нэг зуу гаруй жил өнгөрөөд байлаа. Энэ хугацаанд Гот, Хүннү, Авар, Перс, Болгар, Сарацин, Оросууд, үнэхээр Османы туркууд өөрсдөө хүртэл түүнд дайсагнан довтолж, эсвэл бүслэн дайрч байсан. Гэвч тэдний хувьд тэрхүү бэхлэлтийг нэвтлэн эзлэх аргагүй байв. Константинополь амьдран үлдсэн бөгөөд түүнтэй хамт Грекийн эзэнт гүрэн ч мөн үлдсэн. Иймээс тэр саадыг арилгах зүйлийг олохоор Султан Махомет ийнхүү ихэд санаа тавьсан аж. ‘Чи Константинополын ханыг нураан цохиход хүрэлцэх тийм хэмжээний их буу цутгаж чадах уу?’ гэж тэр өөрт нь дүрвэн ирсэн их бууны цутгуурчнаас асуужээ. Тэгээд Адрианопольд цутгуурын газар байгуулж, их бууг цутган, их бууны зэвсгийг бэлтгэж, бүслэлт эхэлжээ.”</w:t>
      </w:r>
    </w:p>
    <w:p>
      <w:pPr>
        <w:pStyle w:val="ArticleScripture"/>
        <w:jc w:val="left"/>
      </w:pPr>
      <w:r>
        <w:rPr>
          <w:rFonts w:ascii="Times New Roman" w:hAnsi="Times New Roman" w:eastAsia="Times New Roman" w:cs="Times New Roman"/>
        </w:rPr>
        <w:t>“Апокалипсын эш үзүүллэгт Гиббон үргэлж өөрөө ч мэдэлгүй тайлбарлагч болж байдгийн хувьд, Грекийн эзэнт гүрний эцсийн сүйрлийг өгүүлсэн түүний уран яруу, содон хүүрнэлд дайны энэ шинэ хэрэгслийг дүр зургийнхаа тэргүүн эгнээнд тавьсныг онцлон тэмдэглэх нь үнэхээр зүй ёсны хэрэг мөн. Үүнд бэлтгэхийн тулд тэрээр дарины саяхны зохион бүтээлийн түүхийг—‘шүү, хүхэр, нүүрсний тэрхүү холимог’—өгүүлж; түүнийг Султан Амурад урьд нь хэрэглэж байсан тухай, мөн дээр хэлсэнчлэн Махомет Адрианопольд илүү том их буу цутгуулсан тухай өгүүлдэг; дараа нь бүслэлтийн явц дотор өөрт нь, ‘жад, сумны аадар дунд буу, их бууны утаа, дуу чимээ, гал хамтран нэмэгдэж байсан’ тухай; мөн ‘Туркийн их бууны урт эгнээ хэрмийн өөд чиглэж, арван дөрвөн батарей нэгэн зэрэг хамгийн довтлоход дөхөм газрууд дээр нүргэлэн буудаж байсан’ тухай; ‘дайсны хүчирхийллийг олон зууны турш сөрөн тогтсон бэхлэлтүүд Османы их буунд тал талаасаа нурж, олон сэтэрхий нээгдэж, Гэгээн Романусын хаалганы ойролцоо дөрвөн цамхаг газартай тэгширсэн’ тухай; мөн ‘шугам, галерей хөлөг онгоцууд, гүүрнээс Османы их буу тал талд нүргэлж байх үед хуаран ба хот, Грекүүд ба Түрэгүүд Ромын эзэнт гүрний эцсийн аврал эсвэл сүйрлээр л сарниж болох утаан үүлэнд автагдсан’ тухай; ‘хоёр давхар хэрэм их бууны цохилтоор нурангид хувирсан’ тухай; эцэст нь Түрэгүүд ‘сэтэрхийнүүдээр дамжин довтлон орж,’ ‘Константинополь эзлэгдэж, түүний эзэнт гүрэн мөхөж, түүний шашин Лалын байлдан дагуулагчдын хөлд тоосонд гишгэгдсэн’ тухай дүрслэн өгүүлдэг. Би хэлэхдээ, хотыг эзэлсэн явдал, улмаар эзэнт гүрнийг сүйрүүлсэн хэрэг явдлыг Гиббон Османы их буутай хэчнээн тод, хүчтэй холбон тайлбарлаж байгааг ажиглах нь үнэхээр тэмдэглүүштэй юм. Учир нь энэ нь манай эш үзүүллэгийн үгсийн тайлбар биш гэж үү? ‘Энэ гурваар хүмүүсийн гуравны нэг нь алагдсан юм, амнаас нь гарч байсан гал, утаа, хүхрээр.’”</w:t>
      </w:r>
    </w:p>
    <w:p>
      <w:pPr>
        <w:pStyle w:val="ArticleScripture"/>
        <w:jc w:val="left"/>
      </w:pPr>
      <w:r>
        <w:rPr>
          <w:rFonts w:ascii="Times New Roman" w:hAnsi="Times New Roman" w:eastAsia="Times New Roman" w:cs="Times New Roman"/>
        </w:rPr>
        <w:t>“‘18-р эшлэл. Тэдний амнаас гарч буй гал, утаа, хүхэр хэмээх энэ гурваар хүмүүсийн гуравны нэг нь алагдав. 19. Учир нь тэдний хүч нь аманд нь, мөн сүүлэнд нь байдаг; тэдний сүүл нь могой мэт бөгөөд толгойтой, түүгээрээ тэд хор учруулдаг.’</w:t>
      </w:r>
    </w:p>
    <w:p>
      <w:pPr>
        <w:pStyle w:val="ArticleScripture"/>
        <w:jc w:val="left"/>
      </w:pPr>
      <w:r>
        <w:rPr>
          <w:rFonts w:ascii="Times New Roman" w:hAnsi="Times New Roman" w:eastAsia="Times New Roman" w:cs="Times New Roman"/>
        </w:rPr>
        <w:t>“Эдгээр эшлэл нь нэвтрүүлсэн дайны шинэ хэлбэрийн үхлийн аюулт нөлөөг илэрхийлж байна. Чухам эдгээр хэрэгслээр—дарь, галт зэвсэг, их буу—Константинополь эцэст нь дийлдэж, туркуудын гарт шилжүүлэгдсэн юм.” Uriah Smith, Daniel and Revelation, 510–514.</w:t>
      </w:r>
    </w:p>
    <w:p>
      <w:pPr>
        <w:pStyle w:val="ArticleBody"/>
        <w:jc w:val="left"/>
      </w:pPr>
      <w:r>
        <w:rPr>
          <w:rFonts w:ascii="Times New Roman" w:hAnsi="Times New Roman" w:eastAsia="Times New Roman" w:cs="Times New Roman"/>
        </w:rPr>
        <w:t>Бид гурав дахь гай зовлонгийн судлалыг дараагийн өгүүлэлд үргэлжлүүлэх болно.</w:t>
      </w:r>
    </w:p>
    <w:p>
      <w:pPr>
        <w:pStyle w:val="ArticleScripture"/>
        <w:jc w:val="left"/>
      </w:pPr>
      <w:r>
        <w:rPr>
          <w:rFonts w:ascii="Times New Roman" w:hAnsi="Times New Roman" w:eastAsia="Times New Roman" w:cs="Times New Roman"/>
        </w:rPr>
        <w:t>“Өнгөрсөн шөнө би нойрноосоо оюун санаанд минь асар их дарамттайгаар сэрэв. Би ахан дүүс, эгч дүүстээ нэгэн мэдээг дамжуулж байсан бөгөөд тэр нь Ариун Сүнсийг хүлээн авах тухай болон Түүний хүний зуучлалаар үйлдэх ажиллагааны талаар эндүү онолуудыг дэмжин сурталчилж буй зарим хүмүүсийн ажлын талаар анхааруулга, заавар өгсөн мэдээ байлаа.</w:t>
      </w:r>
    </w:p>
    <w:p>
      <w:pPr>
        <w:pStyle w:val="ArticleScripture"/>
        <w:jc w:val="left"/>
      </w:pPr>
      <w:r>
        <w:rPr>
          <w:rFonts w:ascii="Times New Roman" w:hAnsi="Times New Roman" w:eastAsia="Times New Roman" w:cs="Times New Roman"/>
        </w:rPr>
        <w:t>Надад 1844 онд хугацаа өнгөрсний дараа бидний тулан эсэргүүцэхээр дуудагдсан тэрхүү хийрхэлтэй төстэй хийрхэл мэдээний төгсгөлийн өдрүүдэд бидний дунд дахин орж ирнэ, мөн бид энэ бузар мууг анхны туршлагуудынхаа үед түүнтэй тэмцсэн шигээ одоо ч мөн адил тууштайгаар эсэргүүцэн угтах ёстой хэмээн зааварласан юм.</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Зөгнөлүүд биелж байна. Тэнгэрийн номуудад хачирхалтай бөгөөд үйл явдлаар дүүрэн түүх тэмдэглэгдэж байна—Бурханы агуу өдрөөс удалгүй өмнө тохиолдоно хэмээн тунхаглагдсан үйл явдлууд. Дэлхий дээрх бүхэн тогтворгүй байдалд байна. Үндэстнүүд хилэгнэж, дайнд зориулсан асар их бэлтгэл хийгдэж байна. Үндэстэн үндэстнийхээ эсрэг, хаанчлал хаанчлалынхаа эсрэг хуйвалдаж байна. Бурханы агуу өдөр ихэд түргэсэж байна. Гэвч үндэстнүүд дайн, цус урсгалтад зориулан хүчээ төвлөрүүлж байгаа хэдий ч Бурханы зарц нар духан дээрээ тамгалагдах хүртэл дөрвөн салхийг тогтоон барь гэсэн тушаал тэнгэрэлч нарт хүчин төгөлдөр хэвээр байна.”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Есдүгээр```</dc:title>
  <dc:subject>Зөгнөлийн Гурвалсан Хэрэглээг Илчлэх нь: Илчлэлт номын Есдүгээр бүлгийн зөгнөлийн ач холбогдол ба орчин үеийн шинэчлэлийн хөдөлгөөн</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