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Лаодикейн Долоо Дахь Өдрийн Адвентист Сүм — Хорин Зургаа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Хорин зургаадугаар тоо</w:t>
      </w:r>
    </w:p>
    <w:p>
      <w:pPr>
        <w:pStyle w:val="ArticleBody"/>
        <w:jc w:val="left"/>
      </w:pPr>
      <w:r>
        <w:rPr>
          <w:rFonts w:ascii="Times New Roman" w:hAnsi="Times New Roman" w:eastAsia="Times New Roman" w:cs="Times New Roman"/>
        </w:rPr>
        <w:t>Иоелын дурдсан дөрвөн үе нь 1863 оноос Ням гаргийн хуулийн үе хүртэлх хугацаанд Бурханы усан үзмийн талбай аажим, шат дараатайгаар сүйрч буйг илэрхийлдэг. Дөрөв гэсэн тоо нь мөн Христийн зан чанарын дөрвөн шинжийг бэлгэддэг. Ариун сүм дэх херубууд дөрвөн нүүрэн илрэлтэй бөгөөд тэдгээр илрэл нь ариун сүмийг хүрээлэн буудаллаж байсан эртний Израилийн дөрвөн хэсэгт хуваагдсантай нийцдэг. Тэд мөн дөрвөн Сайн мэдээг төлөөлдөг.</w:t>
      </w:r>
    </w:p>
    <w:p>
      <w:pPr>
        <w:pStyle w:val="ArticleScripture"/>
        <w:jc w:val="left"/>
      </w:pPr>
      <w:r>
        <w:rPr>
          <w:rFonts w:ascii="Times New Roman" w:hAnsi="Times New Roman" w:eastAsia="Times New Roman" w:cs="Times New Roman"/>
        </w:rPr>
        <w:t>Тэдний нүүр царайны дүр төрхийн тухайд гэвэл, тэр дөрөв хүний нүүртэй, баруун талдаа арслангийн нүүртэй байв; мөн тэр дөрөв зүүн талдаа үхрийн нүүртэй, бас бүргэдийн нүүртэй байв. Езекиел 1:10.</w:t>
      </w:r>
    </w:p>
    <w:p>
      <w:pPr>
        <w:pStyle w:val="ArticleScripture"/>
        <w:jc w:val="left"/>
      </w:pPr>
      <w:r>
        <w:rPr>
          <w:rFonts w:ascii="Times New Roman" w:hAnsi="Times New Roman" w:eastAsia="Times New Roman" w:cs="Times New Roman"/>
        </w:rPr>
        <w:t>Эхний амьтан арслантай адил, хоёр дахь амьтан тугалтай адил, гурав дахь амьтан хүнийхтэй адил нүүртэй, дөрөв дэх амьтан нисэж буй бүргэдтэй адил байв. Илчлэл 4:7.</w:t>
      </w:r>
    </w:p>
    <w:p>
      <w:pPr>
        <w:pStyle w:val="ArticleBody"/>
        <w:jc w:val="left"/>
      </w:pPr>
      <w:r>
        <w:rPr>
          <w:rFonts w:ascii="Times New Roman" w:hAnsi="Times New Roman" w:eastAsia="Times New Roman" w:cs="Times New Roman"/>
        </w:rPr>
        <w:t>Библид (Тооллого 2) 12 овог аймагийг—асарт даруй ойрхон буудалласан Левиг эс тооцвол—тус бүр нь гурван овог аймгаас бүрдэх дөрвөн хуаран болгон зохион байгуулж, ариун асрын эргэн тойронд зүг чигийн дөрвөн үндсэн талд байрлуулсан бөгөөд хуаран бүр туг буюу далбаа, тэмдгийн дор байв. Энэ зохион байгуулалт нь бэлгэдэлт адилтгал үүсгэсэн бөгөөд үүгээр газар дахь хуаран нь херубуудаар сахиулагдсан тэнгэрлэг сэнтийг тусган дүрсэлж байна.</w:t>
      </w:r>
    </w:p>
    <w:p>
      <w:pPr>
        <w:pStyle w:val="ArticleBody"/>
        <w:jc w:val="left"/>
      </w:pPr>
      <w:r>
        <w:rPr>
          <w:rFonts w:ascii="Times New Roman" w:hAnsi="Times New Roman" w:eastAsia="Times New Roman" w:cs="Times New Roman"/>
        </w:rPr>
        <w:t>Иуда ариун сүмийн үүдэнд мандах наран уруу, дорно зүгт байрлаж байв. Иудагийн туг нь арслан байсан, учир нь энэ нь Иуда овгийн Арсланг илэрхийлдэг. Иудатай хамт байсан хоёр овог нь Иссахар ба Зебулун байв. Иоханы үзэгдэлд эхний араатан нь арслан адил байсан бөгөөд Езекиелийн херубууд ч мөн арслангийн нүүртэй байлаа. Хүний бэлгэдэл болсон Реубен нь өмнө зүгт Симеон болон Гадын хамт байв. Өрнө зүгт Ефраим байсан бөгөөд Бенжамин ба Манассе нар үхрээр төлөөлөгдөж байв. Умард зүгт Дан байсан бөгөөд Ашер ба Нафтали нар бүргэдээр төлөөлөгдөж байв. Овгуудын тэнгэрийн ариун сүмийн дөрвөн нүүртэй холбоо нь дөрвөн Сайн Мэдээнд дүрслэгдсэн байдаг.</w:t>
      </w:r>
    </w:p>
    <w:p>
      <w:pPr>
        <w:pStyle w:val="ArticleBody"/>
        <w:jc w:val="left"/>
      </w:pPr>
      <w:r>
        <w:rPr>
          <w:rFonts w:ascii="Times New Roman" w:hAnsi="Times New Roman" w:eastAsia="Times New Roman" w:cs="Times New Roman"/>
        </w:rPr>
        <w:t>Матай бол Иудагийн овгийн Арслан, Марк бол тахилын үхэр, Лук бол хүн, харин Иохан бол өндөрт дүүлэн нисэгч бүргэд мөн. Иудагийн овгийн Арслан болох Христ Өөрийнхөө эш үзүүллэгийн Үгийг лацдан битүүмжилж, мөн лацыг нь тайлагч Нэгэн хэмээн Өөрийгөө тодорхойлдог. Матайн номд Мессиагийн тухай эш үзүүллэгүүдийн биелэлтийн талаар шууд дурдсан ишлэлүүд (12) бусад гурван сайн мэдээний номыг нийлүүлснээс ч илүү олон байдаг. Энэ нь өчүүхэн ч ойролцоо биш юм.</w:t>
      </w:r>
    </w:p>
    <w:p>
      <w:pPr>
        <w:pStyle w:val="ArticleBody"/>
        <w:jc w:val="left"/>
      </w:pPr>
      <w:r>
        <w:rPr>
          <w:rFonts w:ascii="Times New Roman" w:hAnsi="Times New Roman" w:eastAsia="Times New Roman" w:cs="Times New Roman"/>
        </w:rPr>
        <w:t>Матайн ном нь Бурханы эш үзүүллэгийн Үгийг төлөөлдөг. Эмч байсан Лук өөрийн сайн мэдээг Христийг Хүний Хүү хэмээх өнцгөөс толилуулдаг, учир нь Лук нь хүний нүүр юм. Марк өөрийн сайн мэдээг Христийн төлөөлсөн тахилын өргөл хэмээх өнцгөөс толилуулдаг, учир нь Марк нь үхэр юм. Иохан бол өндөрт дүүлэн нисэгч бүргэд бөгөөд Христийн сайн мэдээг толилуулахдаа Бурханы гүн зүйлсийг илэрхийлсэн юм.</w:t>
      </w:r>
    </w:p>
    <w:p>
      <w:pPr>
        <w:pStyle w:val="ArticleBody"/>
        <w:jc w:val="left"/>
      </w:pPr>
      <w:r>
        <w:rPr>
          <w:rFonts w:ascii="Times New Roman" w:hAnsi="Times New Roman" w:eastAsia="Times New Roman" w:cs="Times New Roman"/>
        </w:rPr>
        <w:t>Матай номыг эш үзүүллэгийн Үг дотор хэрхэн төлөөлөгдөн буйгаар нь ойлгох нь чухал. Матай ном бол Иудагийн овгийн Арслан, Өөрийн эш үзүүллэгийн Үгийн Эзэн, нууцуудын Гайхамшигт Тоологч, Гайхамшигт Хэл шинжээч, Өөрийн Үгийг лацдан битүүмжлэгч бөгөөд мөн түүнийг нээгч Нэгэн мөн. Есүс бол Альфа ба Омега бөгөөд Тэр бол Үг мөн. Шинэ Гэрээний эхний ном болон Шинэ Гэрээний сүүлчийн ном хоёулаа эш үзүүллэгийн номууд юм. Илчлэлт номын талаар хүмүүсийн олонх нь энэ үнэнийг мэддэг, харин Матай нь Шинэ Гэрээний альфа мөн гэдгийг тэд таньж ухаараагүй байж болох тул энэ нь Шинэ Гэрээний омегатай нийцэх ёстой. Энэ нь төгсгөлийг, өөрөөр хэлбэл Илчлэлт номыг, төлөөлөх ёстой.</w:t>
      </w:r>
    </w:p>
    <w:p>
      <w:pPr>
        <w:pStyle w:val="ArticleBody"/>
        <w:jc w:val="left"/>
      </w:pPr>
      <w:r>
        <w:rPr>
          <w:rFonts w:ascii="Times New Roman" w:hAnsi="Times New Roman" w:eastAsia="Times New Roman" w:cs="Times New Roman"/>
        </w:rPr>
        <w:t>Тиймээс, Матайн номд Эхлэл номын гэрээний түүхийн шугамтай зэрэгцэх шугамыг арван нэгдүгээр бүлгээс хорин хоёрдугаар бүлэг хүртэл дэлгэн тавьсныг бид олж харах үед, энэ нь Матайн овгийн Арслангийн лацдан нээж буй үнэнээс өөр юу ч биш юм. Эхлэл, Матай, Илчлэлт номуудад дүрслэгдсэн гэрээний түүхийн арван хоёр бүлэг эдүгээ лацдан нээгдэж байгаа бөгөөд бидний танин тогтоож буй зүйл нь Матайн хорин гуравдугаар бүлэг нь усан үзмийн талбайн тухай сургаалт зүйрлэл дэх ухаалаг ба мунхгуудын салангидлыг төлөөлж байна гэсэн явдал юм. Урьдын гэрээний ард түмэнд хандан хэлсэн найман гай нь аюулгүй байдлын авдарт ордог нэг зуун дөчин дөрвөн мянгыг төлөөлөх найман сүнсэн дэх эш үзүүллэгийн харгалзах дүртэйгээ нийцдэг. 23 нь 2300 өдрийн хугацаа 1844 оны 10 дугаар сарын 22-нд төгсгөлдөө хүрэхэд Тэнгэрийн ариун сүмд эхэлсэн ажлын дүрслэл бөгөөд тун удахгүй ирэх Ням гаргийн хуулийн үед мөн адил тийнхүү болох болно. Хорин гуравдугаар бүлэг энэ үнэнийг тэмдэглэж байна.</w:t>
      </w:r>
    </w:p>
    <w:p>
      <w:pPr>
        <w:pStyle w:val="ArticleBody"/>
        <w:jc w:val="left"/>
      </w:pPr>
      <w:r>
        <w:rPr>
          <w:rFonts w:ascii="Times New Roman" w:hAnsi="Times New Roman" w:eastAsia="Times New Roman" w:cs="Times New Roman"/>
        </w:rPr>
        <w:t>Хорин дөрөвдүгээр бүлэг нь Христ урвагч Израильтай хийсэн Өөрийн яриаг дөнгөж дуусгаад, иудейчүүдийн сүмийг эцсийн удаа орхин гарч буй үед өрнөдөг. 24 гэсэн тоо нь эртний Израилиас орчин үеийн Израиль руу шилжих шилжилтийн бэлгэдэл бөгөөд энэ нь Христ Матай хорин дөрөвт Өөрийн мэдээг тунхаглах үедээ зогсож байсан эш үзүүллэгийн түүхэн дэх яг тэр цэг юм. Матай 24-ийн эш үзүүллэгийн мэдээ нь мөр мөрийн дээрх аргачлалын Тэнгэрлэг дүрслэл бөгөөд энэ нь онцгойлон Миллерчүүдийн түүхийг, тиймээс нэг зуун дөчин дөрвөн мянгын түүхийг авч үздэг. 24 нь Илчлэлт арван хоёрын сүмээр төлөөлөгддөг бөгөөд тэрхүү сүм зөвт байдлын Нарны гэрлийг ойлгон тусгадаг саран дээр зогсдог. Түүний толгой дээр 24-ийг төлөөлөх арван хоёр од байдаг. Учир нь тэрээр Христийн төрөлтөд хүрэх хүртэлх түүхийг төлөөлдөг бөгөөд энэ үед эртний Израилийн арван хоёр овог нь орчин үеийн Израилийн арван хоёр дагалдагч болох ёстой байв. Хорин дөрөвдүгээр бүлэгт 1798 оноос эхлэн агуу урам хугаралт хүртэлх Миллерчүүдийн түүх төлөөлөгдсөн байдаг. Дараа нь Матай 25 ирдэг.</w:t>
      </w:r>
    </w:p>
    <w:p>
      <w:pPr>
        <w:pStyle w:val="ArticleBody"/>
        <w:jc w:val="left"/>
      </w:pPr>
      <w:r>
        <w:rPr>
          <w:rFonts w:ascii="Times New Roman" w:hAnsi="Times New Roman" w:eastAsia="Times New Roman" w:cs="Times New Roman"/>
        </w:rPr>
        <w:t>25 тоо нь Левичүүдийн бэлгэдэл бөгөөд, тэд сайн ч бай, муу ч бай тийнхүүг илэрхийлдэг; гэвч үүнээс дутахааргүй чухлаар, энэ нь мэргэн болон ёс бус Левичүүдийг тусгаарлахыг төлөөлдөг. Матай 25-т хорин тав гэсэн тоогоор дүрслэгдсэн тусгаарлалтын үйл явцыг гурван гэрч, өөрөөр хэлбэл гурван сургаалт зүйрлэлээр тодорхойлсон байдаг. Мэдээж, арван онгон бүсгүйн тухай сургаалт зүйрлэл нь Миллеритүүдийн түүхийг, мөн нэг зуун дөчин дөрвөн мянгын түүхийг төлөөлдөг. Тэрхүү түүх нь эхний тэнгэрэлчийн түүх бөгөөд, авьяасны тухай сургаалт зүйрлэл нь хоёр дахь тэнгэрэлч, харин хонь ба ямааны тухай сургаалт зүйрлэл нь гурав дахь тэнгэрэлчийн шүүлт юм.</w:t>
      </w:r>
    </w:p>
    <w:p>
      <w:pPr>
        <w:pStyle w:val="ArticleBody"/>
        <w:jc w:val="left"/>
      </w:pPr>
      <w:r>
        <w:rPr>
          <w:rFonts w:ascii="Times New Roman" w:hAnsi="Times New Roman" w:eastAsia="Times New Roman" w:cs="Times New Roman"/>
        </w:rPr>
        <w:t>Хорин зургаагаас хорин наймдугаар бүлгүүдэд Дээгүүр Өнгөрөх баярын түүхээс эхлэн цовдлолын дараах Сайн мэдээний үүрэг даалгавар хүртэлх түүхийг тодорхойлон өгүүлдэг.</w:t>
      </w:r>
    </w:p>
    <w:p>
      <w:pPr>
        <w:pStyle w:val="ArticleScripture"/>
        <w:jc w:val="left"/>
      </w:pPr>
      <w:r>
        <w:rPr>
          <w:rFonts w:ascii="Times New Roman" w:hAnsi="Times New Roman" w:eastAsia="Times New Roman" w:cs="Times New Roman"/>
        </w:rPr>
        <w:t>Есүс эдгээр бүх үгийг айлдаж дуусмагц шавь нартаа хандан: Та нар хоёр хоногийн дараа Дээгүүр Өнгөрөх баяр болохыг мэднэ; мөн Хүний Хүү цовдлогдохоор урвагдан тушаагдана гэж айлдав. Матай 26:1, 2.</w:t>
      </w:r>
    </w:p>
    <w:p>
      <w:pPr>
        <w:pStyle w:val="ArticleBody"/>
        <w:jc w:val="left"/>
      </w:pPr>
      <w:r>
        <w:rPr>
          <w:rFonts w:ascii="Times New Roman" w:hAnsi="Times New Roman" w:eastAsia="Times New Roman" w:cs="Times New Roman"/>
        </w:rPr>
        <w:t>26-р бүлгийн янз бүрийн үе шатны тэмдгүүдийн хураангуй нь 3–5-р зүйлүүдэд гардаг Есүсийг алах хуйвалдаан юм. Дараа нь 6–13-р зүйлүүдэд Есүс Бетанид тослогдов. 14–16-р зүйлүүдэд Иудас Христийг гучин мөнгөн зоосоор урван тушаадаг. Үүний дараа 17–25-р зүйлүүдэд Түүний шавь нартайгаа хамт Дээгүүр Өнгөрөх баяр болов. 26–29-р зүйлүүдэд Есүс Эзэний зоогийг тогтоож, 30-р зүйлд Есүс Петрийн үгүйсгэлийг зөгнөн хэлдэг. 36–46-р зүйлүүдэд Есүс Гетсеманид байна. 47–56-р зүйлүүдэд Есүс баривчлагдаж, дараа нь 57–68-р зүйлүүдэд Есүс Каиаф ба Синедриний өмнө байна. 69-р зүйлээс цааш Петрийн Христийг үгүйсгэсэн явдлыг өгүүлдэг. Энэ бүлэгт сүүлчийн өдрүүдэд давтагдах ёстой арван тодорхой үе шатны тэмдэг агуулагддаг.</w:t>
      </w:r>
    </w:p>
    <w:p>
      <w:pPr>
        <w:pStyle w:val="ArticleBody"/>
        <w:jc w:val="left"/>
      </w:pPr>
      <w:r>
        <w:rPr>
          <w:rFonts w:ascii="Times New Roman" w:hAnsi="Times New Roman" w:eastAsia="Times New Roman" w:cs="Times New Roman"/>
        </w:rPr>
        <w:t>Хорин долдугаар бүлэг мөн арван тодорхой тэмдэгт үйл явдалтай. Есүс Пилатын гарт тушаагдана; дараа нь Иудас өөрийгөө дүүжилнэ; түүнээс хойш Есүсийг Пилатын өмнө аваачна; дараа нь Бараввасыг сонгоно; Пилат Есүсийг цовдлуулахаар тушаана; дараа нь Есүсийг тохуурхан доромжилно; дараа нь цовдлолт; дараа нь Есүсийн үхэл; дараа нь Есүсийг оршуулна; эцэст нь булшны харуул гэрчлэл өгнө.</w:t>
      </w:r>
    </w:p>
    <w:p>
      <w:pPr>
        <w:pStyle w:val="ArticleBody"/>
        <w:jc w:val="left"/>
      </w:pPr>
      <w:r>
        <w:rPr>
          <w:rFonts w:ascii="Times New Roman" w:hAnsi="Times New Roman" w:eastAsia="Times New Roman" w:cs="Times New Roman"/>
        </w:rPr>
        <w:t>Хорин наймдугаар бүлэгт ердөө гуравхан замын тэмдэг бий. Эхнийх нь амилалт бөгөөд, түүний дараа Синедрионы худал, улмаар Агуу Даалгавар үргэлжилнэ. Загалмайн тухай хорин гурван ялгаатай замын тэмдэг бүхий эдгээр гурван бүлэг нь нэг зуун дөчин дөрвөн мянгын түүхэнд дахин давтагдах болно.</w:t>
      </w:r>
    </w:p>
    <w:p>
      <w:pPr>
        <w:pStyle w:val="ArticleHeading"/>
        <w:jc w:val="left"/>
      </w:pPr>
      <w:r>
        <w:rPr>
          <w:rFonts w:ascii="Arial" w:hAnsi="Arial" w:eastAsia="Arial" w:cs="Arial"/>
        </w:rPr>
        <w:t>Матай 26 – Арван замын тэмдэг</w:t>
      </w:r>
    </w:p>
    <w:p>
      <w:pPr>
        <w:pStyle w:val="ArticleListItem"/>
        <w:ind w:left="576" w:hanging="259"/>
        <w:jc w:val="left"/>
      </w:pPr>
      <w:r>
        <w:rPr>
          <w:rFonts w:ascii="Times New Roman" w:hAnsi="Times New Roman" w:eastAsia="Times New Roman" w:cs="Times New Roman"/>
        </w:rPr>
        <w:t>1. Есүсийг алахаар ахлах тахилчид ба ахлагчдын хуйвалдаан (3–5-р зүйлс)</w:t>
      </w:r>
    </w:p>
    <w:p>
      <w:pPr>
        <w:pStyle w:val="ArticleListItem"/>
        <w:ind w:left="576" w:hanging="259"/>
        <w:jc w:val="left"/>
      </w:pPr>
      <w:r>
        <w:rPr>
          <w:rFonts w:ascii="Times New Roman" w:hAnsi="Times New Roman" w:eastAsia="Times New Roman" w:cs="Times New Roman"/>
        </w:rPr>
        <w:t>2. Бетанид алебастр савтай эмэгтэйн тослох үйл явдал (иш. 6–13)</w:t>
      </w:r>
    </w:p>
    <w:p>
      <w:pPr>
        <w:pStyle w:val="ArticleListItem"/>
        <w:ind w:left="576" w:hanging="259"/>
        <w:jc w:val="left"/>
      </w:pPr>
      <w:r>
        <w:rPr>
          <w:rFonts w:ascii="Times New Roman" w:hAnsi="Times New Roman" w:eastAsia="Times New Roman" w:cs="Times New Roman"/>
        </w:rPr>
        <w:t>3. Иуда Есүсийг гучин мөнгөн зоосны төлөө урвахаар зөвшөөрөв (ишш. 14–16)</w:t>
      </w:r>
    </w:p>
    <w:p>
      <w:pPr>
        <w:pStyle w:val="ArticleListItem"/>
        <w:ind w:left="576" w:hanging="259"/>
        <w:jc w:val="left"/>
      </w:pPr>
      <w:r>
        <w:rPr>
          <w:rFonts w:ascii="Times New Roman" w:hAnsi="Times New Roman" w:eastAsia="Times New Roman" w:cs="Times New Roman"/>
        </w:rPr>
        <w:t>4. Шавь нартайгаа хамт Дээгүүр өнгөрөх баярыг бэлтгэж, идсэн нь (ишлэл 17–25)</w:t>
      </w:r>
    </w:p>
    <w:p>
      <w:pPr>
        <w:pStyle w:val="ArticleListItem"/>
        <w:ind w:left="576" w:hanging="259"/>
        <w:jc w:val="left"/>
      </w:pPr>
      <w:r>
        <w:rPr>
          <w:rFonts w:ascii="Times New Roman" w:hAnsi="Times New Roman" w:eastAsia="Times New Roman" w:cs="Times New Roman"/>
        </w:rPr>
        <w:t>5. Эзэний зоогийг тогтоосон нь (26–29-р зүйлүүд)</w:t>
      </w:r>
    </w:p>
    <w:p>
      <w:pPr>
        <w:pStyle w:val="ArticleListItem"/>
        <w:ind w:left="576" w:hanging="259"/>
        <w:jc w:val="left"/>
      </w:pPr>
      <w:r>
        <w:rPr>
          <w:rFonts w:ascii="Times New Roman" w:hAnsi="Times New Roman" w:eastAsia="Times New Roman" w:cs="Times New Roman"/>
        </w:rPr>
        <w:t>6. Петрийн үгүйсгэлийг урьдчилан хэлсэн нь (иш 30–35)</w:t>
      </w:r>
    </w:p>
    <w:p>
      <w:pPr>
        <w:pStyle w:val="ArticleListItem"/>
        <w:ind w:left="576" w:hanging="259"/>
        <w:jc w:val="left"/>
      </w:pPr>
      <w:r>
        <w:rPr>
          <w:rFonts w:ascii="Times New Roman" w:hAnsi="Times New Roman" w:eastAsia="Times New Roman" w:cs="Times New Roman"/>
        </w:rPr>
        <w:t>7. Гетсеманид дахь зовлон шаналал (ишлэл 36–46)</w:t>
      </w:r>
    </w:p>
    <w:p>
      <w:pPr>
        <w:pStyle w:val="ArticleListItem"/>
        <w:ind w:left="576" w:hanging="259"/>
        <w:jc w:val="left"/>
      </w:pPr>
      <w:r>
        <w:rPr>
          <w:rFonts w:ascii="Times New Roman" w:hAnsi="Times New Roman" w:eastAsia="Times New Roman" w:cs="Times New Roman"/>
        </w:rPr>
        <w:t>8. Есүсийн урвалт ба баривчлагдсан нь (47–56-р зүйлс)</w:t>
      </w:r>
    </w:p>
    <w:p>
      <w:pPr>
        <w:pStyle w:val="ArticleListItem"/>
        <w:ind w:left="576" w:hanging="259"/>
        <w:jc w:val="left"/>
      </w:pPr>
      <w:r>
        <w:rPr>
          <w:rFonts w:ascii="Times New Roman" w:hAnsi="Times New Roman" w:eastAsia="Times New Roman" w:cs="Times New Roman"/>
        </w:rPr>
        <w:t>9. Кайаф болон Синедриний өмнө шүүгдсэн Есүс (57–68-р зүйлүүд)</w:t>
      </w:r>
    </w:p>
    <w:p>
      <w:pPr>
        <w:pStyle w:val="ArticleListItem"/>
        <w:ind w:left="576" w:hanging="259"/>
        <w:jc w:val="left"/>
      </w:pPr>
      <w:r>
        <w:rPr>
          <w:rFonts w:ascii="Times New Roman" w:hAnsi="Times New Roman" w:eastAsia="Times New Roman" w:cs="Times New Roman"/>
        </w:rPr>
        <w:t>10. Петрийн гурвантаа няцаалт (69–75-р зүйлс)</w:t>
      </w:r>
    </w:p>
    <w:p>
      <w:pPr>
        <w:pStyle w:val="ArticleHeading"/>
        <w:jc w:val="left"/>
      </w:pPr>
      <w:r>
        <w:rPr>
          <w:rFonts w:ascii="Arial" w:hAnsi="Arial" w:eastAsia="Arial" w:cs="Arial"/>
        </w:rPr>
        <w:t>Матай 27 – Арван замын тэмдэг</w:t>
      </w:r>
    </w:p>
    <w:p>
      <w:pPr>
        <w:pStyle w:val="ArticleListItem"/>
        <w:ind w:left="576" w:hanging="259"/>
        <w:jc w:val="left"/>
      </w:pPr>
      <w:r>
        <w:rPr>
          <w:rFonts w:ascii="Times New Roman" w:hAnsi="Times New Roman" w:eastAsia="Times New Roman" w:cs="Times New Roman"/>
        </w:rPr>
        <w:t>1. Пилатынд тушаагдсан Есүс (ишш. 1–2)</w:t>
      </w:r>
    </w:p>
    <w:p>
      <w:pPr>
        <w:pStyle w:val="ArticleListItem"/>
        <w:ind w:left="576" w:hanging="259"/>
        <w:jc w:val="left"/>
      </w:pPr>
      <w:r>
        <w:rPr>
          <w:rFonts w:ascii="Times New Roman" w:hAnsi="Times New Roman" w:eastAsia="Times New Roman" w:cs="Times New Roman"/>
        </w:rPr>
        <w:t>2. Иудасын гэмшил ба амиа егүүтгэл (иш. 3–10)</w:t>
      </w:r>
    </w:p>
    <w:p>
      <w:pPr>
        <w:pStyle w:val="ArticleListItem"/>
        <w:ind w:left="576" w:hanging="259"/>
        <w:jc w:val="left"/>
      </w:pPr>
      <w:r>
        <w:rPr>
          <w:rFonts w:ascii="Times New Roman" w:hAnsi="Times New Roman" w:eastAsia="Times New Roman" w:cs="Times New Roman"/>
        </w:rPr>
        <w:t>3. Пилатын өмнө Есүс — Ромын албан ёсны шүүлт (11–14-р зүйлүүд)</w:t>
      </w:r>
    </w:p>
    <w:p>
      <w:pPr>
        <w:pStyle w:val="ArticleListItem"/>
        <w:ind w:left="576" w:hanging="259"/>
        <w:jc w:val="left"/>
      </w:pPr>
      <w:r>
        <w:rPr>
          <w:rFonts w:ascii="Times New Roman" w:hAnsi="Times New Roman" w:eastAsia="Times New Roman" w:cs="Times New Roman"/>
        </w:rPr>
        <w:t>4. Есүсийн оронд Бараббасыг сонгосон нь (15–26-р зүйлс)</w:t>
      </w:r>
    </w:p>
    <w:p>
      <w:pPr>
        <w:pStyle w:val="ArticleListItem"/>
        <w:ind w:left="576" w:hanging="259"/>
        <w:jc w:val="left"/>
      </w:pPr>
      <w:r>
        <w:rPr>
          <w:rFonts w:ascii="Times New Roman" w:hAnsi="Times New Roman" w:eastAsia="Times New Roman" w:cs="Times New Roman"/>
        </w:rPr>
        <w:t>5. Пилат Есүсийг цовдлуулахын тулд тушаан өгсөн нь (Бараббаг сулласны хамт багтана)</w:t>
      </w:r>
    </w:p>
    <w:p>
      <w:pPr>
        <w:pStyle w:val="ArticleListItem"/>
        <w:ind w:left="576" w:hanging="259"/>
        <w:jc w:val="left"/>
      </w:pPr>
      <w:r>
        <w:rPr>
          <w:rFonts w:ascii="Times New Roman" w:hAnsi="Times New Roman" w:eastAsia="Times New Roman" w:cs="Times New Roman"/>
        </w:rPr>
        <w:t>6. Цэргүүдийн дооглон тохуурхалт ба ташуурдан зовоолт (27–31-р зүйлүүд)</w:t>
      </w:r>
    </w:p>
    <w:p>
      <w:pPr>
        <w:pStyle w:val="ArticleListItem"/>
        <w:ind w:left="576" w:hanging="259"/>
        <w:jc w:val="left"/>
      </w:pPr>
      <w:r>
        <w:rPr>
          <w:rFonts w:ascii="Times New Roman" w:hAnsi="Times New Roman" w:eastAsia="Times New Roman" w:cs="Times New Roman"/>
        </w:rPr>
        <w:t>7. Цовдлолт (иш. 32–44)</w:t>
      </w:r>
    </w:p>
    <w:p>
      <w:pPr>
        <w:pStyle w:val="ArticleListItem"/>
        <w:ind w:left="576" w:hanging="259"/>
        <w:jc w:val="left"/>
      </w:pPr>
      <w:r>
        <w:rPr>
          <w:rFonts w:ascii="Times New Roman" w:hAnsi="Times New Roman" w:eastAsia="Times New Roman" w:cs="Times New Roman"/>
        </w:rPr>
        <w:t>8. Есүсийн үхэл (45–50-р зүйлс)</w:t>
      </w:r>
    </w:p>
    <w:p>
      <w:pPr>
        <w:pStyle w:val="ArticleListItem"/>
        <w:ind w:left="576" w:hanging="259"/>
        <w:jc w:val="left"/>
      </w:pPr>
      <w:r>
        <w:rPr>
          <w:rFonts w:ascii="Times New Roman" w:hAnsi="Times New Roman" w:eastAsia="Times New Roman" w:cs="Times New Roman"/>
        </w:rPr>
        <w:t>9. Ер бусын тэмдгүүд ба Ариматейн Иосефын оршуулга (51–61-р зүйлүүд)</w:t>
      </w:r>
    </w:p>
    <w:p>
      <w:pPr>
        <w:pStyle w:val="ArticleListItem"/>
        <w:ind w:left="576" w:hanging="259"/>
        <w:jc w:val="left"/>
      </w:pPr>
      <w:r>
        <w:rPr>
          <w:rFonts w:ascii="Times New Roman" w:hAnsi="Times New Roman" w:eastAsia="Times New Roman" w:cs="Times New Roman"/>
        </w:rPr>
        <w:t>10. Булшин дээр харуул томилсон нь (62–66-р зүйлүүд)</w:t>
      </w:r>
    </w:p>
    <w:p>
      <w:pPr>
        <w:pStyle w:val="ArticleHeading"/>
        <w:jc w:val="left"/>
      </w:pPr>
      <w:r>
        <w:rPr>
          <w:rFonts w:ascii="Arial" w:hAnsi="Arial" w:eastAsia="Arial" w:cs="Arial"/>
        </w:rPr>
        <w:t>Матай 28 – Гурван замын тэмдэг</w:t>
      </w:r>
    </w:p>
    <w:p>
      <w:pPr>
        <w:pStyle w:val="ArticleListItem"/>
        <w:ind w:left="576" w:hanging="259"/>
        <w:jc w:val="left"/>
      </w:pPr>
      <w:r>
        <w:rPr>
          <w:rFonts w:ascii="Times New Roman" w:hAnsi="Times New Roman" w:eastAsia="Times New Roman" w:cs="Times New Roman"/>
        </w:rPr>
        <w:t>1. Амилалт ба хоосон булш (ишш. 1–10)</w:t>
      </w:r>
    </w:p>
    <w:p>
      <w:pPr>
        <w:pStyle w:val="ArticleListItem"/>
        <w:ind w:left="576" w:hanging="259"/>
        <w:jc w:val="left"/>
      </w:pPr>
      <w:r>
        <w:rPr>
          <w:rFonts w:ascii="Times New Roman" w:hAnsi="Times New Roman" w:eastAsia="Times New Roman" w:cs="Times New Roman"/>
        </w:rPr>
        <w:t>2. Тэргүүн тахилч нар ба ахлагчдын цэргүүдэд хэлсэн худал (ишш. 11–15)</w:t>
      </w:r>
    </w:p>
    <w:p>
      <w:pPr>
        <w:pStyle w:val="ArticleListItem"/>
        <w:ind w:left="576" w:hanging="259"/>
        <w:jc w:val="left"/>
      </w:pPr>
      <w:r>
        <w:rPr>
          <w:rFonts w:ascii="Times New Roman" w:hAnsi="Times New Roman" w:eastAsia="Times New Roman" w:cs="Times New Roman"/>
        </w:rPr>
        <w:t>3. Агуу Захиалга (16–20-р зүйлүүд)</w:t>
      </w:r>
    </w:p>
    <w:p>
      <w:pPr>
        <w:pStyle w:val="ArticleBody"/>
        <w:jc w:val="left"/>
      </w:pPr>
      <w:r>
        <w:rPr>
          <w:rFonts w:ascii="Times New Roman" w:hAnsi="Times New Roman" w:eastAsia="Times New Roman" w:cs="Times New Roman"/>
        </w:rPr>
        <w:t>Бетанид болсон тосолгооноос Агуу Даалгавар хүртэлх Христийн туршлага нь Түүний газар дээрх үйлчлэлийн төгсгөлийг тэмдэглэж, сайн мэдээг бүх үндэстэнд хүргэхийн эхлэлийг тавьсанчлан, эдгээр мөн адил тэмдэглэлт үе шатууд нь Бурханы үлдэгдэл хүмүүсийн туршлагад ч нигүүлслийн хугацааны төгсгөл болон тэдний эцсийн ялалт ойртох үед давтагддаг.</w:t>
      </w:r>
    </w:p>
    <w:p>
      <w:pPr>
        <w:pStyle w:val="ArticleBody"/>
        <w:jc w:val="left"/>
      </w:pPr>
      <w:r>
        <w:rPr>
          <w:rFonts w:ascii="Times New Roman" w:hAnsi="Times New Roman" w:eastAsia="Times New Roman" w:cs="Times New Roman"/>
        </w:rPr>
        <w:t>Хорин зургаагаас хорин наймдугаар бүлгүүд нь Ням гаргийн хуулийн өмнөхөн хүрч, түүний дараа өрнөх түүхэнд давтагдан илрэх 23 тусгай тэмдэгт үе дээр бүтэцлэгдсэн Дээгүүр өнгөрөх баярын түүхийг төлөөлдөг.</w:t>
      </w:r>
    </w:p>
    <w:p>
      <w:pPr>
        <w:pStyle w:val="ArticleScripture"/>
        <w:jc w:val="left"/>
      </w:pPr>
      <w:r>
        <w:rPr>
          <w:rFonts w:ascii="Times New Roman" w:hAnsi="Times New Roman" w:eastAsia="Times New Roman" w:cs="Times New Roman"/>
        </w:rPr>
        <w:t>“Ариун сүмийг цэвэршүүлэхийн тулд бидний тэргүүн тахилчаар Христ хамгийн ариун газарт ирэх нь, Даниел 8:14-т үзүүлэгдсэнчлэн; Хүний Хүү Эртний Нэгэний өмнө ирэх нь, Даниел 7:13-т өгүүлэгдсэнчлэн; мөн Эзэн Өөрийн сүмд ирэх нь, Малахиар зөгнөгдсөнчлөн, нэгэн ижил үйл явдлын дүрслэлүүд юм; мөн энэ нь Матай 25-д буй арван охины сургаалт зүйрлэлд Христийн дүрсэлснээр хүргэн хуримд ирэхээр бас төлөөлөгдөнө.” Агуу Тэмцэл, 427.</w:t>
      </w:r>
    </w:p>
    <w:p>
      <w:pPr>
        <w:pStyle w:val="ArticleBody"/>
        <w:jc w:val="left"/>
      </w:pPr>
      <w:r>
        <w:rPr>
          <w:rFonts w:ascii="Times New Roman" w:hAnsi="Times New Roman" w:eastAsia="Times New Roman" w:cs="Times New Roman"/>
        </w:rPr>
        <w:t>1844 оны 10 дугаар сарын 22-нд 2300 өдрийн төгсгөл Ням гаргийн хууль дээр дахин давтагдана. Матайн сүүлчийн гурван бүлэгт байрлах 23 тэмдэгт үе шат нь Бурханлаг чанарыг хүн төрөлхтөнтэй нэгтгэхэд хэрэглэгддэг үнэт цусыг илэрхийлдэг.</w:t>
      </w:r>
    </w:p>
    <w:p>
      <w:pPr>
        <w:pStyle w:val="ArticleScripture"/>
        <w:jc w:val="left"/>
      </w:pPr>
      <w:r>
        <w:rPr>
          <w:rFonts w:ascii="Times New Roman" w:hAnsi="Times New Roman" w:eastAsia="Times New Roman" w:cs="Times New Roman"/>
        </w:rPr>
        <w:t>“Дээрх ариун газарт хүний төлөө Христийн зуучлан гуйхуй нь авралын төлөвлөгөөнд Түүний загалмай дээрх үхэлтэй адилхан зайлшгүй чухал юм. Тэрээр үхлээрээ амилсныхаа дараа тэнгэрт дээш гарч бүрэн гүйцээхээр эхлүүлсэн тэр ажлыг эхлүүлсэн билээ. Бид итгэлээр хөшигний дотор орох ёстой, ‘хаашаа бидний төлөө түрүүлэгч орсон байдаг.’ Еврей 6:20. Тэнд Калварийн загалмайгаас цацрах гэрэл ойж тусдаг. Тэнд бид золилтын нууцуудын талаар илүү тодорхой ойлголт олж авч чадна. Хүний аврал тэнгэрийн хувьд хязгааргүй өртгөөр гүйцэлдсэн; өргөсөн тахил нь Бурханы зөрчигдсөн хуулийн хамгийн өргөн шаардлагуудтай дүйцэхүйц юм. Есүс Эцэгийн сэнтийн зүг хүрэх замыг нээсэн бөгөөд Түүний зуучлалаар дамжин итгэлээр Түүнд ирдэг бүхний чин сэтгэлийн хүсэл Бурханы өмнө өргөгдөж болно.” Агуу Тэмцэл, 489.</w:t>
      </w:r>
    </w:p>
    <w:p>
      <w:pPr>
        <w:pStyle w:val="ArticleBody"/>
        <w:jc w:val="left"/>
      </w:pPr>
      <w:r>
        <w:rPr>
          <w:rFonts w:ascii="Times New Roman" w:hAnsi="Times New Roman" w:eastAsia="Times New Roman" w:cs="Times New Roman"/>
        </w:rPr>
        <w:t>Матайн 23-р бүлэгт хуурамч санваартны эсрэг яллал онцлон өгүүлэгддэг. Хорин зургаагаас хорин наймдугаар бүлгүүд нь хорин гуравдугаар бүлгийн омега нь юм. Хуурамч левичүүдийн, ахмад эрчүүдийн дөрвөн үе дамжин улам бүр даамжирсан бослого нь сүүлийн гурван бүлэг дэх замын тэмдгүүдийг бий болгосон юм.</w:t>
      </w:r>
    </w:p>
    <w:p>
      <w:pPr>
        <w:pStyle w:val="ArticleBody"/>
        <w:jc w:val="left"/>
      </w:pPr>
      <w:r>
        <w:rPr>
          <w:rFonts w:ascii="Times New Roman" w:hAnsi="Times New Roman" w:eastAsia="Times New Roman" w:cs="Times New Roman"/>
        </w:rPr>
        <w:t>Хорин дөрөвдүгээр бүлэг нь мөрийн дээр мөр тавих аргачлалыг Христийн аргачлал мөн болохыг тодорхойлдог бөгөөд Тэрээр Иерусалимын сүйрлийг ашиглан одоо байгаа зүйлсийг, болсон байсан зүйлсийг болон ирээдүйд болох зүйлсийг дүрслэн өгүүлдэг.</w:t>
      </w:r>
    </w:p>
    <w:p>
      <w:pPr>
        <w:pStyle w:val="ArticleBody"/>
        <w:jc w:val="left"/>
      </w:pPr>
      <w:r>
        <w:rPr>
          <w:rFonts w:ascii="Times New Roman" w:hAnsi="Times New Roman" w:eastAsia="Times New Roman" w:cs="Times New Roman"/>
        </w:rPr>
        <w:t>МЭ 70 онд Иерусалимын уналт нь Иерусалим Небухаднезараар анх сүйтгэгдсэн жилийн яг тэр өдөр тохиосон юм. Небухаднезараар Иерусалим сүйтгэгдсэн явдал нь өнгөрсөн түүх байсан бөгөөд Тит Иерусалимыг эзлэн авсан үеийн Христийн түүх нь ертөнцийн төгсгөлийг билэгдэн дүрсэлжээ. Матай 24 нь мөрийн дээр мөр тавих аргачлалыг өргөмжлөн харуулж байгаа бөгөөд ингэснээр “аргачлал”-ыг эш үзүүллэгийн гэрчлэлийн нэгэн бүрэлдэхүүн хэмээн тодорхойлж байна.</w:t>
      </w:r>
    </w:p>
    <w:p>
      <w:pPr>
        <w:pStyle w:val="ArticleBody"/>
        <w:jc w:val="left"/>
      </w:pPr>
      <w:r>
        <w:rPr>
          <w:rFonts w:ascii="Times New Roman" w:hAnsi="Times New Roman" w:eastAsia="Times New Roman" w:cs="Times New Roman"/>
        </w:rPr>
        <w:t>24-р бүлэгт Христ Даниел эш үзүүлэгчийн хэлсэн “хоосролын жигшүүрт зүйл”-ийг ойлгох шаардлагатайг тодорхойлон заасан бөгөөд энэ нь Уильям Миллерийн хамгийн суурь ойлголт, мөн Даниел дахь үзэгдлийг тогтоон байгуулдаг бэлгэдэл мөн. Энэ нь бас Адвентизмын тэрслүү байдлыг төлөөлдөг. Учир нь тэд Даниел ном дахь “өдөр тутмын”-ын талаархи Миллерчүүдийн ойлголтыг няцааснаар, улмаар 2 Тесалоник хоёрдугаар бүлэгт гардаг хүчтэй төөрөгдөлд оролцсон юм. Энэ бүлэг Лук 21-тэй шууд холбогддог бөгөөд ингэснээр 1840 оны 8-р сарын 11-нээс 1844 оны 10-р сарын 22 хүртэлх хугацааг, өөрөөр хэлбэл 9/11-ээс Ням гаргийн хууль хүртэлхийг хэв шинжээр илэрхийлдгийг тодорхойлдог. Мөн энэ нь Лук 21:24 дэх “харь үндэстнүүдийн цаг хугацаа”-тай холбогддог бөгөөд энэ нь Мосегийн “долоон цаг”-ийг тайлан нээх гол түлхүүрийн нэг төдийгүй Илчлэл арван нэгдүгээр бүлэг дэх ариун сүмийг хэмжихүйтэй ч нийцдэг.</w:t>
      </w:r>
    </w:p>
    <w:p>
      <w:pPr>
        <w:pStyle w:val="ArticleBody"/>
        <w:jc w:val="left"/>
      </w:pPr>
      <w:r>
        <w:rPr>
          <w:rFonts w:ascii="Times New Roman" w:hAnsi="Times New Roman" w:eastAsia="Times New Roman" w:cs="Times New Roman"/>
        </w:rPr>
        <w:t>Хорин гуравдугаар бүлгээс эхэлж, түүнээс хойш 24 ба 25-р бүлгүүд үргэлжилж, дараа нь 26-аас 27-р бүлгүүдээр төгсөх бөгөөд, эдгээр нь хорин гуравдугаар бүлгийн альфад харгалдах омега болох хорин гурван замын тэмдэг бүхий гурван бүлэг юм. Хорин зургаадугаар бүлгийг хорин долоо ба хорин наймдугаар бүлгүүдтэй нэмбэл “81” болж, энэ нь санваарын бэлгэдэл юм. Гурван гэрчийн үндсэн дээр (Эхлэл, Матай, Илчлэлт) 11-ээс 22-р бүлгүүд нь нэг шугам мөн. 23-аас 28-р бүлгүүд нь 23-аар эхэлж, 23-аар төгсдөг үнэний шугам юм.</w:t>
      </w:r>
    </w:p>
    <w:p>
      <w:pPr>
        <w:pStyle w:val="ArticleBody"/>
        <w:jc w:val="left"/>
      </w:pPr>
      <w:r>
        <w:rPr>
          <w:rFonts w:ascii="Times New Roman" w:hAnsi="Times New Roman" w:eastAsia="Times New Roman" w:cs="Times New Roman"/>
        </w:rPr>
        <w:t>Нэгээс аравдугаар бүлэг хүртэлх хэсэг нь Матайн ном дахь эш үзүүллэгийн гурван шугамын эхнийх нь юм. Араван бүлэг, дараа нь арван хоёр бүлэг, үүний дараа зургаан бүлэг. Библиийн бүх номууд Илчлэлт номд огтлолцож төгсдөг бөгөөд иймээс Библиийн бүх номууд Матайд мөн огтлолцож төгсдөг гэж онгодоор бидэнд мэдүүлдэг. Иуда овгийн арслангийн нүүр царай болох Матай нь Мессиагийн ялгагдах арван хоёр эш үзүүллэгийг тодорхойлдог бөгөөд тэдгээр арван хоёр хэсэг нь Миллерчүүдийн түүх болон нэг зуун дөчин дөрвөн мянгын түүхэн замын тэмдгүүдийг бүрдүүлдэг. Илчлэлт ном Есүс Христийн илчлэлтээр эхэлдгийн адил Матайн нэгдүгээр бүлэг нь Есүс Христийн нэгэн илчлэлтийг танилцуулдаг бөгөөд энэ нь Мосегийн амьдрал ба гэрчлэлтэй, мөн Антихристийн түүхтэй холбогдож, ялгуусан чуулганы эш үзүүлэгч, тахилч, хаан хэмээн төлөөлөгдөх гурван элементийг тодорхойлдог.</w:t>
      </w:r>
    </w:p>
    <w:p>
      <w:pPr>
        <w:pStyle w:val="ArticleBody"/>
        <w:jc w:val="left"/>
      </w:pPr>
      <w:r>
        <w:rPr>
          <w:rFonts w:ascii="Times New Roman" w:hAnsi="Times New Roman" w:eastAsia="Times New Roman" w:cs="Times New Roman"/>
        </w:rPr>
        <w:t>Матай Есүс Христийн илчлэлийг Бурханы сонгогдсон ард түмэнтэй байгуулсан гэрээний хүрээнд эхлүүлдэг. Абрахамаас Давид хүртэл арван дөрвөн үе, Давидаас Вавилоны олзлол хүртэл арван дөрвөн үе, Вавилоноос Христ хүртэл мөн өөр арван дөрвөн үе байна. Матайд буй Христийн угийн бичиглэл Мосетэй нийцдэг, учир нь Мосе бол Христийн омегагийн альфа юм. Мосегийн нэг зуун хорин жилийн амьдрал нь Ноагийн түүхэн дэх сорилтын нэг зуун хорин жилтэй нийцдэг. Иймээс Ноагийн гэрээ нь сонгогдсон ард түмний гэрээтэй холбогддог. Мосегийн нэг зуун хорин жил нь тус бүр дөчин жилийн гурван үеийг илэрхийлдэг бөгөөд эхний дөчин жилийн төгсгөлд Мосе Египет хүнийг хороосноор, хоёр дахь дөчин жилийн төгсгөлд ууган хөвгүүд, Фараон болон түүний цэрэг хороогдсоноор өндөрлөв. Хоёр дахь дөчин жилийн үе Кадеш дахь бослогоор төгсөж, гурав дахь дөчин жилийн үе Кадешийн хоёр дахь бослогоор төгсөв. Альфагийн эш үзүүллэгийн гурван шугам бүгд Кадеш дээр төгсдөг бөгөөд Матайн угийн бичиглэлийн эш үзүүллэгийн гурван шугам Давид, Вавилоны олзлол, мөн Гэрээний Элч дээр төгсөнө.</w:t>
      </w:r>
    </w:p>
    <w:p>
      <w:pPr>
        <w:pStyle w:val="ArticleBody"/>
        <w:jc w:val="left"/>
      </w:pPr>
      <w:r>
        <w:rPr>
          <w:rFonts w:ascii="Times New Roman" w:hAnsi="Times New Roman" w:eastAsia="Times New Roman" w:cs="Times New Roman"/>
        </w:rPr>
        <w:t>Мосегийн альфа Христийн омегатай зэрэгцэн нийцэхэд Кадешийн зургаан гэрч байдаг бөгөөд тэр нь 1863 он болон Ням гаргийн хууль юм. Матайн угийн бичиг хаан Давидыг Кадешид байрлуулдаг бөгөөд тэнд урвасан Адвентизм Вавилон уруу аваачигддаг, Христ нэг зуун дөчин дөрвөн мянгатай гэрээг батлах үед. Давидыг Ням гаргийн хууль дээр байрлуулах замаар Давидын хоёр дахь гэрч тогтоогддог; Давид нь гучин настайдаа үйлчилж эхэлсэн хүний гурван төлөөлөгчийн нэг юм. Христ, Давид, Иосеф, Езекиел бүгд ажлаа гучин настайдаа эхэлсэн. Үйлчилж эхэлсэн гучин настай дөрвөн хүний хамтын төлөөлөл нь тэмцэгч сүм ялагч сүм болон хувирах үед Тэнгэрлэг чанар хүн чанартай нэгдэхийг илэрхийлдэг. Тэрхүү сүм нь эш үзүүлэгч, тахилч, хаанаас бүрддэг. Энэхүү хувирал Ням гаргийн хуулиар тэмдэглэгддэг бөгөөд энэ нь мөн Кадеш тул Матайн угийн бичиг дэх Давид гучин настай Давидтай нийцдэг.</w:t>
      </w:r>
    </w:p>
    <w:p>
      <w:pPr>
        <w:pStyle w:val="ArticleBody"/>
        <w:jc w:val="left"/>
      </w:pPr>
      <w:r>
        <w:rPr>
          <w:rFonts w:ascii="Times New Roman" w:hAnsi="Times New Roman" w:eastAsia="Times New Roman" w:cs="Times New Roman"/>
        </w:rPr>
        <w:t>Бэлтгэлийн гучин жил нь Абрахамын гэрээний дөрвөн зуун гучин жилтэй, мөн тахилчийн нас болон Даниел 12:11 дэх 1290 жилтэй нийцдэг. Дараагийн өгүүлэлд бид Матайн ном доторх Мессиагийн тухай тэр арван хоёр эш үзүүллэг тус бүрийг авч үзнэ. Юуны өмнө бид Матайн доторх эш үзүүллэгийн гурван шугамыг тодорхойлж байна: нэгээс аравдугаар бүлэг хүртэл, үүний дараа арван нэгээс хорин хоёрдугаар бүлэг хүртэл, улмаар хорин гурваас хорин наймдугаар бүлэг хүртэл.</w:t>
      </w:r>
    </w:p>
    <w:p>
      <w:pPr>
        <w:pStyle w:val="ArticleScripture"/>
        <w:jc w:val="left"/>
      </w:pPr>
      <w:r>
        <w:rPr>
          <w:rFonts w:ascii="Times New Roman" w:hAnsi="Times New Roman" w:eastAsia="Times New Roman" w:cs="Times New Roman"/>
        </w:rPr>
        <w:t>“1844 оны их урам хугаралтын дараахан нэгэн хугацаанд би Адвентистуудын хамт олонтой адилхан, нигүүлслийн үүд тэр үед дэлхийн өмнө үүрд хаагдсан гэж үнэхээр үзэж байсан. Энэ байр суурийг надад анхны үзэгдэл өгөгдөхөөс өмнө баримталж байв. Бурханаас надад өгсөн гэрэл л бидний алдааг засаж, жинхэнэ байр суурийг харах боломжийг бидэнд олгосон юм.</w:t>
      </w:r>
    </w:p>
    <w:p>
      <w:pPr>
        <w:pStyle w:val="ArticleScripture"/>
        <w:jc w:val="left"/>
      </w:pPr>
      <w:r>
        <w:rPr>
          <w:rFonts w:ascii="Times New Roman" w:hAnsi="Times New Roman" w:eastAsia="Times New Roman" w:cs="Times New Roman"/>
        </w:rPr>
        <w:t>“Би хаалттай хаалганы онолд одоо ч итгэдэг, гэхдээ энэ нэр томьёог анх бидний хэрэглэж байсан утгаар ч биш, мөн миний эсэргүүцэгчдийн хэрэглэдэг утгаар ч биш.”</w:t>
      </w:r>
    </w:p>
    <w:p>
      <w:pPr>
        <w:pStyle w:val="ArticleScripture"/>
        <w:jc w:val="left"/>
      </w:pPr>
      <w:r>
        <w:rPr>
          <w:rFonts w:ascii="Times New Roman" w:hAnsi="Times New Roman" w:eastAsia="Times New Roman" w:cs="Times New Roman"/>
        </w:rPr>
        <w:t>Ноагийн өдрүүдэд хаалттай нэгэн хаалга байсан. Тэр үед Үерийн усанд сүйрсэн нүгэлт угсаанаас Бурханы Сүнс татагдан зайлагдсан юм. Хаалттай хаалганы тухай мэдээг Ноад Бурхан Өөрөө өгсөн билээ: “Миний сүнс хүнтэй үүрд тэмцэхгүй; учир нь тэр бас махан бие мөн; тийм боловч түүний өдрүүд нэг зуун хорин жил байх болно” (Эхлэл 6:3).</w:t>
      </w:r>
    </w:p>
    <w:p>
      <w:pPr>
        <w:pStyle w:val="ArticleScripture"/>
        <w:jc w:val="left"/>
      </w:pPr>
      <w:r>
        <w:rPr>
          <w:rFonts w:ascii="Times New Roman" w:hAnsi="Times New Roman" w:eastAsia="Times New Roman" w:cs="Times New Roman"/>
        </w:rPr>
        <w:t>“Абрахамын өдрүүдэд хаалттай хаалга байсан. Нигүүлсэл Содомын оршин суугчдын төлөө гуйхаа больж, Лотыг эхнэр болон хоёр охины хамт эс тооцвол бусад нь тэнгэрээс буусан галд бүгдээрээ сүйрэн устсан.”</w:t>
      </w:r>
    </w:p>
    <w:p>
      <w:pPr>
        <w:pStyle w:val="ArticleScripture"/>
        <w:jc w:val="left"/>
      </w:pPr>
      <w:r>
        <w:rPr>
          <w:rFonts w:ascii="Times New Roman" w:hAnsi="Times New Roman" w:eastAsia="Times New Roman" w:cs="Times New Roman"/>
        </w:rPr>
        <w:t>Христийн өдрүүдэд хаалттай нэгэн үүд байсан. Бурханы Хүү тэр үеийн үл итгэгч иудейчүүдэд, “Танай гэр орон та нарт эзгүйрсэн хэвээр үлдлээ” гэж тунхагласан (Матай 23:38).</w:t>
      </w:r>
    </w:p>
    <w:p>
      <w:pPr>
        <w:pStyle w:val="ArticleScripture"/>
        <w:jc w:val="left"/>
      </w:pPr>
      <w:r>
        <w:rPr>
          <w:rFonts w:ascii="Times New Roman" w:hAnsi="Times New Roman" w:eastAsia="Times New Roman" w:cs="Times New Roman"/>
        </w:rPr>
        <w:t>Цаг хугацааны урсгалыг эцсийн өдрүүд рүү ширтэн харж, тэрхүү мөнх хязгааргүй хүч Иоханаар дамжуулан ийнхүү тунхагласан: “Ариун Нэгэн, Үнэн Нэгэн, Давидын түлхүүрийг эзэмшигч, нээвэл хэн ч хааж үл чадах, хаавал хэн ч нээж үл чадах Нэгэн ийнхүү айлдаж байна” (Илчлэлт 3:7).</w:t>
      </w:r>
    </w:p>
    <w:p>
      <w:pPr>
        <w:pStyle w:val="ArticleScripture"/>
        <w:jc w:val="left"/>
      </w:pPr>
      <w:r>
        <w:rPr>
          <w:rFonts w:ascii="Times New Roman" w:hAnsi="Times New Roman" w:eastAsia="Times New Roman" w:cs="Times New Roman"/>
        </w:rPr>
        <w:t>“Үзэгдлээр надад харуулсан бөгөөд 1844 онд хаалттай хаалга байсан гэдэгт би одоо ч итгэдэг. Эхний болон хоёр дахь тэнгэрэлчийн мэдээний гэрлийг харчихаад тэр гэрлийг няцаасан бүх хүн харанхуйд үлдсэн. Харин түүнийг хүлээн авч, тэнгэрээс ирсэн тэр мэдээний тунхаглалтай хамт оршиж байсан Ариун Сүнсийг хүлээн авсан атлаа хожим итгэлээсээ няцаж, өөрсдийн туулсан туршлагыг төөрөгдөл хэмээн зарласан хүмүүс үүгээрээ Бурханы Сүнсийг няцаасан бөгөөд Тэр цаашид тэдэнтэй тэмцэн ятгахаа больсон.</w:t>
      </w:r>
    </w:p>
    <w:p>
      <w:pPr>
        <w:pStyle w:val="ArticleScripture"/>
        <w:jc w:val="left"/>
      </w:pPr>
      <w:r>
        <w:rPr>
          <w:rFonts w:ascii="Times New Roman" w:hAnsi="Times New Roman" w:eastAsia="Times New Roman" w:cs="Times New Roman"/>
        </w:rPr>
        <w:t>“Гэрлийг хараагүй байсан хүмүүс түүнийг няцаасных нь гэм бурууд унаагүй байв. Бурханы Сүнс хүрч чадахгүй байсан нь зөвхөн тэнгэрээс ирсэн гэрлийг үл тоомсорлосон тэр ангид л хамаарч байв. Миний хэлсэнчлэн, энэ ангид тэдэнд хүргэгдсэн үед мэдээг хүлээн авахаас татгалзсан хүмүүс ч, мөн түүнийг хүлээн авсан атлаа дараа нь итгэлээсээ няцсан хүмүүс ч багтаж байв. Эдгээр нь бурханлаг байдлын дүр төрхтэй байж, өөрсдийгөө Христийн дагалдагчид хэмээн тунхаглаж болох авч, Бурхантай амьд холбоогүй тул Сатаны төөрөгдлүүдэд олзлогдох байв. Үзэгдэлд эдгээр хоёр ангийг харуулсан юм—өөрсдийн дагаж явсан гэрлийг төөрөгдөл хэмээн зарласан хүмүүс, мөн гэрлийг няцаасныхаа улмаас Бурханаар няцаагдсан ертөнцийн хорон муу хүмүүсийг. Гэрлийг хараагүй, тиймээс түүнийг няцаасных нь гэм буруугүй байсан хүмүүсийн тухай энд огт дурдаагүй.” Selected Messages, book 1, 62, 63.</w:t>
      </w:r>
    </w:p>
    <w:p>
      <w:pPr>
        <w:pStyle w:val="ArticleScripture"/>
        <w:jc w:val="left"/>
      </w:pPr>
      <w:r>
        <w:rPr>
          <w:rFonts w:ascii="Times New Roman" w:hAnsi="Times New Roman" w:eastAsia="Times New Roman" w:cs="Times New Roman"/>
        </w:rPr>
        <w:t>“Итгэлээр цагаатгалын агуу ажилд Есүсийг даган явагчид л Түүний өөрсдийнх нь төлөөх зуучлалын үр шимийг хүртдэг; харин энэ үйлчлэлийг илчилж харуулдаг гэрлийг няцаагчид үүнээс ямар ч ашиг хүртдэггүй. Христийн анхны ирэлтэд өгөгдсөн гэрлийг няцааж, Түүнд ертөнцийн Аврагч хэмээн итгэхээс татгалзсан иудейчүүд Түүгээр дамжин уучлалыг хүлээн авч чадаагүй. Есүс тэнгэрт өргөгдөхдөө Өөрийн цусаар тэнгэрийн ариун газарт орж, шавь нар дээрээ Өөрийн зуучлалын ерөөлийг асгахад иудейчүүд ямар ч гэрэлгүй бүрэн харанхуйд үлдэж, үр ашиггүй тахил, өргөлүүдээ үргэлжлүүлсээр байсан. Билэгдэл ба сүүдрийн үйлчлэл дуусгавар болсон байв. Урьд нь хүмүүс Бурханд ойртон хүрдэг байсан тэр хаалга цаашид нээлттэй байхаа больсон. Иудейчүүд Түүнийг тэр үед олж болох цорын ганц замаар, өөрөөр хэлбэл тэнгэр дэх ариун газрын үйлчлэлээр дамжин эрэхээс татгалзсан. Тиймээс тэд Бурхантай харилцаа олж чадаагүй. Тэдний хувьд тэр хаалга хаагдсан байв. Тэд Христийг жинхэнэ тахил бөгөөд Бурханы өмнөх цорын ганц зууч хэмээн мэдээгүй учир Түүний зуучлалын үр шимийг хүртэж чадаагүй.”</w:t>
      </w:r>
    </w:p>
    <w:p>
      <w:pPr>
        <w:pStyle w:val="ArticleScripture"/>
        <w:jc w:val="left"/>
      </w:pPr>
      <w:r>
        <w:rPr>
          <w:rFonts w:ascii="Times New Roman" w:hAnsi="Times New Roman" w:eastAsia="Times New Roman" w:cs="Times New Roman"/>
        </w:rPr>
        <w:t>«Итгэгч бус иудейчүүдийн байдал нь нигүүлсэнгүй Тэргүүн Тахилчийн маань ажлыг санаатайяа үл мэдэгч хэмээн өөрсдийгөө нэрлэгч Христэд итгэгчдийн дундах хайхрамжгүй бөгөөд үл итгэгч хүмүүсийн байдлыг үзүүлдэг. Бэлгэдэлт үйлчлэлд тэргүүн тахилч хамгийн ариун газарт орох үед бүх Израиль ариун сүмийн орчимд цугларч, нэн сүр жавхлант байдлаар Бурханы өмнө сэтгэлээ даруу болгох ёстой байсан бөгөөд ингэснээр тэд нүглийнхээ өршөөлийг хүртэж, чуулганаас таслагдахгүй байхын тулд тийн үйлдэх учиртай байв. Тэгвэл энэ бэлгэдлийн биелэл болсон Эвлэрүүллийн өдөрт бид Тэргүүн Тахилчийн маань ажлыг ойлгож, биднээс ямар үүрэг шаардлагдаж байгааг мэдэх нь хэчнээн илүү чухал вэ.»</w:t>
      </w:r>
    </w:p>
    <w:p>
      <w:pPr>
        <w:pStyle w:val="ArticleScripture"/>
        <w:jc w:val="left"/>
      </w:pPr>
      <w:r>
        <w:rPr>
          <w:rFonts w:ascii="Times New Roman" w:hAnsi="Times New Roman" w:eastAsia="Times New Roman" w:cs="Times New Roman"/>
        </w:rPr>
        <w:t>“Бурхан Өөрийн өршөөлөөр тэдэнд илгээдэг анхааруулгыг хүмүүс шийтгэлгүйгээр үл тоомсорлож үл чадна. Ноагийн өдрүүдэд тэнгэрээс дэлхийд нэгэн мэдээ илгээгдсэн бөгөөд тэдний аврал тэр мэдээг хэрхэн хүлээн авснаас шалтгаалж байв. Тэд анхааруулгыг няцаасан учраас Бурханы Сүнс нүгэлт угсаатнаас татагдан, тэд Үерийн усанд мөхсөн юм. Абрахамын үед ч мөн адил, Содомын гэм буруут оршин суугчдад өршөөл гуйлан дуудах нь зогссон бөгөөд Лотыг эхнэр, хоёр охины нь хамт эс тооцвол бусад нь тэнгэрээс буусан галд сүйрэн устжээ. Христийн өдрүүдэд ч мөн тийнхүү болсон. Бурханы Хүү тэр үеийн үл итгэгч иудейчүүдэд ийн тунхагласан: ‘Харагтун, танай гэр та нарт эзгүйрч орхигдов.’ Матай 23:38. Эцсийн өдрүүдийг тольдон харж, мөнөөх Лавлашгүй Хүч аврагдахын тулд ‘үнэний хайрыг хүлээн аваагүй’ хүмүүсийн талаар ийн айлдаж байна: ‘Тийм учраас худалд итгүүлэх хүчтэй төөрөгдлийг Бурхан тэдэнд илгээх болно. Ингэснээр үнэнд итгээгүй, харин зөв бус байдалд таашаал авсан бүх хүн яллагдах болно.’ 2 Тесалоник 2:10–12. Тэд Түүний үгийн сургаалыг няцаахын хэрээр Бурхан Өөрийн Сүнсийг татан авч, тэднийг өөрсдийн дурласан мэхлэлд орхидог.” Агуу Тэмцэл,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Лаодикейн Долоо Дахь Өдрийн Адвентист Сүм — Хорин Зургаа</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