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Seratus Dua Puluh Empat</w:t>
      </w:r>
    </w:p>
    <w:p>
      <w:pPr>
        <w:pStyle w:val="ArticleSubtitle"/>
        <w:jc w:val="left"/>
      </w:pPr>
      <w:r>
        <w:rPr>
          <w:rFonts w:ascii="Arial" w:hAnsi="Arial" w:eastAsia="Arial" w:cs="Arial"/>
        </w:rPr>
        <w:t>Membuka Daniel 11:40 – Suatu Penelaahan Profetik terhadap Persamaan Sejarah dan Peristiwa Masa Depan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Re nka nako go tlhalosa popego ya Daniele kgaolo ya lesome le bongwe, ge re dutše re swara temana ya masomenne. Temana ya masomenne ke se se lebanego le temana ya lesomenne ya Daniele kgaolo ya seswai, ka tlhaloganyo ya boporofeta ya gore seetša seo Kriste, bjalo ka Tau ya moloko wa Juda, a se utolotšego ka 1798, se be se theilwe godimo ga Daniele kgaolo ya seswai temana ya lesomenne; ka mo go swanago, seetša seo a se utolotšego ka 1989 se be se theilwe godimo ga temana ya masomenne.</w:t>
      </w:r>
    </w:p>
    <w:p>
      <w:pPr>
        <w:pStyle w:val="ArticleBody"/>
        <w:jc w:val="left"/>
      </w:pPr>
      <w:r>
        <w:rPr>
          <w:rFonts w:ascii="Times New Roman" w:hAnsi="Times New Roman" w:eastAsia="Times New Roman" w:cs="Times New Roman"/>
        </w:rPr>
        <w:t>Sebagaimana telah kami nyatakan, tetapi belum kami bahas secara langsung dalam artikel sebelumnya, apabila menggunakan metodologi hujan akhir “garis demi garis,” ayat empat puluh menetapkan dua garis yang berbeda, karena ayat itu memuat waktu kesudahan bagi pergerakan malaikat pertama maupun pergerakan malaikat ketiga.</w:t>
      </w:r>
    </w:p>
    <w:p>
      <w:pPr>
        <w:pStyle w:val="ArticleBody"/>
        <w:jc w:val="left"/>
      </w:pPr>
      <w:r>
        <w:rPr>
          <w:rFonts w:ascii="Times New Roman" w:hAnsi="Times New Roman" w:eastAsia="Times New Roman" w:cs="Times New Roman"/>
        </w:rPr>
        <w:t>عندما نجمع معًا «زمن النهاية» في الآية الأربعين عام 1798، و«زمن النهاية» فيها عام 1989، نجد أن دانيال، الإصحاح الثامن، الآية الرابعة عشرة، يتوافق مع دانيال، الإصحاح الحادي عشر، الآية الأربعين، لأن كليهما يمثّل المعرفة التي فُكّ خَتْمُها في التاريخ النبوي للملائكة الثلاثة في رؤيا 14. وهما أيضًا مرتبطان بحقيقة أن الآية الرابعة عشرة هي رؤيا «mareh» لظهور المسيح المفاجئ إلى الهيكل، وأن الآية الأربعين هي رؤيا «chazon» لألفين وخمسمائة وعشرين سنة من التاريخ النبوي. أحدهما نقطة زمنية، والآخر فترة زمنية.</w:t>
      </w:r>
    </w:p>
    <w:p>
      <w:pPr>
        <w:pStyle w:val="ArticleBody"/>
        <w:jc w:val="left"/>
      </w:pPr>
      <w:r>
        <w:rPr>
          <w:rFonts w:ascii="Times New Roman" w:hAnsi="Times New Roman" w:eastAsia="Times New Roman" w:cs="Times New Roman"/>
        </w:rPr>
        <w:t>Satu melambangkan pemulihan dan pentahiran Bait Suci, yang lain kebinasaan dan penginjakan Bait Suci. Satu melambangkan dua ribu tiga ratus tahun, dan yang lain dua ribu lima ratus dua puluh tahun. Satu digambarkan oleh sungai Ulai, yang lain oleh sungai Hiddekel. Satu melambangkan kemanusiaan, yang lain melambangkan keilahian. Jika difahami dengan benar, ayat empat puluh dalam hubungannya dengan ayat empat belas adalah sangat mendalam. Tahun 1798 melambangkan pekerjaan keilahian, dan tahun 1989 melambangkan pemberontakan kemanusiaan.</w:t>
      </w:r>
    </w:p>
    <w:p>
      <w:pPr>
        <w:pStyle w:val="ArticleBody"/>
        <w:jc w:val="left"/>
      </w:pPr>
      <w:r>
        <w:rPr>
          <w:rFonts w:ascii="Times New Roman" w:hAnsi="Times New Roman" w:eastAsia="Times New Roman" w:cs="Times New Roman"/>
        </w:rPr>
        <w:t>Dalam artikel yang lalu, kita telah mengenal pasti bahawa gambaran tentang penaklukan tiga halangan oleh raja negeri utara dipersembahkan secara berturutan; namun, penerapan sebenar peristiwa-peristiwa yang digambarkan itu perlu dilakukan dengan cermat, kerana ayat empat puluh dua hingga termasuk ayat empat puluh empat sebenarnya sejajar dengan ayat empat puluh satu, iaitu undang-undang Ahad yang akan segera datang di Amerika Syarikat. Di situlah kesatuan tiga serangkai itu tercapai, dan di situlah pekabaran seruan keras dari “timur” dan “utara” bermula.</w:t>
      </w:r>
    </w:p>
    <w:p>
      <w:pPr>
        <w:pStyle w:val="ArticleBody"/>
        <w:jc w:val="left"/>
      </w:pPr>
      <w:r>
        <w:rPr>
          <w:rFonts w:ascii="Times New Roman" w:hAnsi="Times New Roman" w:eastAsia="Times New Roman" w:cs="Times New Roman"/>
        </w:rPr>
        <w:t>Dalam Daniel sebelas, telah diakui oleh para pelajar Advent selama bertahun-tahun bahwa Daniel menggunakan suatu teknik khusus dalam penggambarannya tentang Roma. Uriah Smith mencatat hal itu dalam buku *Daniel and Revelation*. Daniel mula-mula menunjukkan bagaimana Roma mengambil alih kendali dunia, lalu dalam ayat-ayat berikutnya ia kembali ke permulaan sejarah itu dengan menandai penaklukan politiknya, serta menunjukkan bagaimana Roma berinteraksi dengan umat Allah selama sejarah yang sama itu. Kemudian, pada akhirnya, ia menunjukkan bagaimana Roma mencapai kesudahannya. Prinsip yang digunakan Daniel disebut, “mengulangi dan memperluas.”</w:t>
      </w:r>
    </w:p>
    <w:p>
      <w:pPr>
        <w:pStyle w:val="ArticleBody"/>
        <w:jc w:val="left"/>
      </w:pPr>
      <w:r>
        <w:rPr>
          <w:rFonts w:ascii="Nirmala UI" w:hAnsi="Nirmala UI" w:eastAsia="Nirmala UI" w:cs="Nirmala UI"/>
        </w:rPr>
        <w:t>তিন</w:t>
      </w:r>
      <w:r>
        <w:rPr>
          <w:rFonts w:ascii="Times New Roman" w:hAnsi="Times New Roman" w:eastAsia="Times New Roman" w:cs="Times New Roman"/>
        </w:rPr>
        <w:t>-</w:t>
      </w:r>
      <w:r>
        <w:rPr>
          <w:rFonts w:ascii="Nirmala UI" w:hAnsi="Nirmala UI" w:eastAsia="Nirmala UI" w:cs="Nirmala UI"/>
        </w:rPr>
        <w:t>ধাপের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পদ্ধতিটি</w:t>
      </w:r>
      <w:r>
        <w:rPr>
          <w:rFonts w:ascii="Times New Roman" w:hAnsi="Times New Roman" w:eastAsia="Times New Roman" w:cs="Times New Roman"/>
        </w:rPr>
        <w:t xml:space="preserve"> </w:t>
      </w:r>
      <w:r>
        <w:rPr>
          <w:rFonts w:ascii="Nirmala UI" w:hAnsi="Nirmala UI" w:eastAsia="Nirmala UI" w:cs="Nirmala UI"/>
        </w:rPr>
        <w:t>চল্লিশ</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পঁয়তাল্লিশ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চল্লিশ</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তেতাল্লিশ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আধুনিক</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অধিকার</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w:t>
      </w:r>
      <w:r>
        <w:rPr>
          <w:rFonts w:ascii="Nirmala UI" w:hAnsi="Nirmala UI" w:eastAsia="Nirmala UI" w:cs="Nirmala UI"/>
        </w:rPr>
        <w:t>ধাপের</w:t>
      </w:r>
      <w:r>
        <w:rPr>
          <w:rFonts w:ascii="Times New Roman" w:hAnsi="Times New Roman" w:eastAsia="Times New Roman" w:cs="Times New Roman"/>
        </w:rPr>
        <w:t xml:space="preserve"> </w:t>
      </w:r>
      <w:r>
        <w:rPr>
          <w:rFonts w:ascii="Nirmala UI" w:hAnsi="Nirmala UI" w:eastAsia="Nirmala UI" w:cs="Nirmala UI"/>
        </w:rPr>
        <w:t>প্রক্রিয়াটি</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আবার</w:t>
      </w:r>
      <w:r>
        <w:rPr>
          <w:rFonts w:ascii="Times New Roman" w:hAnsi="Times New Roman" w:eastAsia="Times New Roman" w:cs="Times New Roman"/>
        </w:rPr>
        <w:t xml:space="preserve"> </w:t>
      </w:r>
      <w:r>
        <w:rPr>
          <w:rFonts w:ascii="Nirmala UI" w:hAnsi="Nirmala UI" w:eastAsia="Nirmala UI" w:cs="Nirmala UI"/>
        </w:rPr>
        <w:t>একচল্লিশ</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প্রসঙ্গে</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সংবাদ</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নিশানের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ঘোষিত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পাপাসি</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লোককে</w:t>
      </w:r>
      <w:r>
        <w:rPr>
          <w:rFonts w:ascii="Times New Roman" w:hAnsi="Times New Roman" w:eastAsia="Times New Roman" w:cs="Times New Roman"/>
        </w:rPr>
        <w:t xml:space="preserve"> </w:t>
      </w:r>
      <w:r>
        <w:rPr>
          <w:rFonts w:ascii="Nirmala UI" w:hAnsi="Nirmala UI" w:eastAsia="Nirmala UI" w:cs="Nirmala UI"/>
        </w:rPr>
        <w:t>বিনষ্ট</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উচ্ছিন্ন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 xml:space="preserve"> </w:t>
      </w:r>
      <w:r>
        <w:rPr>
          <w:rFonts w:ascii="Nirmala UI" w:hAnsi="Nirmala UI" w:eastAsia="Nirmala UI" w:cs="Nirmala UI"/>
        </w:rPr>
        <w:t>ক্রোধে</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পঁয়তাল্লিশ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দ্বাদশ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অনুগ্রহ</w:t>
      </w:r>
      <w:r>
        <w:rPr>
          <w:rFonts w:ascii="Times New Roman" w:hAnsi="Times New Roman" w:eastAsia="Times New Roman" w:cs="Times New Roman"/>
        </w:rPr>
        <w:t>-</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সমুদ্রসমূহের</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মহিমান্বিত</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পর্বতের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পাপাসির</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ঘটে</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সাহায্য</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না।</w:t>
      </w:r>
    </w:p>
    <w:p>
      <w:pPr>
        <w:pStyle w:val="ArticleBody"/>
        <w:jc w:val="left"/>
      </w:pPr>
      <w:r>
        <w:rPr>
          <w:rFonts w:ascii="Times New Roman" w:hAnsi="Times New Roman" w:eastAsia="Times New Roman" w:cs="Times New Roman"/>
        </w:rPr>
        <w:t>Dalam ayat tiga puluh, dari Daniel sebelas, kita mendapati permulaan suatu sejarah yang dipetik oleh Sister White kata demi kata hingga ayat tiga puluh enam, lalu beliau menulis, “adegan-adegan yang serupa dengan yang digambarkan dalam ayat-ayat ini akan berlaku.” Ayat tiga puluh dan tiga puluh satu mengenal pasti peralihan sejarah daripada Rom kafir kepada Rom kepausan sebagai kerajaan keempat dan kelima dalam nubuatan Alkitab, masing-masing. Ayat tiga puluh satu menerangkan sejarah yang melambangkan bagaimana Rom kepausan ditempatkan di atas takhta bumi pada tahun 538.</w:t>
      </w:r>
    </w:p>
    <w:p>
      <w:pPr>
        <w:pStyle w:val="ArticleBody"/>
        <w:jc w:val="left"/>
      </w:pPr>
      <w:r>
        <w:rPr>
          <w:rFonts w:ascii="Times New Roman" w:hAnsi="Times New Roman" w:eastAsia="Times New Roman" w:cs="Times New Roman"/>
        </w:rPr>
        <w:t>Dalam ayat tiga puluh satu, perkara pertama yang dikenal pasti ialah apabila Clovis, raja orang Franka (Perancis moden), bangkit membela kepausan pada tahun 496. Clovis kemudian bertobat daripada kekafiran terang-terangan kepada kekafiran tersembunyi Katolikisme (agama isterinya, Clotilda). Dia kemudian mempersembahkan takhtanya untuk meninggikan kepausan kepada takhta bumi. Clovis dilambangkan oleh “lengan-lengan” dalam ayat itu, kerana dia telah mempersembahkan lengan kekuatan tenteranya dan lengan kekuatan kewangannya kepada pekerjaan yang kemudian diusahakannya.</w:t>
      </w:r>
    </w:p>
    <w:p>
      <w:pPr>
        <w:pStyle w:val="ArticleBody"/>
        <w:jc w:val="left"/>
      </w:pPr>
      <w:r>
        <w:rPr>
          <w:rFonts w:ascii="Times New Roman" w:hAnsi="Times New Roman" w:eastAsia="Times New Roman" w:cs="Times New Roman"/>
        </w:rPr>
        <w:t>Peb taub num thawj zaug ntawm Clovis sawv cev rau tej hauj lwm ntawm txhua tus vajntxwv ntawm teb chaws Europe uas yav tas los yog haiv neeg pe dab qhuas, cov uas raug teem tseg kom muab ntau yam kev txhawb nqa rau tus niam ntiav ntawm Loos raws li keeb kwm nthuav mus. Clovis, thiab tom qab ntawd ces Fabkis, tau raug lub Koom Txoos Kas Tos Liv pleev tsa nrog lub npe tias yog thawj-yug ntawm lub Koom Txoos Kas Tos Liv, thiab kuj yog tus ntxhais hlob ntawm lub Koom Txoos Kas Tos Liv. Nws yog lub cim ntawm thawj tus ntawm ntau tus vajntxwv uas yuav mus ua nkauj ua nraug nrog tus niam ntiav ntawm Tyre.</w:t>
      </w:r>
    </w:p>
    <w:p>
      <w:pPr>
        <w:pStyle w:val="ArticleBody"/>
        <w:jc w:val="left"/>
      </w:pPr>
      <w:r>
        <w:rPr>
          <w:rFonts w:ascii="Times New Roman" w:hAnsi="Times New Roman" w:eastAsia="Times New Roman" w:cs="Times New Roman"/>
        </w:rPr>
        <w:t>Dalam pengertian nubuatan ini Clovis telah dilambangkan oleh Ahab, yang juga telah berzinah dengan Izebel (lambang gereja Katolik dalam kitab Wahyu), dan yang juga adalah raja utama atas sepuluh suku, sebagaimana Clovis menjadi lambang utama dari sepuluh tanduk (lihat Daniel pasal tujuh) Roma kafir. Raja-raja Eropa itu pada akhirnya akan menegakkan pelacur Babel di atas takhta bumi. Dalam pengertian ini Ahab dan Clovis keduanya melambangkan Amerika Serikat, yang melakukan perzinahan dengan kepausan pada akhir zaman.</w:t>
      </w:r>
    </w:p>
    <w:p>
      <w:pPr>
        <w:pStyle w:val="ArticleBody"/>
        <w:jc w:val="left"/>
      </w:pPr>
      <w:r>
        <w:rPr>
          <w:rFonts w:ascii="Times New Roman" w:hAnsi="Times New Roman" w:eastAsia="Times New Roman" w:cs="Times New Roman"/>
        </w:rPr>
        <w:t>Ronald Reagan memulakan perzinaan itu, dan presiden yang terakhir itulah yang akan memaksa sembilan raja lain dalam Pertubuhan Bangsa-Bangsa Bersatu untuk turut melakukan perbuatan yang sama. Reagan ialah presiden pada waktu pengakhiran pada tahun 1989, dan oleh itu secara nubuatan dia mesti mewakili presiden terakhir dalam sejarah apabila sembilan raja yang lain melaksanakan perbuatan yang sama, kerana Yesus sentiasa menggambarkan pengakhiran sesuatu dengan permulaannya. Reagan ialah seorang tokoh media yang kaya dan terkenal, yang sangat dikenali kerana gaya pertuturannya yang tersendiri, yang pada mulanya berada dalam Parti Demokrat, yang akhirnya beralih kepada Parti Republikan.</w:t>
      </w:r>
    </w:p>
    <w:p>
      <w:pPr>
        <w:pStyle w:val="ArticleBody"/>
        <w:jc w:val="left"/>
      </w:pPr>
      <w:r>
        <w:rPr>
          <w:rFonts w:ascii="Times New Roman" w:hAnsi="Times New Roman" w:eastAsia="Times New Roman" w:cs="Times New Roman"/>
        </w:rPr>
        <w:t>Dalam ayat tiga puluh satu, lengan-lengan yang melambangkan kepausan akan menajiskan tempat kudus kekuatan. Secara nubuat, tempat kudus kekuatan bagi Roma kafir maupun Roma kepausan adalah Kota Roma. Hal ini didasarkan pada kenyataan bahwa kedua Roma itu memerintah selama suatu jangka waktu tertentu dari Kota Roma, dan ketika mereka memerintah dari Kota Roma, pada dasarnya mereka tidak terkalahkan.</w:t>
      </w:r>
    </w:p>
    <w:p>
      <w:pPr>
        <w:pStyle w:val="ArticleBody"/>
        <w:jc w:val="left"/>
      </w:pPr>
      <w:r>
        <w:rPr>
          <w:rFonts w:ascii="Times New Roman" w:hAnsi="Times New Roman" w:eastAsia="Times New Roman" w:cs="Times New Roman"/>
        </w:rPr>
        <w:t>Roma Kafir memulakan pemerintahannya selama tiga ratus enam puluh tahun pada Pertempuran Actium, pada tahun 31 SM. Daniel fasal sebelas, ayat dua puluh empat mengenal pasti bahawa mereka akan merancang tipu daya mereka dari kubu pertahanan mereka, iaitu Kota Roma, selama satu “masa.” Satu “masa” nubuat ialah tiga ratus enam puluh tahun, dan tiga ratus enam puluh tahun selepas Pertempuran Actium, tempat Antony dan Cleopatra ditewaskan, Constantine berpindah keluar dari Kota Roma ke Kota Constantinople, lalu berakhirlah tempoh kebal Rome kafir.</w:t>
      </w:r>
    </w:p>
    <w:p>
      <w:pPr>
        <w:pStyle w:val="ArticleBody"/>
        <w:jc w:val="left"/>
      </w:pPr>
      <w:r>
        <w:rPr>
          <w:rFonts w:ascii="Times New Roman" w:hAnsi="Times New Roman" w:eastAsia="Times New Roman" w:cs="Times New Roman"/>
        </w:rPr>
        <w:t>Bila rintangan geografi yang ketiga bagi Roma kepausan (orang Goth), telah dihalau keluar dari Kota Roma pada tahun 538, pemerintahan supremasi Roma kepausan selama seribu dua ratus enam puluh tahun bermula dan berterusan hingga tahun 1798, apabila paus disingkirkan dari Kota Roma, lalu dengan demikian mendatangkan luka maut nubuat kepada binatang kepausan itu, dan pada tahun berikutnya, 1799, paus itu (perempuan yang telah menunggang binatang itu) mati dalam tawanan.</w:t>
      </w:r>
    </w:p>
    <w:p>
      <w:pPr>
        <w:pStyle w:val="ArticleBody"/>
        <w:jc w:val="left"/>
      </w:pPr>
      <w:r>
        <w:rPr>
          <w:rFonts w:ascii="Nirmala UI" w:hAnsi="Nirmala UI" w:eastAsia="Nirmala UI" w:cs="Nirmala UI"/>
        </w:rPr>
        <w:t>ආයුධ</w:t>
      </w:r>
      <w:r>
        <w:rPr>
          <w:rFonts w:ascii="Times New Roman" w:hAnsi="Times New Roman" w:eastAsia="Times New Roman" w:cs="Times New Roman"/>
        </w:rPr>
        <w:t xml:space="preserve"> (</w:t>
      </w:r>
      <w:r>
        <w:rPr>
          <w:rFonts w:ascii="Nirmala UI" w:hAnsi="Nirmala UI" w:eastAsia="Nirmala UI" w:cs="Nirmala UI"/>
        </w:rPr>
        <w:t>ක්ලෝවිස්</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පාප්ත්වය</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ශක්තියේ</w:t>
      </w:r>
      <w:r>
        <w:rPr>
          <w:rFonts w:ascii="Times New Roman" w:hAnsi="Times New Roman" w:eastAsia="Times New Roman" w:cs="Times New Roman"/>
        </w:rPr>
        <w:t xml:space="preserve"> </w:t>
      </w:r>
      <w:r>
        <w:rPr>
          <w:rFonts w:ascii="Nirmala UI" w:hAnsi="Nirmala UI" w:eastAsia="Nirmala UI" w:cs="Nirmala UI"/>
        </w:rPr>
        <w:t>ශුද්ධස්ථානය</w:t>
      </w:r>
      <w:r>
        <w:rPr>
          <w:rFonts w:ascii="Times New Roman" w:hAnsi="Times New Roman" w:eastAsia="Times New Roman" w:cs="Times New Roman"/>
        </w:rPr>
        <w:t xml:space="preserve"> </w:t>
      </w:r>
      <w:r>
        <w:rPr>
          <w:rFonts w:ascii="Nirmala UI" w:hAnsi="Nirmala UI" w:eastAsia="Nirmala UI" w:cs="Nirmala UI"/>
        </w:rPr>
        <w:t>අපවිත්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යෙදවිය</w:t>
      </w:r>
      <w:r>
        <w:rPr>
          <w:rFonts w:ascii="Times New Roman" w:hAnsi="Times New Roman" w:eastAsia="Times New Roman" w:cs="Times New Roman"/>
        </w:rPr>
        <w:t xml:space="preserve"> </w:t>
      </w:r>
      <w:r>
        <w:rPr>
          <w:rFonts w:ascii="Nirmala UI" w:hAnsi="Nirmala UI" w:eastAsia="Nirmala UI" w:cs="Nirmala UI"/>
        </w:rPr>
        <w:t>යුතුව</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 xml:space="preserve">; </w:t>
      </w:r>
      <w:r>
        <w:rPr>
          <w:rFonts w:ascii="Nirmala UI" w:hAnsi="Nirmala UI" w:eastAsia="Nirmala UI" w:cs="Nirmala UI"/>
        </w:rPr>
        <w:t>කොන්ස්ටන්ටීන්</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රියාව</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දාර්ශනික</w:t>
      </w:r>
      <w:r>
        <w:rPr>
          <w:rFonts w:ascii="Times New Roman" w:hAnsi="Times New Roman" w:eastAsia="Times New Roman" w:cs="Times New Roman"/>
        </w:rPr>
        <w:t xml:space="preserve"> </w:t>
      </w:r>
      <w:r>
        <w:rPr>
          <w:rFonts w:ascii="Nirmala UI" w:hAnsi="Nirmala UI" w:eastAsia="Nirmala UI" w:cs="Nirmala UI"/>
        </w:rPr>
        <w:t>වශයෙන්</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කොන්ස්ටන්ටිනොපලයට</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අඩු</w:t>
      </w:r>
      <w:r>
        <w:rPr>
          <w:rFonts w:ascii="Times New Roman" w:hAnsi="Times New Roman" w:eastAsia="Times New Roman" w:cs="Times New Roman"/>
        </w:rPr>
        <w:t xml:space="preserve"> </w:t>
      </w:r>
      <w:r>
        <w:rPr>
          <w:rFonts w:ascii="Nirmala UI" w:hAnsi="Nirmala UI" w:eastAsia="Nirmala UI" w:cs="Nirmala UI"/>
        </w:rPr>
        <w:t>නගරයක්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එතැන්</w:t>
      </w:r>
      <w:r>
        <w:rPr>
          <w:rFonts w:ascii="Times New Roman" w:hAnsi="Times New Roman" w:eastAsia="Times New Roman" w:cs="Times New Roman"/>
        </w:rPr>
        <w:t xml:space="preserve"> </w:t>
      </w:r>
      <w:r>
        <w:rPr>
          <w:rFonts w:ascii="Nirmala UI" w:hAnsi="Nirmala UI" w:eastAsia="Nirmala UI" w:cs="Nirmala UI"/>
        </w:rPr>
        <w:t>පටන්</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සතුරන්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රියාත්මක</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යුද්ධකාරී</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සෑමවිටම</w:t>
      </w:r>
      <w:r>
        <w:rPr>
          <w:rFonts w:ascii="Times New Roman" w:hAnsi="Times New Roman" w:eastAsia="Times New Roman" w:cs="Times New Roman"/>
        </w:rPr>
        <w:t xml:space="preserve"> </w:t>
      </w:r>
      <w:r>
        <w:rPr>
          <w:rFonts w:ascii="Nirmala UI" w:hAnsi="Nirmala UI" w:eastAsia="Nirmala UI" w:cs="Nirmala UI"/>
        </w:rPr>
        <w:t>රෝම</w:t>
      </w:r>
      <w:r>
        <w:rPr>
          <w:rFonts w:ascii="Times New Roman" w:hAnsi="Times New Roman" w:eastAsia="Times New Roman" w:cs="Times New Roman"/>
        </w:rPr>
        <w:t xml:space="preserve"> </w:t>
      </w:r>
      <w:r>
        <w:rPr>
          <w:rFonts w:ascii="Nirmala UI" w:hAnsi="Nirmala UI" w:eastAsia="Nirmala UI" w:cs="Nirmala UI"/>
        </w:rPr>
        <w:t>නගරයට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රහාර</w:t>
      </w:r>
      <w:r>
        <w:rPr>
          <w:rFonts w:ascii="Times New Roman" w:hAnsi="Times New Roman" w:eastAsia="Times New Roman" w:cs="Times New Roman"/>
        </w:rPr>
        <w:t xml:space="preserve"> </w:t>
      </w:r>
      <w:r>
        <w:rPr>
          <w:rFonts w:ascii="Nirmala UI" w:hAnsi="Nirmala UI" w:eastAsia="Nirmala UI" w:cs="Nirmala UI"/>
        </w:rPr>
        <w:t>එල්ල</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කෙරෙහිම</w:t>
      </w:r>
      <w:r>
        <w:rPr>
          <w:rFonts w:ascii="Times New Roman" w:hAnsi="Times New Roman" w:eastAsia="Times New Roman" w:cs="Times New Roman"/>
        </w:rPr>
        <w:t xml:space="preserve"> </w:t>
      </w:r>
      <w:r>
        <w:rPr>
          <w:rFonts w:ascii="Nirmala UI" w:hAnsi="Nirmala UI" w:eastAsia="Nirmala UI" w:cs="Nirmala UI"/>
        </w:rPr>
        <w:t>යොමු</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476 </w:t>
      </w:r>
      <w:r>
        <w:rPr>
          <w:rFonts w:ascii="Nirmala UI" w:hAnsi="Nirmala UI" w:eastAsia="Nirmala UI" w:cs="Nirmala UI"/>
        </w:rPr>
        <w:t>වසර</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538 </w:t>
      </w:r>
      <w:r>
        <w:rPr>
          <w:rFonts w:ascii="Nirmala UI" w:hAnsi="Nirmala UI" w:eastAsia="Nirmala UI" w:cs="Nirmala UI"/>
        </w:rPr>
        <w:t>වසර</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තෙක්</w:t>
      </w:r>
      <w:r>
        <w:rPr>
          <w:rFonts w:ascii="Times New Roman" w:hAnsi="Times New Roman" w:eastAsia="Times New Roman" w:cs="Times New Roman"/>
        </w:rPr>
        <w:t>—</w:t>
      </w:r>
      <w:r>
        <w:rPr>
          <w:rFonts w:ascii="Nirmala UI" w:hAnsi="Nirmala UI" w:eastAsia="Nirmala UI" w:cs="Nirmala UI"/>
        </w:rPr>
        <w:t>එනම්</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පාප්</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ශක්තියේ</w:t>
      </w:r>
      <w:r>
        <w:rPr>
          <w:rFonts w:ascii="Times New Roman" w:hAnsi="Times New Roman" w:eastAsia="Times New Roman" w:cs="Times New Roman"/>
        </w:rPr>
        <w:t xml:space="preserve"> </w:t>
      </w:r>
      <w:r>
        <w:rPr>
          <w:rFonts w:ascii="Nirmala UI" w:hAnsi="Nirmala UI" w:eastAsia="Nirmala UI" w:cs="Nirmala UI"/>
        </w:rPr>
        <w:t>ශුද්ධස්ථානය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ආණ්ඩු</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සැබෑ</w:t>
      </w:r>
      <w:r>
        <w:rPr>
          <w:rFonts w:ascii="Times New Roman" w:hAnsi="Times New Roman" w:eastAsia="Times New Roman" w:cs="Times New Roman"/>
        </w:rPr>
        <w:t xml:space="preserve"> </w:t>
      </w:r>
      <w:r>
        <w:rPr>
          <w:rFonts w:ascii="Nirmala UI" w:hAnsi="Nirmala UI" w:eastAsia="Nirmala UI" w:cs="Nirmala UI"/>
        </w:rPr>
        <w:t>රෝම</w:t>
      </w:r>
      <w:r>
        <w:rPr>
          <w:rFonts w:ascii="Times New Roman" w:hAnsi="Times New Roman" w:eastAsia="Times New Roman" w:cs="Times New Roman"/>
        </w:rPr>
        <w:t xml:space="preserve"> </w:t>
      </w:r>
      <w:r>
        <w:rPr>
          <w:rFonts w:ascii="Nirmala UI" w:hAnsi="Nirmala UI" w:eastAsia="Nirmala UI" w:cs="Nirmala UI"/>
        </w:rPr>
        <w:t>වංශජයෙකු</w:t>
      </w:r>
      <w:r>
        <w:rPr>
          <w:rFonts w:ascii="Times New Roman" w:hAnsi="Times New Roman" w:eastAsia="Times New Roman" w:cs="Times New Roman"/>
        </w:rPr>
        <w:t xml:space="preserve"> </w:t>
      </w:r>
      <w:r>
        <w:rPr>
          <w:rFonts w:ascii="Nirmala UI" w:hAnsi="Nirmala UI" w:eastAsia="Nirmala UI" w:cs="Nirmala UI"/>
        </w:rPr>
        <w:t>යළි</w:t>
      </w:r>
      <w:r>
        <w:rPr>
          <w:rFonts w:ascii="Times New Roman" w:hAnsi="Times New Roman" w:eastAsia="Times New Roman" w:cs="Times New Roman"/>
        </w:rPr>
        <w:t xml:space="preserve"> </w:t>
      </w:r>
      <w:r>
        <w:rPr>
          <w:rFonts w:ascii="Nirmala UI" w:hAnsi="Nirmala UI" w:eastAsia="Nirmala UI" w:cs="Nirmala UI"/>
        </w:rPr>
        <w:t>කිසිදා</w:t>
      </w:r>
      <w:r>
        <w:rPr>
          <w:rFonts w:ascii="Times New Roman" w:hAnsi="Times New Roman" w:eastAsia="Times New Roman" w:cs="Times New Roman"/>
        </w:rPr>
        <w:t xml:space="preserve"> </w:t>
      </w:r>
      <w:r>
        <w:rPr>
          <w:rFonts w:ascii="Nirmala UI" w:hAnsi="Nirmala UI" w:eastAsia="Nirmala UI" w:cs="Nirmala UI"/>
        </w:rPr>
        <w:t>නොසිටියේය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Ahab, Clovis, dan Perancis melambangkan Amerika Syarikat, dan tempat kudus kekuatannya bagi Amerika Syarikat ialah Perlembagaan Amerika Syarikat. Dokumen itu ialah suatu dokumen ilahi, dan ia merupakan suatu penanda jalan dalam sejarah nubuatan. Sejak Ronald Reagan membela kepausan dalam sejarah yang menuju kepada tahun 1989, Perlembagaan telah berada di bawah serangan yang berterusan dan semakin memuncak, sebagaimana tempat kudus kekuatan itu dalam kemerosotan dan kejatuhan Rom pagan. Apabila undang-undang Ahad yang akan segera datang di Amerika Syarikat dikuatkuasakan, Perlembagaan akan digulingkan sepenuhnya. Dari zaman Reagan hingga kepada undang-undang Ahad itu, sejarah dari tahun 330 hingga 538 diulangi. Pada tahun 538, kepausan ditempatkan di atas takhta, dengan demikian melambangkan penyembuhan luka mautnya pada undang-undang Ahad itu.</w:t>
      </w:r>
    </w:p>
    <w:p>
      <w:pPr>
        <w:pStyle w:val="ArticleBody"/>
        <w:jc w:val="left"/>
      </w:pPr>
      <w:r>
        <w:rPr>
          <w:rFonts w:ascii="Times New Roman" w:hAnsi="Times New Roman" w:eastAsia="Times New Roman" w:cs="Times New Roman"/>
        </w:rPr>
        <w:t>Nako ea go tloga go Ronald Reagan go ya molaong wa Sontaga ke nako ya boporofeta yeo e hlaolwago ka go lebanya ke Lentšu la boporofeta la Modimo. “Matsogo,” ao a emelwago ke Clovis, le ona a be a swanetše go tloša “sa ka mehla,” mmušong wa kgale wo e kilego ya ba wa boheitene wa Mmušo wa Roma. Bodumedi bja mmušo bo be bo le bja boheitene go tloga mathomong-thomong, gomme Clovis a thoma modiro wa go tšeela bodumedi bja boheitene bjo bo lego pepeneneng legato ka bodumedi bja Bokatholika, bjoo e lego boheitene bjo bo ikgakilego feela.</w:t>
      </w:r>
    </w:p>
    <w:p>
      <w:pPr>
        <w:pStyle w:val="ArticleBody"/>
        <w:jc w:val="left"/>
      </w:pPr>
      <w:r>
        <w:rPr>
          <w:rFonts w:ascii="Times New Roman" w:hAnsi="Times New Roman" w:eastAsia="Times New Roman" w:cs="Times New Roman"/>
        </w:rPr>
        <w:t>United States e a tlosa bodumedi jwa Boporotestanta ka botlalo fa e tlhagisa letshwao la taolo ya bopapa mo molaong wa Tshipi o o tlang ka bonako, gonne tlhaloso e le esi fela ya lefoko “Moporotestanta” ke go ganetsa Roma. Fa o amogela letshwao la taolo ya Roma, ga o ganetse Roma. Mo go Amose kgaolo ya boraro, temana ya boraro, Amose o botsa potso ya puo fela: “A ba babedi ba ka tsamaya mmogo, fa e se gore ba dumalane?”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အမေရိကန်ပြည်ထောင်စုအတွင်း</w:t>
      </w:r>
      <w:r>
        <w:rPr>
          <w:rFonts w:ascii="Times New Roman" w:hAnsi="Times New Roman" w:eastAsia="Times New Roman" w:cs="Times New Roman"/>
        </w:rPr>
        <w:t xml:space="preserve"> </w:t>
      </w:r>
      <w:r>
        <w:rPr>
          <w:rFonts w:ascii="Myanmar Text" w:hAnsi="Myanmar Text" w:eastAsia="Myanmar Text" w:cs="Myanmar Text"/>
        </w:rPr>
        <w:t>ယခုလက်ရှိ</w:t>
      </w:r>
      <w:r>
        <w:rPr>
          <w:rFonts w:ascii="Times New Roman" w:hAnsi="Times New Roman" w:eastAsia="Times New Roman" w:cs="Times New Roman"/>
        </w:rPr>
        <w:t xml:space="preserve"> </w:t>
      </w:r>
      <w:r>
        <w:rPr>
          <w:rFonts w:ascii="Myanmar Text" w:hAnsi="Myanmar Text" w:eastAsia="Myanmar Text" w:cs="Myanmar Text"/>
        </w:rPr>
        <w:t>ဖြစ်ပေါ်လျက်ရှိသော</w:t>
      </w:r>
      <w:r>
        <w:rPr>
          <w:rFonts w:ascii="Times New Roman" w:hAnsi="Times New Roman" w:eastAsia="Times New Roman" w:cs="Times New Roman"/>
        </w:rPr>
        <w:t xml:space="preserve"> </w:t>
      </w:r>
      <w:r>
        <w:rPr>
          <w:rFonts w:ascii="Myanmar Text" w:hAnsi="Myanmar Text" w:eastAsia="Myanmar Text" w:cs="Myanmar Text"/>
        </w:rPr>
        <w:t>လှုပ်ရှားမှုများ၌</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အဖွဲ့အစည်းများနှင့်</w:t>
      </w:r>
      <w:r>
        <w:rPr>
          <w:rFonts w:ascii="Times New Roman" w:hAnsi="Times New Roman" w:eastAsia="Times New Roman" w:cs="Times New Roman"/>
        </w:rPr>
        <w:t xml:space="preserve"> </w:t>
      </w:r>
      <w:r>
        <w:rPr>
          <w:rFonts w:ascii="Myanmar Text" w:hAnsi="Myanmar Text" w:eastAsia="Myanmar Text" w:cs="Myanmar Text"/>
        </w:rPr>
        <w:t>ကျင့်သုံးပုံများအတွက်</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အထောက်အပံ့ကို</w:t>
      </w:r>
      <w:r>
        <w:rPr>
          <w:rFonts w:ascii="Times New Roman" w:hAnsi="Times New Roman" w:eastAsia="Times New Roman" w:cs="Times New Roman"/>
        </w:rPr>
        <w:t xml:space="preserve"> </w:t>
      </w:r>
      <w:r>
        <w:rPr>
          <w:rFonts w:ascii="Myanmar Text" w:hAnsi="Myanmar Text" w:eastAsia="Myanmar Text" w:cs="Myanmar Text"/>
        </w:rPr>
        <w:t>ရရှိစေရန်</w:t>
      </w:r>
      <w:r>
        <w:rPr>
          <w:rFonts w:ascii="Times New Roman" w:hAnsi="Times New Roman" w:eastAsia="Times New Roman" w:cs="Times New Roman"/>
        </w:rPr>
        <w:t xml:space="preserve"> </w:t>
      </w:r>
      <w:r>
        <w:rPr>
          <w:rFonts w:ascii="Myanmar Text" w:hAnsi="Myanmar Text" w:eastAsia="Myanmar Text" w:cs="Myanmar Text"/>
        </w:rPr>
        <w:t>ကြိုးပမ်းနေကြရာတွင်</w:t>
      </w:r>
      <w:r>
        <w:rPr>
          <w:rFonts w:ascii="Times New Roman" w:hAnsi="Times New Roman" w:eastAsia="Times New Roman" w:cs="Times New Roman"/>
        </w:rPr>
        <w:t xml:space="preserve"> </w:t>
      </w:r>
      <w:r>
        <w:rPr>
          <w:rFonts w:ascii="Myanmar Text" w:hAnsi="Myanmar Text" w:eastAsia="Myanmar Text" w:cs="Myanmar Text"/>
        </w:rPr>
        <w:t>ပရိုတက်စတင့်များသည်</w:t>
      </w:r>
      <w:r>
        <w:rPr>
          <w:rFonts w:ascii="Times New Roman" w:hAnsi="Times New Roman" w:eastAsia="Times New Roman" w:cs="Times New Roman"/>
        </w:rPr>
        <w:t xml:space="preserve"> </w:t>
      </w:r>
      <w:r>
        <w:rPr>
          <w:rFonts w:ascii="Myanmar Text" w:hAnsi="Myanmar Text" w:eastAsia="Myanmar Text" w:cs="Myanmar Text"/>
        </w:rPr>
        <w:t>ပုပ်ရဟန်းအယူဝါဒကို</w:t>
      </w:r>
      <w:r>
        <w:rPr>
          <w:rFonts w:ascii="Times New Roman" w:hAnsi="Times New Roman" w:eastAsia="Times New Roman" w:cs="Times New Roman"/>
        </w:rPr>
        <w:t xml:space="preserve"> </w:t>
      </w:r>
      <w:r>
        <w:rPr>
          <w:rFonts w:ascii="Myanmar Text" w:hAnsi="Myanmar Text" w:eastAsia="Myanmar Text" w:cs="Myanmar Text"/>
        </w:rPr>
        <w:t>လိုက်နာသူများ၏</w:t>
      </w:r>
      <w:r>
        <w:rPr>
          <w:rFonts w:ascii="Times New Roman" w:hAnsi="Times New Roman" w:eastAsia="Times New Roman" w:cs="Times New Roman"/>
        </w:rPr>
        <w:t xml:space="preserve"> </w:t>
      </w:r>
      <w:r>
        <w:rPr>
          <w:rFonts w:ascii="Myanmar Text" w:hAnsi="Myanmar Text" w:eastAsia="Myanmar Text" w:cs="Myanmar Text"/>
        </w:rPr>
        <w:t>ခြေရာအတိုင်း</w:t>
      </w:r>
      <w:r>
        <w:rPr>
          <w:rFonts w:ascii="Times New Roman" w:hAnsi="Times New Roman" w:eastAsia="Times New Roman" w:cs="Times New Roman"/>
        </w:rPr>
        <w:t xml:space="preserve"> </w:t>
      </w:r>
      <w:r>
        <w:rPr>
          <w:rFonts w:ascii="Myanmar Text" w:hAnsi="Myanmar Text" w:eastAsia="Myanmar Text" w:cs="Myanmar Text"/>
        </w:rPr>
        <w:t>လိုက်လျှောက်နေကြသည်။</w:t>
      </w:r>
      <w:r>
        <w:rPr>
          <w:rFonts w:ascii="Times New Roman" w:hAnsi="Times New Roman" w:eastAsia="Times New Roman" w:cs="Times New Roman"/>
        </w:rPr>
        <w:t xml:space="preserve"> </w:t>
      </w:r>
      <w:r>
        <w:rPr>
          <w:rFonts w:ascii="Myanmar Text" w:hAnsi="Myanmar Text" w:eastAsia="Myanmar Text" w:cs="Myanmar Text"/>
        </w:rPr>
        <w:t>ထို့ထက်မက၊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ပုပ်ရဟန်းအာဏာစနစ်အား</w:t>
      </w:r>
      <w:r>
        <w:rPr>
          <w:rFonts w:ascii="Times New Roman" w:hAnsi="Times New Roman" w:eastAsia="Times New Roman" w:cs="Times New Roman"/>
        </w:rPr>
        <w:t xml:space="preserve"> </w:t>
      </w:r>
      <w:r>
        <w:rPr>
          <w:rFonts w:ascii="Myanmar Text" w:hAnsi="Myanmar Text" w:eastAsia="Myanmar Text" w:cs="Myanmar Text"/>
        </w:rPr>
        <w:t>ကမ္ဘာဟောင်း၌</w:t>
      </w:r>
      <w:r>
        <w:rPr>
          <w:rFonts w:ascii="Times New Roman" w:hAnsi="Times New Roman" w:eastAsia="Times New Roman" w:cs="Times New Roman"/>
        </w:rPr>
        <w:t xml:space="preserve"> </w:t>
      </w:r>
      <w:r>
        <w:rPr>
          <w:rFonts w:ascii="Myanmar Text" w:hAnsi="Myanmar Text" w:eastAsia="Myanmar Text" w:cs="Myanmar Text"/>
        </w:rPr>
        <w:t>ဆုံးရှုံးခဲ့ရသော</w:t>
      </w:r>
      <w:r>
        <w:rPr>
          <w:rFonts w:ascii="Times New Roman" w:hAnsi="Times New Roman" w:eastAsia="Times New Roman" w:cs="Times New Roman"/>
        </w:rPr>
        <w:t xml:space="preserve"> </w:t>
      </w:r>
      <w:r>
        <w:rPr>
          <w:rFonts w:ascii="Myanmar Text" w:hAnsi="Myanmar Text" w:eastAsia="Myanmar Text" w:cs="Myanmar Text"/>
        </w:rPr>
        <w:t>အထွတ်အမြတ်အာဏာကို</w:t>
      </w:r>
      <w:r>
        <w:rPr>
          <w:rFonts w:ascii="Times New Roman" w:hAnsi="Times New Roman" w:eastAsia="Times New Roman" w:cs="Times New Roman"/>
        </w:rPr>
        <w:t xml:space="preserve"> </w:t>
      </w:r>
      <w:r>
        <w:rPr>
          <w:rFonts w:ascii="Myanmar Text" w:hAnsi="Myanmar Text" w:eastAsia="Myanmar Text" w:cs="Myanmar Text"/>
        </w:rPr>
        <w:t>ပရိုတက်စတင့်အမေရိက၌</w:t>
      </w:r>
      <w:r>
        <w:rPr>
          <w:rFonts w:ascii="Times New Roman" w:hAnsi="Times New Roman" w:eastAsia="Times New Roman" w:cs="Times New Roman"/>
        </w:rPr>
        <w:t xml:space="preserve"> </w:t>
      </w:r>
      <w:r>
        <w:rPr>
          <w:rFonts w:ascii="Myanmar Text" w:hAnsi="Myanmar Text" w:eastAsia="Myanmar Text" w:cs="Myanmar Text"/>
        </w:rPr>
        <w:t>ပြန်လည်ရယူစေရန်</w:t>
      </w:r>
      <w:r>
        <w:rPr>
          <w:rFonts w:ascii="Times New Roman" w:hAnsi="Times New Roman" w:eastAsia="Times New Roman" w:cs="Times New Roman"/>
        </w:rPr>
        <w:t xml:space="preserve"> </w:t>
      </w:r>
      <w:r>
        <w:rPr>
          <w:rFonts w:ascii="Myanmar Text" w:hAnsi="Myanmar Text" w:eastAsia="Myanmar Text" w:cs="Myanmar Text"/>
        </w:rPr>
        <w:t>တံခါးဖွင့်ပေးနေကြသည်။</w:t>
      </w:r>
      <w:r>
        <w:rPr>
          <w:rFonts w:ascii="Times New Roman" w:hAnsi="Times New Roman" w:eastAsia="Times New Roman" w:cs="Times New Roman"/>
        </w:rPr>
        <w:t>” The Great Controversy, 573.</w:t>
      </w:r>
    </w:p>
    <w:p>
      <w:pPr>
        <w:pStyle w:val="ArticleBody"/>
        <w:jc w:val="left"/>
      </w:pPr>
      <w:r>
        <w:rPr>
          <w:rFonts w:ascii="Times New Roman" w:hAnsi="Times New Roman" w:eastAsia="Times New Roman" w:cs="Times New Roman"/>
        </w:rPr>
        <w:t>Nenggak am·gipa songnoksaniko songnokni rasmi torom ong·aoniko bilsi 508-o ra·angahaon, ua, United States-o re·baenggipa Sunday law-o papni mande parakgipa ong·na skanggipa somoio, Paul-ni minggimin 2 Thessalonika ki·tapni 2-gipa odhaio donggipa sikpilani ra·angako mesokaha. Rongtalgipa pagan toromni ning·tugipa Catholicism-onggipa pagan toromona dingtangani rang·sanan ong·ja, aro uani a·gilsakni itihaso Clovis-ni bilsi 496-o Catholicism-o pilakani baksa a·bachenggipa ine chinatako man·a, aro bilsi 508-o chu·sokgipa ong·aha.</w:t>
      </w:r>
    </w:p>
    <w:p>
      <w:pPr>
        <w:pStyle w:val="ArticleBody"/>
        <w:jc w:val="left"/>
      </w:pPr>
      <w:r>
        <w:rPr>
          <w:rFonts w:ascii="Times New Roman" w:hAnsi="Times New Roman" w:eastAsia="Times New Roman" w:cs="Times New Roman"/>
        </w:rPr>
        <w:t>Baswi kuta ku myaka ya Reagan, okutandikira mu 1989, okutuusa ku tteeka ly’Olwokuna erijja mu bbanga ttono, Obupolotesitante obw’amazima bunaabeera busibiddwa ddala mu Amerika. Mu biro ebyo Ssemateeka, “ekifo eky’obuddukiro obw’amaanyi” eri Amerika, alisuulibwa, era omulimu ogwokuna ogw’“emikono” egy’omu lunyiriri amakumi asatu mu lumu gulituukirizibwa, nga “emikono” egyo olwo giteeka obwapapa ku ntebe y’ensi, nga bwe kyali mu mwaka 538.</w:t>
      </w:r>
    </w:p>
    <w:p>
      <w:pPr>
        <w:pStyle w:val="ArticleBody"/>
        <w:jc w:val="left"/>
      </w:pPr>
      <w:r>
        <w:rPr>
          <w:rFonts w:ascii="Times New Roman" w:hAnsi="Times New Roman" w:eastAsia="Times New Roman" w:cs="Times New Roman"/>
        </w:rPr>
        <w:t>Hang leh a kum 538-ah lalṭhutthlêng a neih hnuah chuan, Daniela lehkhabuah thu sawi dân a thlak a; lalṭhutthlêngin khawvêl a lo hneh dân sawina atangin, chumi hun chhûngah Pathian mite a tihduhdah dân thu lamah a chuyển. Daniel bung 10 châng 14-ah chuan, Gabriela’n Daniela hnênah a sawi tawh a, a hmuhna a lo entîr tûr chhan chu “hnuhnûnga ni-ah Pathian mite chunga thil lo thleng tûrte” a târ lang tûrin a ni tih.</w:t>
      </w:r>
    </w:p>
    <w:p>
      <w:pPr>
        <w:pStyle w:val="ArticleScripture"/>
        <w:jc w:val="left"/>
      </w:pPr>
      <w:r>
        <w:rPr>
          <w:rFonts w:ascii="Times New Roman" w:hAnsi="Times New Roman" w:eastAsia="Times New Roman" w:cs="Times New Roman"/>
        </w:rPr>
        <w:t>Sasa nimekuja kukufahamisha yatakayowapata watu wako katika siku za mwisho; kwa maana maono bado ni ya siku nyingi. Danieli 10:14.</w:t>
      </w:r>
    </w:p>
    <w:p>
      <w:pPr>
        <w:pStyle w:val="ArticleBody"/>
        <w:jc w:val="left"/>
      </w:pPr>
      <w:r>
        <w:rPr>
          <w:rFonts w:ascii="Times New Roman" w:hAnsi="Times New Roman" w:eastAsia="Times New Roman" w:cs="Times New Roman"/>
        </w:rPr>
        <w:t>Ayat tiga puluh dua hingga ayat tiga puluh enam ialah ayat-ayat yang Sister White nyatakan secara langsung akan berulang, dan ayat-ayat tersebut menggambarkan penganiayaan di bawah pemerintahan kepausan selama seribu dua ratus enam puluh tahun, sejak ia didudukkan di atas takhta pada tahun 538, sehingga ia menerima luka yang mematikan pada tahun 1798.</w:t>
      </w:r>
    </w:p>
    <w:p>
      <w:pPr>
        <w:pStyle w:val="ArticleScripture"/>
        <w:jc w:val="left"/>
      </w:pPr>
      <w:r>
        <w:rPr>
          <w:rFonts w:ascii="Times New Roman" w:hAnsi="Times New Roman" w:eastAsia="Times New Roman" w:cs="Times New Roman"/>
        </w:rPr>
        <w:t>Dan orang-orang yang berbuat fasik terhadap perjanjian itu akan dibinasakannya dengan kata-kata yang manis; tetapi umat yang mengenal Allahnya akan menjadi kuat dan melakukan perbuatan-perbuatan besar. Dan orang-orang yang berpengertian di antara umat itu akan memberi pengajaran kepada banyak orang; namun mereka akan rebah oleh pedang, oleh api, oleh penawanan, dan oleh perampasan, selama berhari-hari. Adapun pada waktu mereka rebah, mereka akan mendapat pertolongan yang sedikit; tetapi banyak orang akan bergabung kepada mereka dengan kata-kata yang manis. Dan beberapa dari antara orang-orang yang berpengertian itu akan rebah, untuk menguji mereka, dan untuk memurnikan, dan untuk menjadikan mereka putih, sampai pada waktu kesudahan; sebab hal itu masih menantikan waktu yang telah ditetapkan. Dan raja itu akan berbuat menurut kehendaknya sendiri; ia akan meninggikan dirinya dan membesarkan dirinya di atas setiap allah, dan akan mengucapkan perkara-perkara yang ajaib melawan Allah segala allah, dan ia akan beruntung sampai murka itu digenapi; sebab apa yang telah ditetapkan itu akan terlaksana. Daniel 11:32–36.</w:t>
      </w:r>
    </w:p>
    <w:p>
      <w:pPr>
        <w:pStyle w:val="ArticleBody"/>
        <w:jc w:val="left"/>
      </w:pPr>
      <w:r>
        <w:rPr>
          <w:rFonts w:ascii="Times New Roman" w:hAnsi="Times New Roman" w:eastAsia="Times New Roman" w:cs="Times New Roman"/>
        </w:rPr>
        <w:t>Teman-teman ayat itu menggambarkan penganiayaan pada Zaman Kegelapan, dan ayat tiga puluh enam kemudian mengenal pasti bahawa kepausan akan makmur sehingga kemurkaan pertama Tuhan terhadap kerajaan utara Israel disempurnakan pada tahun 1798. Daniel mula-mula mengenal pasti bagaimana kepausan ditempatkan di atas takhta bumi, kemudian bagaimana kepausan berinteraksi dengan umat Tuhan, dan kemudian kejatuhan terakhir kepausan. Ayat empat puluh hingga empat puluh tiga dalam Daniel sebelas mengenal pasti bagaimana kepausan mengambil alih dunia, kemudian ayat empat puluh empat mengenal pasti bagaimana ia menganiaya umat akhir zaman Tuhan, dan kemudian ayat empat puluh lima mengenal pasti bagaimana ia sampai kepada akhirnya yang terakhir, tanpa seorang pun menolongnya.</w:t>
      </w:r>
    </w:p>
    <w:p>
      <w:pPr>
        <w:pStyle w:val="ArticleBody"/>
        <w:jc w:val="left"/>
      </w:pPr>
      <w:r>
        <w:rPr>
          <w:rFonts w:ascii="Times New Roman" w:hAnsi="Times New Roman" w:eastAsia="Times New Roman" w:cs="Times New Roman"/>
        </w:rPr>
        <w:t>Lentsoe la Seheberu la “nnete” le bopilwe ke Setsebi se Hlollang sa Dipuo ka ho kopanya tlhaku ya pele, ya leshome le metso e meraro, le ya ho qetela tsa alfabeta ya Seheberu ho bopa lentsoe la “nnete.” Leshome le metso e meraro ke letshwao la borabele, mme ya pele e emela ya ho qetela.</w:t>
      </w:r>
    </w:p>
    <w:p>
      <w:pPr>
        <w:pStyle w:val="ArticleBody"/>
        <w:jc w:val="left"/>
      </w:pPr>
      <w:r>
        <w:rPr>
          <w:rFonts w:ascii="Times New Roman" w:hAnsi="Times New Roman" w:eastAsia="Times New Roman" w:cs="Times New Roman"/>
        </w:rPr>
        <w:t>Ayat tiga puluh satu menerangkan berakhirnya Roma kafir sebagai kerajaan keempat dalam nubuatan Alkitab, dan ayat tiga puluh enam mengenal pasti berakhirnya Roma kepausan sebagai kerajaan kelima dalam nubuatan Alkitab. Di antara huraian pertama tentang kejatuhan Roma dan huraian terakhir tentang kejatuhan Roma terdapat pemberontakan, yang dilambangkan oleh kepausan yang membunuh berjuta-juta umat Tuhan dalam sejarah di antara permulaan dan pengakhiran itu. Penerapan ayat-ayat ini memikul tanda tangan “kebenaran.”</w:t>
      </w:r>
    </w:p>
    <w:p>
      <w:pPr>
        <w:pStyle w:val="ArticleBody"/>
        <w:jc w:val="left"/>
      </w:pPr>
      <w:r>
        <w:rPr>
          <w:rFonts w:ascii="Times New Roman" w:hAnsi="Times New Roman" w:eastAsia="Times New Roman" w:cs="Times New Roman"/>
        </w:rPr>
        <w:t>Ayat empat puluh hingga empat puluh lima, yang digambarkan oleh ayat tiga puluh hingga tiga puluh enam, bermula dengan kejatuhan kepausan, dan berakhir dengan kejatuhan kepausan. Di tengah-tengah sejarah yang bermula pada tahun 1798, hingga penutupan masa percubaan, terdapat pemberontakan Roma Moden, yang sekali lagi membunuh umat Allah. Penerapan ayat-ayat ini juga memikul tanda pengenalan “kebenaran,” dan ayat-ayat ini selaras antara satu sama lain untuk menyediakan dua saksi yang menegakkan “kebenaran,” dan kedua-dua garis ini sedang menggambarkan Roma, yang merupakan lambang yang akan “menegakkan penglihatan”.</w:t>
      </w:r>
    </w:p>
    <w:p>
      <w:pPr>
        <w:pStyle w:val="ArticleScripture"/>
        <w:jc w:val="left"/>
      </w:pPr>
      <w:r>
        <w:rPr>
          <w:rFonts w:ascii="Times New Roman" w:hAnsi="Times New Roman" w:eastAsia="Times New Roman" w:cs="Times New Roman"/>
        </w:rPr>
        <w:t>Masa itu, banyak orang akan bangkit melawan raja negeri selatan; juga para perompak dari bangsamu akan meninggikan diri untuk menegakkan penglihatan itu; tetapi mereka akan jatuh. Daniel 11:14.</w:t>
      </w:r>
    </w:p>
    <w:p>
      <w:pPr>
        <w:pStyle w:val="ArticleBody"/>
        <w:jc w:val="left"/>
      </w:pPr>
      <w:r>
        <w:rPr>
          <w:rFonts w:ascii="Times New Roman" w:hAnsi="Times New Roman" w:eastAsia="Times New Roman" w:cs="Times New Roman"/>
        </w:rPr>
        <w:t>Phawulelo ya vuprofeta leyi Daniyele a yi tirhisaka eka ndzima ya khume na rin’we, a yi tirhisiwi ntsena eka tindzimana ta 30 ku fika eka 36, kutani endzhaku eka ta 40 ku fika eka 45. Tindzimana ta 14 ku fika eka 19 ti kombisa hilaha Rhoma ya vukhongeri bya vamatiko yi tekeke vulawuri bya misava ha kona; kutani tindzimana ta 20 ku fika eka 24 ti kombisa hilaha Rhoma ya vukhongeri bya vamatiko yi khomeke vanhu va Xikwembu ha kona; naswona ku sukela eka ndzimana ya 24 ku fika eka ndzimana ya 30 ku vekiwa ku wa ka Rhoma ya vukhongeri bya vamatiko.</w:t>
      </w:r>
    </w:p>
    <w:p>
      <w:pPr>
        <w:pStyle w:val="ArticleBody"/>
        <w:jc w:val="left"/>
      </w:pPr>
      <w:r>
        <w:rPr>
          <w:rFonts w:ascii="Times New Roman" w:hAnsi="Times New Roman" w:eastAsia="Times New Roman" w:cs="Times New Roman"/>
        </w:rPr>
        <w:t>Ayat empat belas menandai permulaan Rom kafir, dan ayat tiga puluh menandai berakhirnya Rom kafir. Dalam sejarah yang digambarkan di bahagian tengah, Rom kafir dikenal pasti sebagai pihak yang menyalibkan Kristus; oleh itu, pemberontakan di bahagian tengah mengenal pasti ayat-ayat ini sebagai “kebenaran.” Alfa dan Omega telah meletakkan tandatangan-Nya di seluruh pasal sebelas kitab Daniel.</w:t>
      </w:r>
    </w:p>
    <w:p>
      <w:pPr>
        <w:pStyle w:val="ArticleBody"/>
        <w:jc w:val="left"/>
      </w:pPr>
      <w:r>
        <w:rPr>
          <w:rFonts w:ascii="Times New Roman" w:hAnsi="Times New Roman" w:eastAsia="Times New Roman" w:cs="Times New Roman"/>
        </w:rPr>
        <w:t>Ka temsiam verse somkhiat ia ka histori kaba sdang ha ki snem jong u Ronald Reagan, bad kaba pynithuh ïa ka jingïateh jingïasoh kaba la thaw hapdeng u President jong ka United States bad u briew jong ka pop. Ka dak ïa ka por kaba kyrpang kaba kut da ka papacy la buh halor ka khet jong ka pyrthei, kumba ka la long ha u snem 538. Kam long ka jingïatyngkhuh bym poi pyrkhat ba u Clovis, syiem jong ki Franks, kaba long ka France ha kine ki sngi, u long ka dak jingïalam jong ka United States. U Clovis u la long ka dur lypa ïa u Reagan. U Reagan u la long ka dak jong ka Protestantism, kumba u Clovis ruh u la long ka dak jong ka paganism.</w:t>
      </w:r>
    </w:p>
    <w:p>
      <w:pPr>
        <w:pStyle w:val="ArticleBody"/>
        <w:jc w:val="left"/>
      </w:pPr>
      <w:r>
        <w:rPr>
          <w:rFonts w:ascii="Times New Roman" w:hAnsi="Times New Roman" w:eastAsia="Times New Roman" w:cs="Times New Roman"/>
        </w:rPr>
        <w:t>Pe ntwa yeo Clovis, Kgoši ya ma-Franks, a ilego a sokologela Bokatholikeng go yona e be e le Ntwa ya Tolbiac (yeo gape e tsebjago bjalo ka Ntwa ya Zülpich goba Ntwa ya Cologne). Ntwa ye e diregile ngwageng wa 496. Ka nako yeo Clovis e be e le moheitene, eupša nakong ya ntwa, ge go be go bonagala eka mabotho a gagwe a le kotsing ya go fenywa, o ile a rapela Modimo wa Bokriste wa mosadi wa gagwe wa Mokatholika gore a mo thuše, gomme a dira keno ya gore ge e ba a ka tšwa a fentše, o tla sokologela Bokriste. Clovis o ile a fenya ntwa yeo, gomme ka baka leo yena le karolo e kgolo ya bahlabani ba gagwe ba ma-Frank ba ile ba sokologela Bokatholikeng, e lego seo se swaileng tiragalo ye bohlokwa kudu ge ma-Franks a be a fetolelwa Bokriste.</w:t>
      </w:r>
    </w:p>
    <w:p>
      <w:pPr>
        <w:pStyle w:val="ArticleBody"/>
        <w:jc w:val="left"/>
      </w:pPr>
      <w:r>
        <w:rPr>
          <w:rFonts w:ascii="Times New Roman" w:hAnsi="Times New Roman" w:eastAsia="Times New Roman" w:cs="Times New Roman"/>
        </w:rPr>
        <w:t>Рональд Рейган, який відкрито сповідував протестантизм, визнав, що його спонуканням до створення таємного союзу з папою Риму було переконання, ніби Радянський Союз є антихристом біблійного пророцтва. У боротьбі Рейгана проти колишнього Радянського Союзу, не усвідомлюючи свого змішання щодо того, хто є антихристом, він об’єднався з антихристом.</w:t>
      </w:r>
    </w:p>
    <w:p>
      <w:pPr>
        <w:pStyle w:val="ArticleScripture"/>
        <w:jc w:val="left"/>
      </w:pPr>
      <w:r>
        <w:rPr>
          <w:rFonts w:ascii="Times New Roman" w:hAnsi="Times New Roman" w:eastAsia="Times New Roman" w:cs="Times New Roman"/>
        </w:rPr>
        <w:t>“Ba ba tlhakanyang mo tlhaloganyong ya bone ya Lefoko, ba ba sa boneng bokao jwa moganetsi wa ga Keresete, ruri ba tla ipeya mo letlhakoreng la moganetsi wa ga Keresete.” Kress Collection, 105.</w:t>
      </w:r>
    </w:p>
    <w:p>
      <w:pPr>
        <w:pStyle w:val="ArticleBody"/>
        <w:jc w:val="left"/>
      </w:pPr>
      <w:r>
        <w:rPr>
          <w:rFonts w:ascii="Times New Roman" w:hAnsi="Times New Roman" w:eastAsia="Times New Roman" w:cs="Times New Roman"/>
        </w:rPr>
        <w:t>United States ke sesupo sa boporofeta se se nang le dikarolo tse pedi, jaaka go emelwa ke dinaka tse pedi tsa sebatana sa lefatshe. Fora le yone ke sesupo sa boporofeta se se nang le dikarolo tse pedi, jaaka go emelwa ke Sodoma le Egepeto mo go Tshenolo kgaolo ya bolesome le bongwe. Fora ke ngwana wa ntlha wa bopapa, mme Reagan, yo o emelang United States, e ne e le wa ntlha wa dikgosi tse di lesome tsa Tshenolo kgaolo ya bolesome le bosupa mo malatsing a bofelo go dira boaka le seaka sa Ture, yo o neng a lebetse fa e sa le ka 1798. O ne a lebetse ka nako ya bokhutlo ka 1798, mme o simolola go gopolwa gape ka nako ya bokhutlo ka 1989.</w:t>
      </w:r>
    </w:p>
    <w:p>
      <w:pPr>
        <w:pStyle w:val="ArticleBody"/>
        <w:jc w:val="left"/>
      </w:pPr>
      <w:r>
        <w:rPr>
          <w:rFonts w:ascii="Times New Roman" w:hAnsi="Times New Roman" w:eastAsia="Times New Roman" w:cs="Times New Roman"/>
        </w:rPr>
        <w:t>Clovis, pemimpin Perancis, menandai permulaan suatu jangka waktu yang membawa kepada penempatan kepausan di atas takhta pada tahun 538, ketika kepausan kemudian menetapkan suatu undang-undang hari Minggu di Konsili Orléans. Reagan, pemimpin Amerika Syarikat, menandai permulaan suatu jangka waktu yang sedang membawa kepada kepausan sekali lagi ditempatkan di atas takhta bumi pada undang-undang hari Minggu yang akan segera datang.</w:t>
      </w:r>
    </w:p>
    <w:p>
      <w:pPr>
        <w:pStyle w:val="ArticleBody"/>
        <w:jc w:val="left"/>
      </w:pPr>
      <w:r>
        <w:rPr>
          <w:rFonts w:ascii="Times New Roman" w:hAnsi="Times New Roman" w:eastAsia="Times New Roman" w:cs="Times New Roman"/>
        </w:rPr>
        <w:t>Ufaransa ni imbaraga ebyiri zashyizeho ubupapa mu mwaka wa 538, kandi Ufaransa, binyuze kuri Jenerali Berthier wa Napoleoni, bwakuye ubupapa ku ngoma mu 1798. Leta Zunze Ubumwe za Amerika zishyira ubupapa ku ngoma mu minsi ya nyuma, kandi, nk’umwami mukuru w’abami cumi, Leta Zunze Ubumwe za Amerika amaherezo “zizamugira umusaka kandi yambaye ubusa, kandi zizarya inyama ze, zimutwikishe umuriro.”</w:t>
      </w:r>
    </w:p>
    <w:p>
      <w:pPr>
        <w:pStyle w:val="ArticleBody"/>
        <w:jc w:val="left"/>
      </w:pPr>
      <w:r>
        <w:rPr>
          <w:rFonts w:ascii="Times New Roman" w:hAnsi="Times New Roman" w:eastAsia="Times New Roman" w:cs="Times New Roman"/>
        </w:rPr>
        <w:t>Ayat empat puluh mengandungi sejarah bagi ayat tiga puluh satu, dan mengenal pasti bahawa pekerjaan menempatkan kembali kepausan di atas takhta bumi dilambangkan oleh suatu tempoh masa yang bermula dengan Ronald Reagan dan berakhir dengan presiden terakhir Amerika Syarikat. Presiden terakhir itu telah ditipologikan oleh Reagan, kerana Yesus sentiasa menggambarkan pengakhiran melalui permulaan.</w:t>
      </w:r>
    </w:p>
    <w:p>
      <w:pPr>
        <w:pStyle w:val="ArticleBody"/>
        <w:jc w:val="left"/>
      </w:pPr>
      <w:r>
        <w:rPr>
          <w:rFonts w:ascii="Times New Roman" w:hAnsi="Times New Roman" w:eastAsia="Times New Roman" w:cs="Times New Roman"/>
        </w:rPr>
        <w:t>Pada ayat-ayat pertama dalam Daniel sebelas, sejarah nubuatan itu dikemukakan (ayat dua); kita mendapati sejarah yang mendahului sejarah kerajaan Yunani. Yunani adalah lambang Pertubuhan Bangsa-Bangsa Bersatu, dan pemerintahan satu dunia oleh sepuluh raja dalam Wahyu tujuh belas. Ayat tiga dalam Daniel sebelas memperkenalkan Aleksander Agung, dan ayat dua melambangkan sejarah yang mendahului pemerintahan satu dunia pada akhir zaman.</w:t>
      </w:r>
    </w:p>
    <w:p>
      <w:pPr>
        <w:pStyle w:val="ArticleBody"/>
        <w:jc w:val="left"/>
      </w:pPr>
      <w:r>
        <w:rPr>
          <w:rFonts w:ascii="Times New Roman" w:hAnsi="Times New Roman" w:eastAsia="Times New Roman" w:cs="Times New Roman"/>
        </w:rPr>
        <w:t>Pada ayat yang pertama, Gabriel hanya menyatakan bahawa dia telah menguatkan Darius pada permulaan kerajaan orang Media dan Parsi, tetapi Gabriel telah datang kepada Daniel dalam pasal sepuluh, ketika Koresy orang Parsi, bukan Darius orang Media, sedang memerintah pada waktu itu. Setelah dengan jelas mengaitkan kerajaan itu bersama-sama sebagai suatu kerajaan nubuat yang bersifat ganda, iaitu kerajaan orang Media dan Parsi (sebagaimana Perancis dan Amerika Syarikat), Gabriel kemudian memperkenalkan sejarah yang mendahului kerajaan sedunia Aleksander Agung.</w:t>
      </w:r>
    </w:p>
    <w:p>
      <w:pPr>
        <w:pStyle w:val="ArticleScripture"/>
        <w:jc w:val="left"/>
      </w:pPr>
      <w:r>
        <w:rPr>
          <w:rFonts w:ascii="Times New Roman" w:hAnsi="Times New Roman" w:eastAsia="Times New Roman" w:cs="Times New Roman"/>
        </w:rPr>
        <w:t>“Sekarang aku akan menunjukkan kepadamu kebenaran. Lihatlah, akan bangkit lagi tiga orang raja di Persia; dan yang keempat akan jauh lebih kaya daripada mereka semuanya; dan dengan kekuatannya oleh sebab kekayaannya ia akan menggerakkan semuanya melawan kerajaan Grecia.” Daniel 11:2.</w:t>
      </w:r>
    </w:p>
    <w:p>
      <w:pPr>
        <w:pStyle w:val="ArticleBody"/>
        <w:jc w:val="left"/>
      </w:pP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အိုမီဂါသည်</w:t>
      </w:r>
      <w:r>
        <w:rPr>
          <w:rFonts w:ascii="Times New Roman" w:hAnsi="Times New Roman" w:eastAsia="Times New Roman" w:cs="Times New Roman"/>
        </w:rPr>
        <w:t xml:space="preserve"> </w:t>
      </w:r>
      <w:r>
        <w:rPr>
          <w:rFonts w:ascii="Myanmar Text" w:hAnsi="Myanmar Text" w:eastAsia="Myanmar Text" w:cs="Myanmar Text"/>
        </w:rPr>
        <w:t>အရာဝတ္ထုတစ်ခု၏</w:t>
      </w:r>
      <w:r>
        <w:rPr>
          <w:rFonts w:ascii="Times New Roman" w:hAnsi="Times New Roman" w:eastAsia="Times New Roman" w:cs="Times New Roman"/>
        </w:rPr>
        <w:t xml:space="preserve"> </w:t>
      </w:r>
      <w:r>
        <w:rPr>
          <w:rFonts w:ascii="Myanmar Text" w:hAnsi="Myanmar Text" w:eastAsia="Myanmar Text" w:cs="Myanmar Text"/>
        </w:rPr>
        <w:t>အဆုံးကို၊</w:t>
      </w:r>
      <w:r>
        <w:rPr>
          <w:rFonts w:ascii="Times New Roman" w:hAnsi="Times New Roman" w:eastAsia="Times New Roman" w:cs="Times New Roman"/>
        </w:rPr>
        <w:t xml:space="preserve"> </w:t>
      </w:r>
      <w:r>
        <w:rPr>
          <w:rFonts w:ascii="Myanmar Text" w:hAnsi="Myanmar Text" w:eastAsia="Myanmar Text" w:cs="Myanmar Text"/>
        </w:rPr>
        <w:t>ထိုအရာ၏</w:t>
      </w:r>
      <w:r>
        <w:rPr>
          <w:rFonts w:ascii="Times New Roman" w:hAnsi="Times New Roman" w:eastAsia="Times New Roman" w:cs="Times New Roman"/>
        </w:rPr>
        <w:t xml:space="preserve"> </w:t>
      </w:r>
      <w:r>
        <w:rPr>
          <w:rFonts w:ascii="Myanmar Text" w:hAnsi="Myanmar Text" w:eastAsia="Myanmar Text" w:cs="Myanmar Text"/>
        </w:rPr>
        <w:t>အစနှင့်အတူ</w:t>
      </w:r>
      <w:r>
        <w:rPr>
          <w:rFonts w:ascii="Times New Roman" w:hAnsi="Times New Roman" w:eastAsia="Times New Roman" w:cs="Times New Roman"/>
        </w:rPr>
        <w:t xml:space="preserve"> </w:t>
      </w:r>
      <w:r>
        <w:rPr>
          <w:rFonts w:ascii="Myanmar Text" w:hAnsi="Myanmar Text" w:eastAsia="Myanmar Text" w:cs="Myanmar Text"/>
        </w:rPr>
        <w:t>အမြဲဖော်ပြလေ့ရှိသည်။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အလက်ဇန္ဒား</w:t>
      </w:r>
      <w:r>
        <w:rPr>
          <w:rFonts w:ascii="Times New Roman" w:hAnsi="Times New Roman" w:eastAsia="Times New Roman" w:cs="Times New Roman"/>
        </w:rPr>
        <w:t xml:space="preserve"> </w:t>
      </w:r>
      <w:r>
        <w:rPr>
          <w:rFonts w:ascii="Myanmar Text" w:hAnsi="Myanmar Text" w:eastAsia="Myanmar Text" w:cs="Myanmar Text"/>
        </w:rPr>
        <w:t>မဟာ၏</w:t>
      </w:r>
      <w:r>
        <w:rPr>
          <w:rFonts w:ascii="Times New Roman" w:hAnsi="Times New Roman" w:eastAsia="Times New Roman" w:cs="Times New Roman"/>
        </w:rPr>
        <w:t xml:space="preserve"> </w:t>
      </w:r>
      <w:r>
        <w:rPr>
          <w:rFonts w:ascii="Myanmar Text" w:hAnsi="Myanmar Text" w:eastAsia="Myanmar Text" w:cs="Myanmar Text"/>
        </w:rPr>
        <w:t>ဂရိနိုင်ငံတော်အားဖြင့်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တစ်ကမ္ဘာလုံးဆိုင်ရာ</w:t>
      </w:r>
      <w:r>
        <w:rPr>
          <w:rFonts w:ascii="Times New Roman" w:hAnsi="Times New Roman" w:eastAsia="Times New Roman" w:cs="Times New Roman"/>
        </w:rPr>
        <w:t xml:space="preserve"> </w:t>
      </w:r>
      <w:r>
        <w:rPr>
          <w:rFonts w:ascii="Myanmar Text" w:hAnsi="Myanmar Text" w:eastAsia="Myanmar Text" w:cs="Myanmar Text"/>
        </w:rPr>
        <w:t>အစိုးရအာဏာကို</w:t>
      </w:r>
      <w:r>
        <w:rPr>
          <w:rFonts w:ascii="Times New Roman" w:hAnsi="Times New Roman" w:eastAsia="Times New Roman" w:cs="Times New Roman"/>
        </w:rPr>
        <w:t xml:space="preserve"> </w:t>
      </w:r>
      <w:r>
        <w:rPr>
          <w:rFonts w:ascii="Myanmar Text" w:hAnsi="Myanmar Text" w:eastAsia="Myanmar Text" w:cs="Myanmar Text"/>
        </w:rPr>
        <w:t>အတင်းအကျပ်</w:t>
      </w:r>
      <w:r>
        <w:rPr>
          <w:rFonts w:ascii="Times New Roman" w:hAnsi="Times New Roman" w:eastAsia="Times New Roman" w:cs="Times New Roman"/>
        </w:rPr>
        <w:t xml:space="preserve"> </w:t>
      </w:r>
      <w:r>
        <w:rPr>
          <w:rFonts w:ascii="Myanmar Text" w:hAnsi="Myanmar Text" w:eastAsia="Myanmar Text" w:cs="Myanmar Text"/>
        </w:rPr>
        <w:t>အာဏာသက်ရောက်စေမည့်</w:t>
      </w:r>
      <w:r>
        <w:rPr>
          <w:rFonts w:ascii="Times New Roman" w:hAnsi="Times New Roman" w:eastAsia="Times New Roman" w:cs="Times New Roman"/>
        </w:rPr>
        <w:t xml:space="preserve"> </w:t>
      </w:r>
      <w:r>
        <w:rPr>
          <w:rFonts w:ascii="Myanmar Text" w:hAnsi="Myanmar Text" w:eastAsia="Myanmar Text" w:cs="Myanmar Text"/>
        </w:rPr>
        <w:t>အခြေအနေမတိုင်မီ</w:t>
      </w:r>
      <w:r>
        <w:rPr>
          <w:rFonts w:ascii="Times New Roman" w:hAnsi="Times New Roman" w:eastAsia="Times New Roman" w:cs="Times New Roman"/>
        </w:rPr>
        <w:t xml:space="preserve"> </w:t>
      </w:r>
      <w:r>
        <w:rPr>
          <w:rFonts w:ascii="Myanmar Text" w:hAnsi="Myanmar Text" w:eastAsia="Myanmar Text" w:cs="Myanmar Text"/>
        </w:rPr>
        <w:t>ရှိခဲ့သော</w:t>
      </w:r>
      <w:r>
        <w:rPr>
          <w:rFonts w:ascii="Times New Roman" w:hAnsi="Times New Roman" w:eastAsia="Times New Roman" w:cs="Times New Roman"/>
        </w:rPr>
        <w:t xml:space="preserve"> </w:t>
      </w:r>
      <w:r>
        <w:rPr>
          <w:rFonts w:ascii="Myanmar Text" w:hAnsi="Myanmar Text" w:eastAsia="Myanmar Text" w:cs="Myanmar Text"/>
        </w:rPr>
        <w:t>သမိုင်းအကြောင်းကို</w:t>
      </w:r>
      <w:r>
        <w:rPr>
          <w:rFonts w:ascii="Times New Roman" w:hAnsi="Times New Roman" w:eastAsia="Times New Roman" w:cs="Times New Roman"/>
        </w:rPr>
        <w:t xml:space="preserve"> </w:t>
      </w:r>
      <w:r>
        <w:rPr>
          <w:rFonts w:ascii="Myanmar Text" w:hAnsi="Myanmar Text" w:eastAsia="Myanmar Text" w:cs="Myanmar Text"/>
        </w:rPr>
        <w:t>ပြောဆိုထားသည်။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မက်ဒီနှင့်</w:t>
      </w:r>
      <w:r>
        <w:rPr>
          <w:rFonts w:ascii="Times New Roman" w:hAnsi="Times New Roman" w:eastAsia="Times New Roman" w:cs="Times New Roman"/>
        </w:rPr>
        <w:t xml:space="preserve"> </w:t>
      </w:r>
      <w:r>
        <w:rPr>
          <w:rFonts w:ascii="Myanmar Text" w:hAnsi="Myanmar Text" w:eastAsia="Myanmar Text" w:cs="Myanmar Text"/>
        </w:rPr>
        <w:t>ပါရှားတို့၏</w:t>
      </w:r>
      <w:r>
        <w:rPr>
          <w:rFonts w:ascii="Times New Roman" w:hAnsi="Times New Roman" w:eastAsia="Times New Roman" w:cs="Times New Roman"/>
        </w:rPr>
        <w:t xml:space="preserve"> </w:t>
      </w:r>
      <w:r>
        <w:rPr>
          <w:rFonts w:ascii="Myanmar Text" w:hAnsi="Myanmar Text" w:eastAsia="Myanmar Text" w:cs="Myanmar Text"/>
        </w:rPr>
        <w:t>နှစ်ဖက်သဘော</w:t>
      </w:r>
      <w:r>
        <w:rPr>
          <w:rFonts w:ascii="Times New Roman" w:hAnsi="Times New Roman" w:eastAsia="Times New Roman" w:cs="Times New Roman"/>
        </w:rPr>
        <w:t xml:space="preserve"> </w:t>
      </w:r>
      <w:r>
        <w:rPr>
          <w:rFonts w:ascii="Myanmar Text" w:hAnsi="Myanmar Text" w:eastAsia="Myanmar Text" w:cs="Myanmar Text"/>
        </w:rPr>
        <w:t>အာဏာနှင့်</w:t>
      </w:r>
      <w:r>
        <w:rPr>
          <w:rFonts w:ascii="Times New Roman" w:hAnsi="Times New Roman" w:eastAsia="Times New Roman" w:cs="Times New Roman"/>
        </w:rPr>
        <w:t xml:space="preserve"> </w:t>
      </w:r>
      <w:r>
        <w:rPr>
          <w:rFonts w:ascii="Myanmar Text" w:hAnsi="Myanmar Text" w:eastAsia="Myanmar Text" w:cs="Myanmar Text"/>
        </w:rPr>
        <w:t>ပြင်သစ်နိုင်ငံတို့အားဖြင့်</w:t>
      </w:r>
      <w:r>
        <w:rPr>
          <w:rFonts w:ascii="Times New Roman" w:hAnsi="Times New Roman" w:eastAsia="Times New Roman" w:cs="Times New Roman"/>
        </w:rPr>
        <w:t xml:space="preserve"> </w:t>
      </w:r>
      <w:r>
        <w:rPr>
          <w:rFonts w:ascii="Myanmar Text" w:hAnsi="Myanmar Text" w:eastAsia="Myanmar Text" w:cs="Myanmar Text"/>
        </w:rPr>
        <w:t>ပုံဆောင်ကြိုတင်ပြထားသကဲ့သို့</w:t>
      </w:r>
      <w:r>
        <w:rPr>
          <w:rFonts w:ascii="Times New Roman" w:hAnsi="Times New Roman" w:eastAsia="Times New Roman" w:cs="Times New Roman"/>
        </w:rPr>
        <w:t xml:space="preserve"> </w:t>
      </w:r>
      <w:r>
        <w:rPr>
          <w:rFonts w:ascii="Myanmar Text" w:hAnsi="Myanmar Text" w:eastAsia="Myanmar Text" w:cs="Myanmar Text"/>
        </w:rPr>
        <w:t>နှစ်ချိုင့်ရှိသော</w:t>
      </w:r>
      <w:r>
        <w:rPr>
          <w:rFonts w:ascii="Times New Roman" w:hAnsi="Times New Roman" w:eastAsia="Times New Roman" w:cs="Times New Roman"/>
        </w:rPr>
        <w:t xml:space="preserve"> </w:t>
      </w:r>
      <w:r>
        <w:rPr>
          <w:rFonts w:ascii="Myanmar Text" w:hAnsi="Myanmar Text" w:eastAsia="Myanmar Text" w:cs="Myanmar Text"/>
        </w:rPr>
        <w:t>အာဏာအဖြစ်</w:t>
      </w:r>
      <w:r>
        <w:rPr>
          <w:rFonts w:ascii="Times New Roman" w:hAnsi="Times New Roman" w:eastAsia="Times New Roman" w:cs="Times New Roman"/>
        </w:rPr>
        <w:t xml:space="preserve"> </w:t>
      </w:r>
      <w:r>
        <w:rPr>
          <w:rFonts w:ascii="Myanmar Text" w:hAnsi="Myanmar Text" w:eastAsia="Myanmar Text" w:cs="Myanmar Text"/>
        </w:rPr>
        <w:t>ပေါ်ထွက်လာမည့်</w:t>
      </w:r>
      <w:r>
        <w:rPr>
          <w:rFonts w:ascii="Times New Roman" w:hAnsi="Times New Roman" w:eastAsia="Times New Roman" w:cs="Times New Roman"/>
        </w:rPr>
        <w:t xml:space="preserve"> </w:t>
      </w:r>
      <w:r>
        <w:rPr>
          <w:rFonts w:ascii="Myanmar Text" w:hAnsi="Myanmar Text" w:eastAsia="Myanmar Text" w:cs="Myanmar Text"/>
        </w:rPr>
        <w:t>အမေရိကန်ပြည်ထောင်စုကို</w:t>
      </w:r>
      <w:r>
        <w:rPr>
          <w:rFonts w:ascii="Times New Roman" w:hAnsi="Times New Roman" w:eastAsia="Times New Roman" w:cs="Times New Roman"/>
        </w:rPr>
        <w:t xml:space="preserve"> </w:t>
      </w:r>
      <w:r>
        <w:rPr>
          <w:rFonts w:ascii="Myanmar Text" w:hAnsi="Myanmar Text" w:eastAsia="Myanmar Text" w:cs="Myanmar Text"/>
        </w:rPr>
        <w:t>ဆိုင်ရာ</w:t>
      </w:r>
      <w:r>
        <w:rPr>
          <w:rFonts w:ascii="Times New Roman" w:hAnsi="Times New Roman" w:eastAsia="Times New Roman" w:cs="Times New Roman"/>
        </w:rPr>
        <w:t xml:space="preserve"> </w:t>
      </w:r>
      <w:r>
        <w:rPr>
          <w:rFonts w:ascii="Myanmar Text" w:hAnsi="Myanmar Text" w:eastAsia="Myanmar Text" w:cs="Myanmar Text"/>
        </w:rPr>
        <w:t>ပရောဖက်ပြုချက်တစ်ကြောင်း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ထိုအခန်းငယ်သည်</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သမ္မတများကို</w:t>
      </w:r>
      <w:r>
        <w:rPr>
          <w:rFonts w:ascii="Times New Roman" w:hAnsi="Times New Roman" w:eastAsia="Times New Roman" w:cs="Times New Roman"/>
        </w:rPr>
        <w:t xml:space="preserve"> </w:t>
      </w:r>
      <w:r>
        <w:rPr>
          <w:rFonts w:ascii="Myanmar Text" w:hAnsi="Myanmar Text" w:eastAsia="Myanmar Text" w:cs="Myanmar Text"/>
        </w:rPr>
        <w:t>ပုံဆောင်မည့်</w:t>
      </w:r>
      <w:r>
        <w:rPr>
          <w:rFonts w:ascii="Times New Roman" w:hAnsi="Times New Roman" w:eastAsia="Times New Roman" w:cs="Times New Roman"/>
        </w:rPr>
        <w:t xml:space="preserve"> </w:t>
      </w:r>
      <w:r>
        <w:rPr>
          <w:rFonts w:ascii="Myanmar Text" w:hAnsi="Myanmar Text" w:eastAsia="Myanmar Text" w:cs="Myanmar Text"/>
        </w:rPr>
        <w:t>ဘုရင်များကို</w:t>
      </w:r>
      <w:r>
        <w:rPr>
          <w:rFonts w:ascii="Times New Roman" w:hAnsi="Times New Roman" w:eastAsia="Times New Roman" w:cs="Times New Roman"/>
        </w:rPr>
        <w:t xml:space="preserve"> </w:t>
      </w:r>
      <w:r>
        <w:rPr>
          <w:rFonts w:ascii="Myanmar Text" w:hAnsi="Myanmar Text" w:eastAsia="Myanmar Text" w:cs="Myanmar Text"/>
        </w:rPr>
        <w:t>သတ်မှတ်ဖော်ပြထားပြီး၊</w:t>
      </w:r>
      <w:r>
        <w:rPr>
          <w:rFonts w:ascii="Times New Roman" w:hAnsi="Times New Roman" w:eastAsia="Times New Roman" w:cs="Times New Roman"/>
        </w:rPr>
        <w:t xml:space="preserve"> </w:t>
      </w:r>
      <w:r>
        <w:rPr>
          <w:rFonts w:ascii="Myanmar Text" w:hAnsi="Myanmar Text" w:eastAsia="Myanmar Text" w:cs="Myanmar Text"/>
        </w:rPr>
        <w:t>ထိုသူတို့သည်</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သားရဲနှင့်</w:t>
      </w:r>
      <w:r>
        <w:rPr>
          <w:rFonts w:ascii="Times New Roman" w:hAnsi="Times New Roman" w:eastAsia="Times New Roman" w:cs="Times New Roman"/>
        </w:rPr>
        <w:t xml:space="preserve"> </w:t>
      </w:r>
      <w:r>
        <w:rPr>
          <w:rFonts w:ascii="Myanmar Text" w:hAnsi="Myanmar Text" w:eastAsia="Myanmar Text" w:cs="Myanmar Text"/>
        </w:rPr>
        <w:t>မိစ္ဆာပရောဖက်တို့၏</w:t>
      </w:r>
      <w:r>
        <w:rPr>
          <w:rFonts w:ascii="Times New Roman" w:hAnsi="Times New Roman" w:eastAsia="Times New Roman" w:cs="Times New Roman"/>
        </w:rPr>
        <w:t xml:space="preserve"> </w:t>
      </w:r>
      <w:r>
        <w:rPr>
          <w:rFonts w:ascii="Myanmar Text" w:hAnsi="Myanmar Text" w:eastAsia="Myanmar Text" w:cs="Myanmar Text"/>
        </w:rPr>
        <w:t>သုံးဖက်သဘော</w:t>
      </w:r>
      <w:r>
        <w:rPr>
          <w:rFonts w:ascii="Times New Roman" w:hAnsi="Times New Roman" w:eastAsia="Times New Roman" w:cs="Times New Roman"/>
        </w:rPr>
        <w:t xml:space="preserve"> </w:t>
      </w:r>
      <w:r>
        <w:rPr>
          <w:rFonts w:ascii="Myanmar Text" w:hAnsi="Myanmar Text" w:eastAsia="Myanmar Text" w:cs="Myanmar Text"/>
        </w:rPr>
        <w:t>တစ်ကမ္ဘာလုံးဆိုင်ရာ</w:t>
      </w:r>
      <w:r>
        <w:rPr>
          <w:rFonts w:ascii="Times New Roman" w:hAnsi="Times New Roman" w:eastAsia="Times New Roman" w:cs="Times New Roman"/>
        </w:rPr>
        <w:t xml:space="preserve"> </w:t>
      </w:r>
      <w:r>
        <w:rPr>
          <w:rFonts w:ascii="Myanmar Text" w:hAnsi="Myanmar Text" w:eastAsia="Myanmar Text" w:cs="Myanmar Text"/>
        </w:rPr>
        <w:t>အစိုးရအာဏာ</w:t>
      </w:r>
      <w:r>
        <w:rPr>
          <w:rFonts w:ascii="Times New Roman" w:hAnsi="Times New Roman" w:eastAsia="Times New Roman" w:cs="Times New Roman"/>
        </w:rPr>
        <w:t xml:space="preserve"> </w:t>
      </w:r>
      <w:r>
        <w:rPr>
          <w:rFonts w:ascii="Myanmar Text" w:hAnsi="Myanmar Text" w:eastAsia="Myanmar Text" w:cs="Myanmar Text"/>
        </w:rPr>
        <w:t>မပေါ်ထွန်းမီ</w:t>
      </w:r>
      <w:r>
        <w:rPr>
          <w:rFonts w:ascii="Times New Roman" w:hAnsi="Times New Roman" w:eastAsia="Times New Roman" w:cs="Times New Roman"/>
        </w:rPr>
        <w:t xml:space="preserve"> </w:t>
      </w:r>
      <w:r>
        <w:rPr>
          <w:rFonts w:ascii="Myanmar Text" w:hAnsi="Myanmar Text" w:eastAsia="Myanmar Text" w:cs="Myanmar Text"/>
        </w:rPr>
        <w:t>ရပ်တည်လာမည့်သူများ</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ကလိုဗစ်သည်</w:t>
      </w:r>
      <w:r>
        <w:rPr>
          <w:rFonts w:ascii="Times New Roman" w:hAnsi="Times New Roman" w:eastAsia="Times New Roman" w:cs="Times New Roman"/>
        </w:rPr>
        <w:t xml:space="preserve"> </w:t>
      </w:r>
      <w:r>
        <w:rPr>
          <w:rFonts w:ascii="Myanmar Text" w:hAnsi="Myanmar Text" w:eastAsia="Myanmar Text" w:cs="Myanmar Text"/>
        </w:rPr>
        <w:t>ခရစ်တော်ဆန့်ကျင်သူကို</w:t>
      </w:r>
      <w:r>
        <w:rPr>
          <w:rFonts w:ascii="Times New Roman" w:hAnsi="Times New Roman" w:eastAsia="Times New Roman" w:cs="Times New Roman"/>
        </w:rPr>
        <w:t xml:space="preserve"> </w:t>
      </w:r>
      <w:r>
        <w:rPr>
          <w:rFonts w:ascii="Myanmar Text" w:hAnsi="Myanmar Text" w:eastAsia="Myanmar Text" w:cs="Myanmar Text"/>
        </w:rPr>
        <w:t>ထီးနန်းပေါ်သို့</w:t>
      </w:r>
      <w:r>
        <w:rPr>
          <w:rFonts w:ascii="Times New Roman" w:hAnsi="Times New Roman" w:eastAsia="Times New Roman" w:cs="Times New Roman"/>
        </w:rPr>
        <w:t xml:space="preserve"> </w:t>
      </w:r>
      <w:r>
        <w:rPr>
          <w:rFonts w:ascii="Myanmar Text" w:hAnsi="Myanmar Text" w:eastAsia="Myanmar Text" w:cs="Myanmar Text"/>
        </w:rPr>
        <w:t>ပြန်လည်တင်ထားသည့်</w:t>
      </w:r>
      <w:r>
        <w:rPr>
          <w:rFonts w:ascii="Times New Roman" w:hAnsi="Times New Roman" w:eastAsia="Times New Roman" w:cs="Times New Roman"/>
        </w:rPr>
        <w:t xml:space="preserve"> </w:t>
      </w:r>
      <w:r>
        <w:rPr>
          <w:rFonts w:ascii="Myanmar Text" w:hAnsi="Myanmar Text" w:eastAsia="Myanmar Text" w:cs="Myanmar Text"/>
        </w:rPr>
        <w:t>သမိုင်းလမ်းကြောင်း၏</w:t>
      </w:r>
      <w:r>
        <w:rPr>
          <w:rFonts w:ascii="Times New Roman" w:hAnsi="Times New Roman" w:eastAsia="Times New Roman" w:cs="Times New Roman"/>
        </w:rPr>
        <w:t xml:space="preserve"> </w:t>
      </w:r>
      <w:r>
        <w:rPr>
          <w:rFonts w:ascii="Myanmar Text" w:hAnsi="Myanmar Text" w:eastAsia="Myanmar Text" w:cs="Myanmar Text"/>
        </w:rPr>
        <w:t>အစပိုင်းတွင်</w:t>
      </w:r>
      <w:r>
        <w:rPr>
          <w:rFonts w:ascii="Times New Roman" w:hAnsi="Times New Roman" w:eastAsia="Times New Roman" w:cs="Times New Roman"/>
        </w:rPr>
        <w:t xml:space="preserve"> </w:t>
      </w:r>
      <w:r>
        <w:rPr>
          <w:rFonts w:ascii="Myanmar Text" w:hAnsi="Myanmar Text" w:eastAsia="Myanmar Text" w:cs="Myanmar Text"/>
        </w:rPr>
        <w:t>ပထမသမ္မတဖြစ်သော</w:t>
      </w:r>
      <w:r>
        <w:rPr>
          <w:rFonts w:ascii="Times New Roman" w:hAnsi="Times New Roman" w:eastAsia="Times New Roman" w:cs="Times New Roman"/>
        </w:rPr>
        <w:t xml:space="preserve"> </w:t>
      </w:r>
      <w:r>
        <w:rPr>
          <w:rFonts w:ascii="Myanmar Text" w:hAnsi="Myanmar Text" w:eastAsia="Myanmar Text" w:cs="Myanmar Text"/>
        </w:rPr>
        <w:t>ရေဂင်နှင့်</w:t>
      </w:r>
      <w:r>
        <w:rPr>
          <w:rFonts w:ascii="Times New Roman" w:hAnsi="Times New Roman" w:eastAsia="Times New Roman" w:cs="Times New Roman"/>
        </w:rPr>
        <w:t xml:space="preserve"> </w:t>
      </w:r>
      <w:r>
        <w:rPr>
          <w:rFonts w:ascii="Myanmar Text" w:hAnsi="Myanmar Text" w:eastAsia="Myanmar Text" w:cs="Myanmar Text"/>
        </w:rPr>
        <w:t>အပြိုင်ညီမျှခဲ့သည်။</w:t>
      </w:r>
    </w:p>
    <w:p>
      <w:pPr>
        <w:pStyle w:val="ArticleBody"/>
        <w:jc w:val="left"/>
      </w:pP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고레스의</w:t>
      </w:r>
      <w:r>
        <w:rPr>
          <w:rFonts w:ascii="Times New Roman" w:hAnsi="Times New Roman" w:eastAsia="Times New Roman" w:cs="Times New Roman"/>
        </w:rPr>
        <w:t xml:space="preserve"> </w:t>
      </w:r>
      <w:r>
        <w:rPr>
          <w:rFonts w:ascii="Malgun Gothic" w:hAnsi="Malgun Gothic" w:eastAsia="Malgun Gothic" w:cs="Malgun Gothic"/>
        </w:rPr>
        <w:t>때로부터</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명의</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있으리니</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뒤를</w:t>
      </w:r>
      <w:r>
        <w:rPr>
          <w:rFonts w:ascii="Times New Roman" w:hAnsi="Times New Roman" w:eastAsia="Times New Roman" w:cs="Times New Roman"/>
        </w:rPr>
        <w:t xml:space="preserve"> </w:t>
      </w:r>
      <w:r>
        <w:rPr>
          <w:rFonts w:ascii="Malgun Gothic" w:hAnsi="Malgun Gothic" w:eastAsia="Malgun Gothic" w:cs="Malgun Gothic"/>
        </w:rPr>
        <w:t>이어</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모두보다</w:t>
      </w:r>
      <w:r>
        <w:rPr>
          <w:rFonts w:ascii="Times New Roman" w:hAnsi="Times New Roman" w:eastAsia="Times New Roman" w:cs="Times New Roman"/>
        </w:rPr>
        <w:t xml:space="preserve"> </w:t>
      </w:r>
      <w:r>
        <w:rPr>
          <w:rFonts w:ascii="Malgun Gothic" w:hAnsi="Malgun Gothic" w:eastAsia="Malgun Gothic" w:cs="Malgun Gothic"/>
        </w:rPr>
        <w:t>훨씬</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부유한</w:t>
      </w:r>
      <w:r>
        <w:rPr>
          <w:rFonts w:ascii="Times New Roman" w:hAnsi="Times New Roman" w:eastAsia="Times New Roman" w:cs="Times New Roman"/>
        </w:rPr>
        <w:t xml:space="preserve"> </w:t>
      </w:r>
      <w:r>
        <w:rPr>
          <w:rFonts w:ascii="Malgun Gothic" w:hAnsi="Malgun Gothic" w:eastAsia="Malgun Gothic" w:cs="Malgun Gothic"/>
        </w:rPr>
        <w:t>넷째</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일어날</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다리오는</w:t>
      </w:r>
      <w:r>
        <w:rPr>
          <w:rFonts w:ascii="Times New Roman" w:hAnsi="Times New Roman" w:eastAsia="Times New Roman" w:cs="Times New Roman"/>
        </w:rPr>
        <w:t xml:space="preserve"> </w:t>
      </w:r>
      <w:r>
        <w:rPr>
          <w:rFonts w:ascii="Malgun Gothic" w:hAnsi="Malgun Gothic" w:eastAsia="Malgun Gothic" w:cs="Malgun Gothic"/>
        </w:rPr>
        <w:t>메대</w:t>
      </w:r>
      <w:r>
        <w:rPr>
          <w:rFonts w:ascii="Times New Roman" w:hAnsi="Times New Roman" w:eastAsia="Times New Roman" w:cs="Times New Roman"/>
        </w:rPr>
        <w:t>-</w:t>
      </w:r>
      <w:r>
        <w:rPr>
          <w:rFonts w:ascii="Malgun Gothic" w:hAnsi="Malgun Gothic" w:eastAsia="Malgun Gothic" w:cs="Malgun Gothic"/>
        </w:rPr>
        <w:t>바사</w:t>
      </w:r>
      <w:r>
        <w:rPr>
          <w:rFonts w:ascii="Times New Roman" w:hAnsi="Times New Roman" w:eastAsia="Times New Roman" w:cs="Times New Roman"/>
        </w:rPr>
        <w:t xml:space="preserve"> </w:t>
      </w:r>
      <w:r>
        <w:rPr>
          <w:rFonts w:ascii="Malgun Gothic" w:hAnsi="Malgun Gothic" w:eastAsia="Malgun Gothic" w:cs="Malgun Gothic"/>
        </w:rPr>
        <w:t>제국의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왕이었고</w:t>
      </w:r>
      <w:r>
        <w:rPr>
          <w:rFonts w:ascii="Times New Roman" w:hAnsi="Times New Roman" w:eastAsia="Times New Roman" w:cs="Times New Roman"/>
        </w:rPr>
        <w:t xml:space="preserve">, </w:t>
      </w:r>
      <w:r>
        <w:rPr>
          <w:rFonts w:ascii="Malgun Gothic" w:hAnsi="Malgun Gothic" w:eastAsia="Malgun Gothic" w:cs="Malgun Gothic"/>
        </w:rPr>
        <w:t>다니엘이</w:t>
      </w:r>
      <w:r>
        <w:rPr>
          <w:rFonts w:ascii="Times New Roman" w:hAnsi="Times New Roman" w:eastAsia="Times New Roman" w:cs="Times New Roman"/>
        </w:rPr>
        <w:t xml:space="preserve"> </w:t>
      </w:r>
      <w:r>
        <w:rPr>
          <w:rFonts w:ascii="Malgun Gothic" w:hAnsi="Malgun Gothic" w:eastAsia="Malgun Gothic" w:cs="Malgun Gothic"/>
        </w:rPr>
        <w:t>가브리엘에게서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받았을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통치하고</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고레스는</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왕이었다</w:t>
      </w:r>
      <w:r>
        <w:rPr>
          <w:rFonts w:ascii="Times New Roman" w:hAnsi="Times New Roman" w:eastAsia="Times New Roman" w:cs="Times New Roman"/>
        </w:rPr>
        <w:t xml:space="preserve">. </w:t>
      </w:r>
      <w:r>
        <w:rPr>
          <w:rFonts w:ascii="Malgun Gothic" w:hAnsi="Malgun Gothic" w:eastAsia="Malgun Gothic" w:cs="Malgun Gothic"/>
        </w:rPr>
        <w:t>고레스</w:t>
      </w:r>
      <w:r>
        <w:rPr>
          <w:rFonts w:ascii="Times New Roman" w:hAnsi="Times New Roman" w:eastAsia="Times New Roman" w:cs="Times New Roman"/>
        </w:rPr>
        <w:t xml:space="preserve"> </w:t>
      </w:r>
      <w:r>
        <w:rPr>
          <w:rFonts w:ascii="Malgun Gothic" w:hAnsi="Malgun Gothic" w:eastAsia="Malgun Gothic" w:cs="Malgun Gothic"/>
        </w:rPr>
        <w:t>뒤에</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뒤따를</w:t>
      </w:r>
      <w:r>
        <w:rPr>
          <w:rFonts w:ascii="Times New Roman" w:hAnsi="Times New Roman" w:eastAsia="Times New Roman" w:cs="Times New Roman"/>
        </w:rPr>
        <w:t xml:space="preserve"> </w:t>
      </w:r>
      <w:r>
        <w:rPr>
          <w:rFonts w:ascii="Malgun Gothic" w:hAnsi="Malgun Gothic" w:eastAsia="Malgun Gothic" w:cs="Malgun Gothic"/>
        </w:rPr>
        <w:t>것이므로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뒤따르는</w:t>
      </w:r>
      <w:r>
        <w:rPr>
          <w:rFonts w:ascii="Times New Roman" w:hAnsi="Times New Roman" w:eastAsia="Times New Roman" w:cs="Times New Roman"/>
        </w:rPr>
        <w:t xml:space="preserve"> </w:t>
      </w:r>
      <w:r>
        <w:rPr>
          <w:rFonts w:ascii="Malgun Gothic" w:hAnsi="Malgun Gothic" w:eastAsia="Malgun Gothic" w:cs="Malgun Gothic"/>
        </w:rPr>
        <w:t>왕들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넷째</w:t>
      </w:r>
      <w:r>
        <w:rPr>
          <w:rFonts w:ascii="Times New Roman" w:hAnsi="Times New Roman" w:eastAsia="Times New Roman" w:cs="Times New Roman"/>
        </w:rPr>
        <w:t xml:space="preserve"> </w:t>
      </w:r>
      <w:r>
        <w:rPr>
          <w:rFonts w:ascii="Malgun Gothic" w:hAnsi="Malgun Gothic" w:eastAsia="Malgun Gothic" w:cs="Malgun Gothic"/>
        </w:rPr>
        <w:t>왕은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여섯째</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되는</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Kgosi ya botshelela e tlaa bo e le kgosi e e humileng go gaisa tsotlhe, mme poresidente (kgosi) yo o humileng o tlaa tsosa tsotlhe kgatlhanong le puso ya Gerika. Diporesidente fa e sa le go tloga ka Reagan, e ne e le Bush wa ntlha, Clinton, Bush wa bobedi, Obama; jalo he kgosi ya botshelela, e bile e humile go gaisa, e tlaa bo e le Trump. Kgosi eo (poresidente) e tlaa “tsosa” puso ya Gerika (bagolofale ba lefatshe). Tlhaloso ya polelwana ya Sehebera ya “tsosa,” e ruta thata.</w:t>
      </w:r>
    </w:p>
    <w:p>
      <w:pPr>
        <w:pStyle w:val="ArticleBody"/>
        <w:jc w:val="left"/>
      </w:pPr>
      <w:r>
        <w:rPr>
          <w:rFonts w:ascii="Leelawadee UI" w:hAnsi="Leelawadee UI" w:eastAsia="Leelawadee UI" w:cs="Leelawadee UI"/>
        </w:rPr>
        <w:t>ពាក្យហេប្រ៊ូដែលត្រូវបានបកប្រែថា</w:t>
      </w:r>
      <w:r>
        <w:rPr>
          <w:rFonts w:ascii="Times New Roman" w:hAnsi="Times New Roman" w:eastAsia="Times New Roman" w:cs="Times New Roman"/>
        </w:rPr>
        <w:t xml:space="preserve"> «</w:t>
      </w:r>
      <w:r>
        <w:rPr>
          <w:rFonts w:ascii="Leelawadee UI" w:hAnsi="Leelawadee UI" w:eastAsia="Leelawadee UI" w:cs="Leelawadee UI"/>
        </w:rPr>
        <w:t>ក្រើនឡើង</w:t>
      </w:r>
      <w:r>
        <w:rPr>
          <w:rFonts w:ascii="Times New Roman" w:hAnsi="Times New Roman" w:eastAsia="Times New Roman" w:cs="Times New Roman"/>
        </w:rPr>
        <w:t xml:space="preserve">» </w:t>
      </w:r>
      <w:r>
        <w:rPr>
          <w:rFonts w:ascii="Leelawadee UI" w:hAnsi="Leelawadee UI" w:eastAsia="Leelawadee UI" w:cs="Leelawadee UI"/>
        </w:rPr>
        <w:t>ក្នុងខគម្ពីរនោះ</w:t>
      </w:r>
      <w:r>
        <w:rPr>
          <w:rFonts w:ascii="Times New Roman" w:hAnsi="Times New Roman" w:eastAsia="Times New Roman" w:cs="Times New Roman"/>
        </w:rPr>
        <w:t xml:space="preserve"> </w:t>
      </w:r>
      <w:r>
        <w:rPr>
          <w:rFonts w:ascii="Leelawadee UI" w:hAnsi="Leelawadee UI" w:eastAsia="Leelawadee UI" w:cs="Leelawadee UI"/>
        </w:rPr>
        <w:t>គឺជាឫសពាក្យដើមមួយ</w:t>
      </w:r>
      <w:r>
        <w:rPr>
          <w:rFonts w:ascii="Times New Roman" w:hAnsi="Times New Roman" w:eastAsia="Times New Roman" w:cs="Times New Roman"/>
        </w:rPr>
        <w:t xml:space="preserve"> </w:t>
      </w:r>
      <w:r>
        <w:rPr>
          <w:rFonts w:ascii="Leelawadee UI" w:hAnsi="Leelawadee UI" w:eastAsia="Leelawadee UI" w:cs="Leelawadee UI"/>
        </w:rPr>
        <w:t>ដែលមានន័យថា</w:t>
      </w:r>
      <w:r>
        <w:rPr>
          <w:rFonts w:ascii="Times New Roman" w:hAnsi="Times New Roman" w:eastAsia="Times New Roman" w:cs="Times New Roman"/>
        </w:rPr>
        <w:t xml:space="preserve"> «</w:t>
      </w:r>
      <w:r>
        <w:rPr>
          <w:rFonts w:ascii="Leelawadee UI" w:hAnsi="Leelawadee UI" w:eastAsia="Leelawadee UI" w:cs="Leelawadee UI"/>
        </w:rPr>
        <w:t>ដាស់ឲ្យភ្ញាក់</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ភ្ញាក់ឡើង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ក្នុងប្រវត្តិសាស្ត្រដែលត្រូវបានតំណាងជាគំរូដោយអ្នកគ្រប់គ្រងទីបួនបន្ទាប់ពីស៊ីរូស</w:t>
      </w:r>
      <w:r>
        <w:rPr>
          <w:rFonts w:ascii="Times New Roman" w:hAnsi="Times New Roman" w:eastAsia="Times New Roman" w:cs="Times New Roman"/>
        </w:rPr>
        <w:t xml:space="preserve"> </w:t>
      </w:r>
      <w:r>
        <w:rPr>
          <w:rFonts w:ascii="Leelawadee UI" w:hAnsi="Leelawadee UI" w:eastAsia="Leelawadee UI" w:cs="Leelawadee UI"/>
        </w:rPr>
        <w:t>ប្រធានាធិបតីម្នាក់ដែលមានទ្រព្យសម្បត្តិសម្បូរលើសប្រធានាធិបតីទាំងអស់</w:t>
      </w:r>
      <w:r>
        <w:rPr>
          <w:rFonts w:ascii="Times New Roman" w:hAnsi="Times New Roman" w:eastAsia="Times New Roman" w:cs="Times New Roman"/>
        </w:rPr>
        <w:t xml:space="preserve"> </w:t>
      </w:r>
      <w:r>
        <w:rPr>
          <w:rFonts w:ascii="Leelawadee UI" w:hAnsi="Leelawadee UI" w:eastAsia="Leelawadee UI" w:cs="Leelawadee UI"/>
        </w:rPr>
        <w:t>នឹងត្រូវបានលើកឡើង</w:t>
      </w:r>
      <w:r>
        <w:rPr>
          <w:rFonts w:ascii="Times New Roman" w:hAnsi="Times New Roman" w:eastAsia="Times New Roman" w:cs="Times New Roman"/>
        </w:rPr>
        <w:t xml:space="preserve"> </w:t>
      </w:r>
      <w:r>
        <w:rPr>
          <w:rFonts w:ascii="Leelawadee UI" w:hAnsi="Leelawadee UI" w:eastAsia="Leelawadee UI" w:cs="Leelawadee UI"/>
        </w:rPr>
        <w:t>ហើយតាមរយៈកម្លាំង</w:t>
      </w:r>
      <w:r>
        <w:rPr>
          <w:rFonts w:ascii="Times New Roman" w:hAnsi="Times New Roman" w:eastAsia="Times New Roman" w:cs="Times New Roman"/>
        </w:rPr>
        <w:t xml:space="preserve"> </w:t>
      </w:r>
      <w:r>
        <w:rPr>
          <w:rFonts w:ascii="Leelawadee UI" w:hAnsi="Leelawadee UI" w:eastAsia="Leelawadee UI" w:cs="Leelawadee UI"/>
        </w:rPr>
        <w:t>និងអំណាចរបស់គាត់</w:t>
      </w:r>
      <w:r>
        <w:rPr>
          <w:rFonts w:ascii="Times New Roman" w:hAnsi="Times New Roman" w:eastAsia="Times New Roman" w:cs="Times New Roman"/>
        </w:rPr>
        <w:t xml:space="preserve"> </w:t>
      </w:r>
      <w:r>
        <w:rPr>
          <w:rFonts w:ascii="Leelawadee UI" w:hAnsi="Leelawadee UI" w:eastAsia="Leelawadee UI" w:cs="Leelawadee UI"/>
        </w:rPr>
        <w:t>ការមួយនៃ</w:t>
      </w:r>
      <w:r>
        <w:rPr>
          <w:rFonts w:ascii="Times New Roman" w:hAnsi="Times New Roman" w:eastAsia="Times New Roman" w:cs="Times New Roman"/>
        </w:rPr>
        <w:t xml:space="preserve"> «</w:t>
      </w:r>
      <w:r>
        <w:rPr>
          <w:rFonts w:ascii="Leelawadee UI" w:hAnsi="Leelawadee UI" w:eastAsia="Leelawadee UI" w:cs="Leelawadee UI"/>
        </w:rPr>
        <w:t>ការដាស់ឲ្យភ្ញាក់</w:t>
      </w:r>
      <w:r>
        <w:rPr>
          <w:rFonts w:ascii="Times New Roman" w:hAnsi="Times New Roman" w:eastAsia="Times New Roman" w:cs="Times New Roman"/>
        </w:rPr>
        <w:t xml:space="preserve">» </w:t>
      </w:r>
      <w:r>
        <w:rPr>
          <w:rFonts w:ascii="Leelawadee UI" w:hAnsi="Leelawadee UI" w:eastAsia="Leelawadee UI" w:cs="Leelawadee UI"/>
        </w:rPr>
        <w:t>នឹងត្រូវបានបង្កឡើងប្រឆាំងនឹងក្រិក។</w:t>
      </w:r>
      <w:r>
        <w:rPr>
          <w:rFonts w:ascii="Times New Roman" w:hAnsi="Times New Roman" w:eastAsia="Times New Roman" w:cs="Times New Roman"/>
        </w:rPr>
        <w:t xml:space="preserve"> </w:t>
      </w:r>
      <w:r>
        <w:rPr>
          <w:rFonts w:ascii="Leelawadee UI" w:hAnsi="Leelawadee UI" w:eastAsia="Leelawadee UI" w:cs="Leelawadee UI"/>
        </w:rPr>
        <w:t>ក្រិក</w:t>
      </w:r>
      <w:r>
        <w:rPr>
          <w:rFonts w:ascii="Times New Roman" w:hAnsi="Times New Roman" w:eastAsia="Times New Roman" w:cs="Times New Roman"/>
        </w:rPr>
        <w:t xml:space="preserve"> </w:t>
      </w:r>
      <w:r>
        <w:rPr>
          <w:rFonts w:ascii="Leelawadee UI" w:hAnsi="Leelawadee UI" w:eastAsia="Leelawadee UI" w:cs="Leelawadee UI"/>
        </w:rPr>
        <w:t>ដែលជានិមិត្តសញ្ញានៃសាកលនិយម</w:t>
      </w:r>
      <w:r>
        <w:rPr>
          <w:rFonts w:ascii="Times New Roman" w:hAnsi="Times New Roman" w:eastAsia="Times New Roman" w:cs="Times New Roman"/>
        </w:rPr>
        <w:t xml:space="preserve"> </w:t>
      </w:r>
      <w:r>
        <w:rPr>
          <w:rFonts w:ascii="Leelawadee UI" w:hAnsi="Leelawadee UI" w:eastAsia="Leelawadee UI" w:cs="Leelawadee UI"/>
        </w:rPr>
        <w:t>វឌ្ឍននិយម</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វ៉ូកនិយម</w:t>
      </w:r>
      <w:r>
        <w:rPr>
          <w:rFonts w:ascii="Times New Roman" w:hAnsi="Times New Roman" w:eastAsia="Times New Roman" w:cs="Times New Roman"/>
        </w:rPr>
        <w:t xml:space="preserve">» </w:t>
      </w:r>
      <w:r>
        <w:rPr>
          <w:rFonts w:ascii="Leelawadee UI" w:hAnsi="Leelawadee UI" w:eastAsia="Leelawadee UI" w:cs="Leelawadee UI"/>
        </w:rPr>
        <w:t>នឹងត្រូវបាននាំមកដាក់ក្រោមពន្លឺនៃប្រវត្តិសាស្ត្ររបស់ប្រធានាធិបតីទីប្រាំមួយ</w:t>
      </w:r>
      <w:r>
        <w:rPr>
          <w:rFonts w:ascii="Times New Roman" w:hAnsi="Times New Roman" w:eastAsia="Times New Roman" w:cs="Times New Roman"/>
        </w:rPr>
        <w:t xml:space="preserve"> </w:t>
      </w:r>
      <w:r>
        <w:rPr>
          <w:rFonts w:ascii="Leelawadee UI" w:hAnsi="Leelawadee UI" w:eastAsia="Leelawadee UI" w:cs="Leelawadee UI"/>
        </w:rPr>
        <w:t>ដែលមានទ្រព្យសម្បត្តិសម្បូរបំផុត។</w:t>
      </w:r>
      <w:r>
        <w:rPr>
          <w:rFonts w:ascii="Times New Roman" w:hAnsi="Times New Roman" w:eastAsia="Times New Roman" w:cs="Times New Roman"/>
        </w:rPr>
        <w:t xml:space="preserve"> </w:t>
      </w:r>
      <w:r>
        <w:rPr>
          <w:rFonts w:ascii="Leelawadee UI" w:hAnsi="Leelawadee UI" w:eastAsia="Leelawadee UI" w:cs="Leelawadee UI"/>
        </w:rPr>
        <w:t>គាត់នឹងដាស់ឲ្យអាណាចក្រទាំងមូលនៃភពផែនដីភ្ញាក់ឡើងចំពោះវិវាទអំពី</w:t>
      </w:r>
      <w:r>
        <w:rPr>
          <w:rFonts w:ascii="Times New Roman" w:hAnsi="Times New Roman" w:eastAsia="Times New Roman" w:cs="Times New Roman"/>
        </w:rPr>
        <w:t xml:space="preserve"> «</w:t>
      </w:r>
      <w:r>
        <w:rPr>
          <w:rFonts w:ascii="Leelawadee UI" w:hAnsi="Leelawadee UI" w:eastAsia="Leelawadee UI" w:cs="Leelawadee UI"/>
        </w:rPr>
        <w:t>វ៉ូកនិយម</w:t>
      </w:r>
      <w:r>
        <w:rPr>
          <w:rFonts w:ascii="Times New Roman" w:hAnsi="Times New Roman" w:eastAsia="Times New Roman" w:cs="Times New Roman"/>
        </w:rPr>
        <w:t xml:space="preserve">» </w:t>
      </w:r>
      <w:r>
        <w:rPr>
          <w:rFonts w:ascii="Leelawadee UI" w:hAnsi="Leelawadee UI" w:eastAsia="Leelawadee UI" w:cs="Leelawadee UI"/>
        </w:rPr>
        <w:t>បែបវឌ្ឍននិយម</w:t>
      </w:r>
      <w:r>
        <w:rPr>
          <w:rFonts w:ascii="Times New Roman" w:hAnsi="Times New Roman" w:eastAsia="Times New Roman" w:cs="Times New Roman"/>
        </w:rPr>
        <w:t xml:space="preserve"> </w:t>
      </w:r>
      <w:r>
        <w:rPr>
          <w:rFonts w:ascii="Leelawadee UI" w:hAnsi="Leelawadee UI" w:eastAsia="Leelawadee UI" w:cs="Leelawadee UI"/>
        </w:rPr>
        <w:t>និងការគ្រប់គ្រងជាសកល។</w:t>
      </w:r>
    </w:p>
    <w:p>
      <w:pPr>
        <w:pStyle w:val="ArticleBody"/>
        <w:jc w:val="left"/>
      </w:pPr>
      <w:r>
        <w:rPr>
          <w:rFonts w:ascii="Times New Roman" w:hAnsi="Times New Roman" w:eastAsia="Times New Roman" w:cs="Times New Roman"/>
        </w:rPr>
        <w:t>Kedaran kepada gerakan “woke-isme” progresif, yang dibangkitkan dalam masa kepresidenan presiden yang terkaya, terjadi pada tanduk Republik, tepat pada waktu yang sama ketika kebangkitan kesepuluh dara terjadi pada tanduk Protestan.</w:t>
      </w:r>
    </w:p>
    <w:p>
      <w:pPr>
        <w:pStyle w:val="ArticleBody"/>
        <w:jc w:val="left"/>
      </w:pPr>
      <w:r>
        <w:rPr>
          <w:rFonts w:ascii="Times New Roman" w:hAnsi="Times New Roman" w:eastAsia="Times New Roman" w:cs="Times New Roman"/>
        </w:rPr>
        <w:t>Re tla tswelela thuto ya rona ya Daniele kgaolo ya lesome le motso o mongwe temana ya masome a mane mo setlhogong se se latelang.</w:t>
      </w:r>
    </w:p>
    <w:p>
      <w:pPr>
        <w:pStyle w:val="ArticleScripture"/>
        <w:jc w:val="left"/>
      </w:pPr>
      <w:r>
        <w:rPr>
          <w:rFonts w:ascii="Times New Roman" w:hAnsi="Times New Roman" w:eastAsia="Times New Roman" w:cs="Times New Roman"/>
        </w:rPr>
        <w:t>“</w:t>
      </w:r>
      <w:r>
        <w:rPr>
          <w:rFonts w:ascii="Nirmala UI" w:hAnsi="Nirmala UI" w:eastAsia="Nirmala UI" w:cs="Nirmala UI"/>
        </w:rPr>
        <w:t>అయినప్పటికీ</w:t>
      </w:r>
      <w:r>
        <w:rPr>
          <w:rFonts w:ascii="Times New Roman" w:hAnsi="Times New Roman" w:eastAsia="Times New Roman" w:cs="Times New Roman"/>
        </w:rPr>
        <w:t xml:space="preserve"> </w:t>
      </w:r>
      <w:r>
        <w:rPr>
          <w:rFonts w:ascii="Nirmala UI" w:hAnsi="Nirmala UI" w:eastAsia="Nirmala UI" w:cs="Nirmala UI"/>
        </w:rPr>
        <w:t>విశ్వాసమును</w:t>
      </w:r>
      <w:r>
        <w:rPr>
          <w:rFonts w:ascii="Times New Roman" w:hAnsi="Times New Roman" w:eastAsia="Times New Roman" w:cs="Times New Roman"/>
        </w:rPr>
        <w:t xml:space="preserve"> </w:t>
      </w:r>
      <w:r>
        <w:rPr>
          <w:rFonts w:ascii="Nirmala UI" w:hAnsi="Nirmala UI" w:eastAsia="Nirmala UI" w:cs="Nirmala UI"/>
        </w:rPr>
        <w:t>భక్తిని</w:t>
      </w:r>
      <w:r>
        <w:rPr>
          <w:rFonts w:ascii="Times New Roman" w:hAnsi="Times New Roman" w:eastAsia="Times New Roman" w:cs="Times New Roman"/>
        </w:rPr>
        <w:t xml:space="preserve"> </w:t>
      </w:r>
      <w:r>
        <w:rPr>
          <w:rFonts w:ascii="Nirmala UI" w:hAnsi="Nirmala UI" w:eastAsia="Nirmala UI" w:cs="Nirmala UI"/>
        </w:rPr>
        <w:t>విస్తారముగా</w:t>
      </w:r>
      <w:r>
        <w:rPr>
          <w:rFonts w:ascii="Times New Roman" w:hAnsi="Times New Roman" w:eastAsia="Times New Roman" w:cs="Times New Roman"/>
        </w:rPr>
        <w:t xml:space="preserve"> </w:t>
      </w:r>
      <w:r>
        <w:rPr>
          <w:rFonts w:ascii="Nirmala UI" w:hAnsi="Nirmala UI" w:eastAsia="Nirmala UI" w:cs="Nirmala UI"/>
        </w:rPr>
        <w:t>క్షీణింపజేసిన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పరిస్థితిలోనూ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సంఘములలో</w:t>
      </w:r>
      <w:r>
        <w:rPr>
          <w:rFonts w:ascii="Times New Roman" w:hAnsi="Times New Roman" w:eastAsia="Times New Roman" w:cs="Times New Roman"/>
        </w:rPr>
        <w:t xml:space="preserve"> </w:t>
      </w:r>
      <w:r>
        <w:rPr>
          <w:rFonts w:ascii="Nirmala UI" w:hAnsi="Nirmala UI" w:eastAsia="Nirmala UI" w:cs="Nirmala UI"/>
        </w:rPr>
        <w:t>క్రీస్తునకు</w:t>
      </w:r>
      <w:r>
        <w:rPr>
          <w:rFonts w:ascii="Times New Roman" w:hAnsi="Times New Roman" w:eastAsia="Times New Roman" w:cs="Times New Roman"/>
        </w:rPr>
        <w:t xml:space="preserve"> </w:t>
      </w:r>
      <w:r>
        <w:rPr>
          <w:rFonts w:ascii="Nirmala UI" w:hAnsi="Nirmala UI" w:eastAsia="Nirmala UI" w:cs="Nirmala UI"/>
        </w:rPr>
        <w:t>నిజమైన</w:t>
      </w:r>
      <w:r>
        <w:rPr>
          <w:rFonts w:ascii="Times New Roman" w:hAnsi="Times New Roman" w:eastAsia="Times New Roman" w:cs="Times New Roman"/>
        </w:rPr>
        <w:t xml:space="preserve"> </w:t>
      </w:r>
      <w:r>
        <w:rPr>
          <w:rFonts w:ascii="Nirmala UI" w:hAnsi="Nirmala UI" w:eastAsia="Nirmala UI" w:cs="Nirmala UI"/>
        </w:rPr>
        <w:t>అనుచరులు</w:t>
      </w:r>
      <w:r>
        <w:rPr>
          <w:rFonts w:ascii="Times New Roman" w:hAnsi="Times New Roman" w:eastAsia="Times New Roman" w:cs="Times New Roman"/>
        </w:rPr>
        <w:t xml:space="preserve"> </w:t>
      </w:r>
      <w:r>
        <w:rPr>
          <w:rFonts w:ascii="Nirmala UI" w:hAnsi="Nirmala UI" w:eastAsia="Nirmala UI" w:cs="Nirmala UI"/>
        </w:rPr>
        <w:t>ఉన్నారు</w:t>
      </w:r>
      <w:r>
        <w:rPr>
          <w:rFonts w:ascii="Times New Roman" w:hAnsi="Times New Roman" w:eastAsia="Times New Roman" w:cs="Times New Roman"/>
        </w:rPr>
        <w:t xml:space="preserve">. </w:t>
      </w:r>
      <w:r>
        <w:rPr>
          <w:rFonts w:ascii="Nirmala UI" w:hAnsi="Nirmala UI" w:eastAsia="Nirmala UI" w:cs="Nirmala UI"/>
        </w:rPr>
        <w:t>భూమిమీద</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తీర్పుల</w:t>
      </w:r>
      <w:r>
        <w:rPr>
          <w:rFonts w:ascii="Times New Roman" w:hAnsi="Times New Roman" w:eastAsia="Times New Roman" w:cs="Times New Roman"/>
        </w:rPr>
        <w:t xml:space="preserve"> </w:t>
      </w:r>
      <w:r>
        <w:rPr>
          <w:rFonts w:ascii="Nirmala UI" w:hAnsi="Nirmala UI" w:eastAsia="Nirmala UI" w:cs="Nirmala UI"/>
        </w:rPr>
        <w:t>అంతిమ</w:t>
      </w:r>
      <w:r>
        <w:rPr>
          <w:rFonts w:ascii="Times New Roman" w:hAnsi="Times New Roman" w:eastAsia="Times New Roman" w:cs="Times New Roman"/>
        </w:rPr>
        <w:t xml:space="preserve"> </w:t>
      </w:r>
      <w:r>
        <w:rPr>
          <w:rFonts w:ascii="Nirmala UI" w:hAnsi="Nirmala UI" w:eastAsia="Nirmala UI" w:cs="Nirmala UI"/>
        </w:rPr>
        <w:t>సందర్శనకు</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మధ్య</w:t>
      </w:r>
      <w:r>
        <w:rPr>
          <w:rFonts w:ascii="Times New Roman" w:hAnsi="Times New Roman" w:eastAsia="Times New Roman" w:cs="Times New Roman"/>
        </w:rPr>
        <w:t xml:space="preserve"> </w:t>
      </w:r>
      <w:r>
        <w:rPr>
          <w:rFonts w:ascii="Nirmala UI" w:hAnsi="Nirmala UI" w:eastAsia="Nirmala UI" w:cs="Nirmala UI"/>
        </w:rPr>
        <w:t>అపొస్తలుల</w:t>
      </w:r>
      <w:r>
        <w:rPr>
          <w:rFonts w:ascii="Times New Roman" w:hAnsi="Times New Roman" w:eastAsia="Times New Roman" w:cs="Times New Roman"/>
        </w:rPr>
        <w:t xml:space="preserve"> </w:t>
      </w:r>
      <w:r>
        <w:rPr>
          <w:rFonts w:ascii="Nirmala UI" w:hAnsi="Nirmala UI" w:eastAsia="Nirmala UI" w:cs="Nirmala UI"/>
        </w:rPr>
        <w:t>కాలమునుండి</w:t>
      </w:r>
      <w:r>
        <w:rPr>
          <w:rFonts w:ascii="Times New Roman" w:hAnsi="Times New Roman" w:eastAsia="Times New Roman" w:cs="Times New Roman"/>
        </w:rPr>
        <w:t xml:space="preserve"> </w:t>
      </w:r>
      <w:r>
        <w:rPr>
          <w:rFonts w:ascii="Nirmala UI" w:hAnsi="Nirmala UI" w:eastAsia="Nirmala UI" w:cs="Nirmala UI"/>
        </w:rPr>
        <w:t>కనబడని</w:t>
      </w:r>
      <w:r>
        <w:rPr>
          <w:rFonts w:ascii="Times New Roman" w:hAnsi="Times New Roman" w:eastAsia="Times New Roman" w:cs="Times New Roman"/>
        </w:rPr>
        <w:t xml:space="preserve"> </w:t>
      </w:r>
      <w:r>
        <w:rPr>
          <w:rFonts w:ascii="Nirmala UI" w:hAnsi="Nirmala UI" w:eastAsia="Nirmala UI" w:cs="Nirmala UI"/>
        </w:rPr>
        <w:t>విధమైన</w:t>
      </w:r>
      <w:r>
        <w:rPr>
          <w:rFonts w:ascii="Times New Roman" w:hAnsi="Times New Roman" w:eastAsia="Times New Roman" w:cs="Times New Roman"/>
        </w:rPr>
        <w:t xml:space="preserve"> </w:t>
      </w:r>
      <w:r>
        <w:rPr>
          <w:rFonts w:ascii="Nirmala UI" w:hAnsi="Nirmala UI" w:eastAsia="Nirmala UI" w:cs="Nirmala UI"/>
        </w:rPr>
        <w:t>ఆదిమ</w:t>
      </w:r>
      <w:r>
        <w:rPr>
          <w:rFonts w:ascii="Times New Roman" w:hAnsi="Times New Roman" w:eastAsia="Times New Roman" w:cs="Times New Roman"/>
        </w:rPr>
        <w:t xml:space="preserve"> </w:t>
      </w:r>
      <w:r>
        <w:rPr>
          <w:rFonts w:ascii="Nirmala UI" w:hAnsi="Nirmala UI" w:eastAsia="Nirmala UI" w:cs="Nirmala UI"/>
        </w:rPr>
        <w:t>భక్తి</w:t>
      </w:r>
      <w:r>
        <w:rPr>
          <w:rFonts w:ascii="Times New Roman" w:hAnsi="Times New Roman" w:eastAsia="Times New Roman" w:cs="Times New Roman"/>
        </w:rPr>
        <w:t xml:space="preserve"> </w:t>
      </w:r>
      <w:r>
        <w:rPr>
          <w:rFonts w:ascii="Nirmala UI" w:hAnsi="Nirmala UI" w:eastAsia="Nirmala UI" w:cs="Nirmala UI"/>
        </w:rPr>
        <w:t>పునరుద్ధరణ</w:t>
      </w:r>
      <w:r>
        <w:rPr>
          <w:rFonts w:ascii="Times New Roman" w:hAnsi="Times New Roman" w:eastAsia="Times New Roman" w:cs="Times New Roman"/>
        </w:rPr>
        <w:t xml:space="preserve"> </w:t>
      </w:r>
      <w:r>
        <w:rPr>
          <w:rFonts w:ascii="Nirmala UI" w:hAnsi="Nirmala UI" w:eastAsia="Nirmala UI" w:cs="Nirmala UI"/>
        </w:rPr>
        <w:t>సంభవించును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ఆత్మయు</w:t>
      </w:r>
      <w:r>
        <w:rPr>
          <w:rFonts w:ascii="Times New Roman" w:hAnsi="Times New Roman" w:eastAsia="Times New Roman" w:cs="Times New Roman"/>
        </w:rPr>
        <w:t xml:space="preserve"> </w:t>
      </w:r>
      <w:r>
        <w:rPr>
          <w:rFonts w:ascii="Nirmala UI" w:hAnsi="Nirmala UI" w:eastAsia="Nirmala UI" w:cs="Nirmala UI"/>
        </w:rPr>
        <w:t>శక్తియు</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పిల్లలమీద</w:t>
      </w:r>
      <w:r>
        <w:rPr>
          <w:rFonts w:ascii="Times New Roman" w:hAnsi="Times New Roman" w:eastAsia="Times New Roman" w:cs="Times New Roman"/>
        </w:rPr>
        <w:t xml:space="preserve"> </w:t>
      </w:r>
      <w:r>
        <w:rPr>
          <w:rFonts w:ascii="Nirmala UI" w:hAnsi="Nirmala UI" w:eastAsia="Nirmala UI" w:cs="Nirmala UI"/>
        </w:rPr>
        <w:t>కుమ్మరింపబడును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సమయంలో</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లోకప్రేమ</w:t>
      </w:r>
      <w:r>
        <w:rPr>
          <w:rFonts w:ascii="Times New Roman" w:hAnsi="Times New Roman" w:eastAsia="Times New Roman" w:cs="Times New Roman"/>
        </w:rPr>
        <w:t xml:space="preserve"> </w:t>
      </w:r>
      <w:r>
        <w:rPr>
          <w:rFonts w:ascii="Nirmala UI" w:hAnsi="Nirmala UI" w:eastAsia="Nirmala UI" w:cs="Nirmala UI"/>
        </w:rPr>
        <w:t>దేవునియందలి</w:t>
      </w:r>
      <w:r>
        <w:rPr>
          <w:rFonts w:ascii="Times New Roman" w:hAnsi="Times New Roman" w:eastAsia="Times New Roman" w:cs="Times New Roman"/>
        </w:rPr>
        <w:t xml:space="preserve"> </w:t>
      </w:r>
      <w:r>
        <w:rPr>
          <w:rFonts w:ascii="Nirmala UI" w:hAnsi="Nirmala UI" w:eastAsia="Nirmala UI" w:cs="Nirmala UI"/>
        </w:rPr>
        <w:t>ప్రేమను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వాక్యమియందలి</w:t>
      </w:r>
      <w:r>
        <w:rPr>
          <w:rFonts w:ascii="Times New Roman" w:hAnsi="Times New Roman" w:eastAsia="Times New Roman" w:cs="Times New Roman"/>
        </w:rPr>
        <w:t xml:space="preserve"> </w:t>
      </w:r>
      <w:r>
        <w:rPr>
          <w:rFonts w:ascii="Nirmala UI" w:hAnsi="Nirmala UI" w:eastAsia="Nirmala UI" w:cs="Nirmala UI"/>
        </w:rPr>
        <w:t>ప్రేమను</w:t>
      </w:r>
      <w:r>
        <w:rPr>
          <w:rFonts w:ascii="Times New Roman" w:hAnsi="Times New Roman" w:eastAsia="Times New Roman" w:cs="Times New Roman"/>
        </w:rPr>
        <w:t xml:space="preserve"> </w:t>
      </w:r>
      <w:r>
        <w:rPr>
          <w:rFonts w:ascii="Nirmala UI" w:hAnsi="Nirmala UI" w:eastAsia="Nirmala UI" w:cs="Nirmala UI"/>
        </w:rPr>
        <w:t>స్థానభ్రష్టం</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సంఘములనుండి</w:t>
      </w:r>
      <w:r>
        <w:rPr>
          <w:rFonts w:ascii="Times New Roman" w:hAnsi="Times New Roman" w:eastAsia="Times New Roman" w:cs="Times New Roman"/>
        </w:rPr>
        <w:t xml:space="preserve"> </w:t>
      </w:r>
      <w:r>
        <w:rPr>
          <w:rFonts w:ascii="Nirmala UI" w:hAnsi="Nirmala UI" w:eastAsia="Nirmala UI" w:cs="Nirmala UI"/>
        </w:rPr>
        <w:t>అనేకులు</w:t>
      </w:r>
      <w:r>
        <w:rPr>
          <w:rFonts w:ascii="Times New Roman" w:hAnsi="Times New Roman" w:eastAsia="Times New Roman" w:cs="Times New Roman"/>
        </w:rPr>
        <w:t xml:space="preserve"> </w:t>
      </w:r>
      <w:r>
        <w:rPr>
          <w:rFonts w:ascii="Nirmala UI" w:hAnsi="Nirmala UI" w:eastAsia="Nirmala UI" w:cs="Nirmala UI"/>
        </w:rPr>
        <w:t>తమను</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వేరుచేసుకొందురు</w:t>
      </w:r>
      <w:r>
        <w:rPr>
          <w:rFonts w:ascii="Times New Roman" w:hAnsi="Times New Roman" w:eastAsia="Times New Roman" w:cs="Times New Roman"/>
        </w:rPr>
        <w:t xml:space="preserve">. </w:t>
      </w:r>
      <w:r>
        <w:rPr>
          <w:rFonts w:ascii="Nirmala UI" w:hAnsi="Nirmala UI" w:eastAsia="Nirmala UI" w:cs="Nirmala UI"/>
        </w:rPr>
        <w:t>పరిచారకులలోనూ</w:t>
      </w:r>
      <w:r>
        <w:rPr>
          <w:rFonts w:ascii="Times New Roman" w:hAnsi="Times New Roman" w:eastAsia="Times New Roman" w:cs="Times New Roman"/>
        </w:rPr>
        <w:t xml:space="preserve"> </w:t>
      </w:r>
      <w:r>
        <w:rPr>
          <w:rFonts w:ascii="Nirmala UI" w:hAnsi="Nirmala UI" w:eastAsia="Nirmala UI" w:cs="Nirmala UI"/>
        </w:rPr>
        <w:t>ప్రజలలోనూ</w:t>
      </w:r>
      <w:r>
        <w:rPr>
          <w:rFonts w:ascii="Times New Roman" w:hAnsi="Times New Roman" w:eastAsia="Times New Roman" w:cs="Times New Roman"/>
        </w:rPr>
        <w:t xml:space="preserve"> </w:t>
      </w:r>
      <w:r>
        <w:rPr>
          <w:rFonts w:ascii="Nirmala UI" w:hAnsi="Nirmala UI" w:eastAsia="Nirmala UI" w:cs="Nirmala UI"/>
        </w:rPr>
        <w:t>అనేకులు</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రాకడకై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ప్రజలను</w:t>
      </w:r>
      <w:r>
        <w:rPr>
          <w:rFonts w:ascii="Times New Roman" w:hAnsi="Times New Roman" w:eastAsia="Times New Roman" w:cs="Times New Roman"/>
        </w:rPr>
        <w:t xml:space="preserve"> </w:t>
      </w:r>
      <w:r>
        <w:rPr>
          <w:rFonts w:ascii="Nirmala UI" w:hAnsi="Nirmala UI" w:eastAsia="Nirmala UI" w:cs="Nirmala UI"/>
        </w:rPr>
        <w:t>సిద్ధపరచుటకు</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కాలమందు</w:t>
      </w:r>
      <w:r>
        <w:rPr>
          <w:rFonts w:ascii="Times New Roman" w:hAnsi="Times New Roman" w:eastAsia="Times New Roman" w:cs="Times New Roman"/>
        </w:rPr>
        <w:t xml:space="preserve"> </w:t>
      </w:r>
      <w:r>
        <w:rPr>
          <w:rFonts w:ascii="Nirmala UI" w:hAnsi="Nirmala UI" w:eastAsia="Nirmala UI" w:cs="Nirmala UI"/>
        </w:rPr>
        <w:t>ప్రకటింపజేసిన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మహా</w:t>
      </w:r>
      <w:r>
        <w:rPr>
          <w:rFonts w:ascii="Times New Roman" w:hAnsi="Times New Roman" w:eastAsia="Times New Roman" w:cs="Times New Roman"/>
        </w:rPr>
        <w:t xml:space="preserve"> </w:t>
      </w:r>
      <w:r>
        <w:rPr>
          <w:rFonts w:ascii="Nirmala UI" w:hAnsi="Nirmala UI" w:eastAsia="Nirmala UI" w:cs="Nirmala UI"/>
        </w:rPr>
        <w:t>సత్యములను</w:t>
      </w:r>
      <w:r>
        <w:rPr>
          <w:rFonts w:ascii="Times New Roman" w:hAnsi="Times New Roman" w:eastAsia="Times New Roman" w:cs="Times New Roman"/>
        </w:rPr>
        <w:t xml:space="preserve"> </w:t>
      </w:r>
      <w:r>
        <w:rPr>
          <w:rFonts w:ascii="Nirmala UI" w:hAnsi="Nirmala UI" w:eastAsia="Nirmala UI" w:cs="Nirmala UI"/>
        </w:rPr>
        <w:t>సంతోషముగా</w:t>
      </w:r>
      <w:r>
        <w:rPr>
          <w:rFonts w:ascii="Times New Roman" w:hAnsi="Times New Roman" w:eastAsia="Times New Roman" w:cs="Times New Roman"/>
        </w:rPr>
        <w:t xml:space="preserve"> </w:t>
      </w:r>
      <w:r>
        <w:rPr>
          <w:rFonts w:ascii="Nirmala UI" w:hAnsi="Nirmala UI" w:eastAsia="Nirmala UI" w:cs="Nirmala UI"/>
        </w:rPr>
        <w:t>అంగీకరించుదురు</w:t>
      </w:r>
      <w:r>
        <w:rPr>
          <w:rFonts w:ascii="Times New Roman" w:hAnsi="Times New Roman" w:eastAsia="Times New Roman" w:cs="Times New Roman"/>
        </w:rPr>
        <w:t xml:space="preserve">. </w:t>
      </w:r>
      <w:r>
        <w:rPr>
          <w:rFonts w:ascii="Nirmala UI" w:hAnsi="Nirmala UI" w:eastAsia="Nirmala UI" w:cs="Nirmala UI"/>
        </w:rPr>
        <w:t>ఆత్మలను</w:t>
      </w:r>
      <w:r>
        <w:rPr>
          <w:rFonts w:ascii="Times New Roman" w:hAnsi="Times New Roman" w:eastAsia="Times New Roman" w:cs="Times New Roman"/>
        </w:rPr>
        <w:t xml:space="preserve"> </w:t>
      </w:r>
      <w:r>
        <w:rPr>
          <w:rFonts w:ascii="Nirmala UI" w:hAnsi="Nirmala UI" w:eastAsia="Nirmala UI" w:cs="Nirmala UI"/>
        </w:rPr>
        <w:t>నశింపజేయు</w:t>
      </w:r>
      <w:r>
        <w:rPr>
          <w:rFonts w:ascii="Times New Roman" w:hAnsi="Times New Roman" w:eastAsia="Times New Roman" w:cs="Times New Roman"/>
        </w:rPr>
        <w:t xml:space="preserve"> </w:t>
      </w:r>
      <w:r>
        <w:rPr>
          <w:rFonts w:ascii="Nirmala UI" w:hAnsi="Nirmala UI" w:eastAsia="Nirmala UI" w:cs="Nirmala UI"/>
        </w:rPr>
        <w:t>శత్రువు</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కార్యమును</w:t>
      </w:r>
      <w:r>
        <w:rPr>
          <w:rFonts w:ascii="Times New Roman" w:hAnsi="Times New Roman" w:eastAsia="Times New Roman" w:cs="Times New Roman"/>
        </w:rPr>
        <w:t xml:space="preserve"> </w:t>
      </w:r>
      <w:r>
        <w:rPr>
          <w:rFonts w:ascii="Nirmala UI" w:hAnsi="Nirmala UI" w:eastAsia="Nirmala UI" w:cs="Nirmala UI"/>
        </w:rPr>
        <w:t>అడ్డగించుటకై</w:t>
      </w:r>
      <w:r>
        <w:rPr>
          <w:rFonts w:ascii="Times New Roman" w:hAnsi="Times New Roman" w:eastAsia="Times New Roman" w:cs="Times New Roman"/>
        </w:rPr>
        <w:t xml:space="preserve"> </w:t>
      </w:r>
      <w:r>
        <w:rPr>
          <w:rFonts w:ascii="Nirmala UI" w:hAnsi="Nirmala UI" w:eastAsia="Nirmala UI" w:cs="Nirmala UI"/>
        </w:rPr>
        <w:t>ఆశపడుచున్నాడు</w:t>
      </w:r>
      <w:r>
        <w:rPr>
          <w:rFonts w:ascii="Times New Roman" w:hAnsi="Times New Roman" w:eastAsia="Times New Roman" w:cs="Times New Roman"/>
        </w:rPr>
        <w:t xml:space="preserve">; </w:t>
      </w:r>
      <w:r>
        <w:rPr>
          <w:rFonts w:ascii="Nirmala UI" w:hAnsi="Nirmala UI" w:eastAsia="Nirmala UI" w:cs="Nirmala UI"/>
        </w:rPr>
        <w:t>అట్టి</w:t>
      </w:r>
      <w:r>
        <w:rPr>
          <w:rFonts w:ascii="Times New Roman" w:hAnsi="Times New Roman" w:eastAsia="Times New Roman" w:cs="Times New Roman"/>
        </w:rPr>
        <w:t xml:space="preserve"> </w:t>
      </w:r>
      <w:r>
        <w:rPr>
          <w:rFonts w:ascii="Nirmala UI" w:hAnsi="Nirmala UI" w:eastAsia="Nirmala UI" w:cs="Nirmala UI"/>
        </w:rPr>
        <w:t>ఉద్యమమునకు</w:t>
      </w:r>
      <w:r>
        <w:rPr>
          <w:rFonts w:ascii="Times New Roman" w:hAnsi="Times New Roman" w:eastAsia="Times New Roman" w:cs="Times New Roman"/>
        </w:rPr>
        <w:t xml:space="preserve"> </w:t>
      </w:r>
      <w:r>
        <w:rPr>
          <w:rFonts w:ascii="Nirmala UI" w:hAnsi="Nirmala UI" w:eastAsia="Nirmala UI" w:cs="Nirmala UI"/>
        </w:rPr>
        <w:t>సమయము</w:t>
      </w:r>
      <w:r>
        <w:rPr>
          <w:rFonts w:ascii="Times New Roman" w:hAnsi="Times New Roman" w:eastAsia="Times New Roman" w:cs="Times New Roman"/>
        </w:rPr>
        <w:t xml:space="preserve"> </w:t>
      </w:r>
      <w:r>
        <w:rPr>
          <w:rFonts w:ascii="Nirmala UI" w:hAnsi="Nirmala UI" w:eastAsia="Nirmala UI" w:cs="Nirmala UI"/>
        </w:rPr>
        <w:t>రాకముందే</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కృత్రిమ</w:t>
      </w:r>
      <w:r>
        <w:rPr>
          <w:rFonts w:ascii="Times New Roman" w:hAnsi="Times New Roman" w:eastAsia="Times New Roman" w:cs="Times New Roman"/>
        </w:rPr>
        <w:t xml:space="preserve"> </w:t>
      </w:r>
      <w:r>
        <w:rPr>
          <w:rFonts w:ascii="Nirmala UI" w:hAnsi="Nirmala UI" w:eastAsia="Nirmala UI" w:cs="Nirmala UI"/>
        </w:rPr>
        <w:t>ప్రతిరూపమును</w:t>
      </w:r>
      <w:r>
        <w:rPr>
          <w:rFonts w:ascii="Times New Roman" w:hAnsi="Times New Roman" w:eastAsia="Times New Roman" w:cs="Times New Roman"/>
        </w:rPr>
        <w:t xml:space="preserve"> </w:t>
      </w:r>
      <w:r>
        <w:rPr>
          <w:rFonts w:ascii="Nirmala UI" w:hAnsi="Nirmala UI" w:eastAsia="Nirmala UI" w:cs="Nirmala UI"/>
        </w:rPr>
        <w:t>ప్రవేశపెట్టుటద్వారా</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నిరోధించుటకు</w:t>
      </w:r>
      <w:r>
        <w:rPr>
          <w:rFonts w:ascii="Times New Roman" w:hAnsi="Times New Roman" w:eastAsia="Times New Roman" w:cs="Times New Roman"/>
        </w:rPr>
        <w:t xml:space="preserve"> </w:t>
      </w:r>
      <w:r>
        <w:rPr>
          <w:rFonts w:ascii="Nirmala UI" w:hAnsi="Nirmala UI" w:eastAsia="Nirmala UI" w:cs="Nirmala UI"/>
        </w:rPr>
        <w:t>ప్రయత్నించును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మోసకర</w:t>
      </w:r>
      <w:r>
        <w:rPr>
          <w:rFonts w:ascii="Times New Roman" w:hAnsi="Times New Roman" w:eastAsia="Times New Roman" w:cs="Times New Roman"/>
        </w:rPr>
        <w:t xml:space="preserve"> </w:t>
      </w:r>
      <w:r>
        <w:rPr>
          <w:rFonts w:ascii="Nirmala UI" w:hAnsi="Nirmala UI" w:eastAsia="Nirmala UI" w:cs="Nirmala UI"/>
        </w:rPr>
        <w:t>అధికారములోకి</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తెచ్చగలిగిన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సంఘములలో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విశేష</w:t>
      </w:r>
      <w:r>
        <w:rPr>
          <w:rFonts w:ascii="Times New Roman" w:hAnsi="Times New Roman" w:eastAsia="Times New Roman" w:cs="Times New Roman"/>
        </w:rPr>
        <w:t xml:space="preserve"> </w:t>
      </w:r>
      <w:r>
        <w:rPr>
          <w:rFonts w:ascii="Nirmala UI" w:hAnsi="Nirmala UI" w:eastAsia="Nirmala UI" w:cs="Nirmala UI"/>
        </w:rPr>
        <w:t>ఆశీర్వాదము</w:t>
      </w:r>
      <w:r>
        <w:rPr>
          <w:rFonts w:ascii="Times New Roman" w:hAnsi="Times New Roman" w:eastAsia="Times New Roman" w:cs="Times New Roman"/>
        </w:rPr>
        <w:t xml:space="preserve"> </w:t>
      </w:r>
      <w:r>
        <w:rPr>
          <w:rFonts w:ascii="Nirmala UI" w:hAnsi="Nirmala UI" w:eastAsia="Nirmala UI" w:cs="Nirmala UI"/>
        </w:rPr>
        <w:t>కుమ్మరింపబడినట్లుగా</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కనబడజేయును</w:t>
      </w:r>
      <w:r>
        <w:rPr>
          <w:rFonts w:ascii="Times New Roman" w:hAnsi="Times New Roman" w:eastAsia="Times New Roman" w:cs="Times New Roman"/>
        </w:rPr>
        <w:t xml:space="preserve">; </w:t>
      </w:r>
      <w:r>
        <w:rPr>
          <w:rFonts w:ascii="Nirmala UI" w:hAnsi="Nirmala UI" w:eastAsia="Nirmala UI" w:cs="Nirmala UI"/>
        </w:rPr>
        <w:t>గొప్ప</w:t>
      </w:r>
      <w:r>
        <w:rPr>
          <w:rFonts w:ascii="Times New Roman" w:hAnsi="Times New Roman" w:eastAsia="Times New Roman" w:cs="Times New Roman"/>
        </w:rPr>
        <w:t xml:space="preserve"> </w:t>
      </w:r>
      <w:r>
        <w:rPr>
          <w:rFonts w:ascii="Nirmala UI" w:hAnsi="Nirmala UI" w:eastAsia="Nirmala UI" w:cs="Nirmala UI"/>
        </w:rPr>
        <w:t>మతాసక్తి</w:t>
      </w:r>
      <w:r>
        <w:rPr>
          <w:rFonts w:ascii="Times New Roman" w:hAnsi="Times New Roman" w:eastAsia="Times New Roman" w:cs="Times New Roman"/>
        </w:rPr>
        <w:t xml:space="preserve"> </w:t>
      </w:r>
      <w:r>
        <w:rPr>
          <w:rFonts w:ascii="Nirmala UI" w:hAnsi="Nirmala UI" w:eastAsia="Nirmala UI" w:cs="Nirmala UI"/>
        </w:rPr>
        <w:t>వ్యక్తమైయున్నదని</w:t>
      </w:r>
      <w:r>
        <w:rPr>
          <w:rFonts w:ascii="Times New Roman" w:hAnsi="Times New Roman" w:eastAsia="Times New Roman" w:cs="Times New Roman"/>
        </w:rPr>
        <w:t xml:space="preserve"> </w:t>
      </w:r>
      <w:r>
        <w:rPr>
          <w:rFonts w:ascii="Nirmala UI" w:hAnsi="Nirmala UI" w:eastAsia="Nirmala UI" w:cs="Nirmala UI"/>
        </w:rPr>
        <w:t>భావింపబడునది</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ప్రత్యక్షమగును</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తమకొరకు</w:t>
      </w:r>
      <w:r>
        <w:rPr>
          <w:rFonts w:ascii="Times New Roman" w:hAnsi="Times New Roman" w:eastAsia="Times New Roman" w:cs="Times New Roman"/>
        </w:rPr>
        <w:t xml:space="preserve"> </w:t>
      </w:r>
      <w:r>
        <w:rPr>
          <w:rFonts w:ascii="Nirmala UI" w:hAnsi="Nirmala UI" w:eastAsia="Nirmala UI" w:cs="Nirmala UI"/>
        </w:rPr>
        <w:t>అద్భుతముగా</w:t>
      </w:r>
      <w:r>
        <w:rPr>
          <w:rFonts w:ascii="Times New Roman" w:hAnsi="Times New Roman" w:eastAsia="Times New Roman" w:cs="Times New Roman"/>
        </w:rPr>
        <w:t xml:space="preserve"> </w:t>
      </w:r>
      <w:r>
        <w:rPr>
          <w:rFonts w:ascii="Nirmala UI" w:hAnsi="Nirmala UI" w:eastAsia="Nirmala UI" w:cs="Nirmala UI"/>
        </w:rPr>
        <w:t>కార్యముచేయుచున్నాడని</w:t>
      </w:r>
      <w:r>
        <w:rPr>
          <w:rFonts w:ascii="Times New Roman" w:hAnsi="Times New Roman" w:eastAsia="Times New Roman" w:cs="Times New Roman"/>
        </w:rPr>
        <w:t xml:space="preserve"> </w:t>
      </w:r>
      <w:r>
        <w:rPr>
          <w:rFonts w:ascii="Nirmala UI" w:hAnsi="Nirmala UI" w:eastAsia="Nirmala UI" w:cs="Nirmala UI"/>
        </w:rPr>
        <w:t>జనసమూహములు</w:t>
      </w:r>
      <w:r>
        <w:rPr>
          <w:rFonts w:ascii="Times New Roman" w:hAnsi="Times New Roman" w:eastAsia="Times New Roman" w:cs="Times New Roman"/>
        </w:rPr>
        <w:t xml:space="preserve"> </w:t>
      </w:r>
      <w:r>
        <w:rPr>
          <w:rFonts w:ascii="Nirmala UI" w:hAnsi="Nirmala UI" w:eastAsia="Nirmala UI" w:cs="Nirmala UI"/>
        </w:rPr>
        <w:t>హర్షించుదురు</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కార్యము</w:t>
      </w:r>
      <w:r>
        <w:rPr>
          <w:rFonts w:ascii="Times New Roman" w:hAnsi="Times New Roman" w:eastAsia="Times New Roman" w:cs="Times New Roman"/>
        </w:rPr>
        <w:t xml:space="preserve"> </w:t>
      </w:r>
      <w:r>
        <w:rPr>
          <w:rFonts w:ascii="Nirmala UI" w:hAnsi="Nirmala UI" w:eastAsia="Nirmala UI" w:cs="Nirmala UI"/>
        </w:rPr>
        <w:t>మరియొక</w:t>
      </w:r>
      <w:r>
        <w:rPr>
          <w:rFonts w:ascii="Times New Roman" w:hAnsi="Times New Roman" w:eastAsia="Times New Roman" w:cs="Times New Roman"/>
        </w:rPr>
        <w:t xml:space="preserve"> </w:t>
      </w:r>
      <w:r>
        <w:rPr>
          <w:rFonts w:ascii="Nirmala UI" w:hAnsi="Nirmala UI" w:eastAsia="Nirmala UI" w:cs="Nirmala UI"/>
        </w:rPr>
        <w:t>ఆత్మకు</w:t>
      </w:r>
      <w:r>
        <w:rPr>
          <w:rFonts w:ascii="Times New Roman" w:hAnsi="Times New Roman" w:eastAsia="Times New Roman" w:cs="Times New Roman"/>
        </w:rPr>
        <w:t xml:space="preserve"> </w:t>
      </w:r>
      <w:r>
        <w:rPr>
          <w:rFonts w:ascii="Nirmala UI" w:hAnsi="Nirmala UI" w:eastAsia="Nirmala UI" w:cs="Nirmala UI"/>
        </w:rPr>
        <w:t>చెందింది</w:t>
      </w:r>
      <w:r>
        <w:rPr>
          <w:rFonts w:ascii="Times New Roman" w:hAnsi="Times New Roman" w:eastAsia="Times New Roman" w:cs="Times New Roman"/>
        </w:rPr>
        <w:t xml:space="preserve">. </w:t>
      </w:r>
      <w:r>
        <w:rPr>
          <w:rFonts w:ascii="Nirmala UI" w:hAnsi="Nirmala UI" w:eastAsia="Nirmala UI" w:cs="Nirmala UI"/>
        </w:rPr>
        <w:t>మతపరమైన</w:t>
      </w:r>
      <w:r>
        <w:rPr>
          <w:rFonts w:ascii="Times New Roman" w:hAnsi="Times New Roman" w:eastAsia="Times New Roman" w:cs="Times New Roman"/>
        </w:rPr>
        <w:t xml:space="preserve"> </w:t>
      </w:r>
      <w:r>
        <w:rPr>
          <w:rFonts w:ascii="Nirmala UI" w:hAnsi="Nirmala UI" w:eastAsia="Nirmala UI" w:cs="Nirmala UI"/>
        </w:rPr>
        <w:t>వేషధారణ</w:t>
      </w:r>
      <w:r>
        <w:rPr>
          <w:rFonts w:ascii="Times New Roman" w:hAnsi="Times New Roman" w:eastAsia="Times New Roman" w:cs="Times New Roman"/>
        </w:rPr>
        <w:t xml:space="preserve"> </w:t>
      </w:r>
      <w:r>
        <w:rPr>
          <w:rFonts w:ascii="Nirmala UI" w:hAnsi="Nirmala UI" w:eastAsia="Nirmala UI" w:cs="Nirmala UI"/>
        </w:rPr>
        <w:t>కింద</w:t>
      </w:r>
      <w:r>
        <w:rPr>
          <w:rFonts w:ascii="Times New Roman" w:hAnsi="Times New Roman" w:eastAsia="Times New Roman" w:cs="Times New Roman"/>
        </w:rPr>
        <w:t xml:space="preserve">, </w:t>
      </w:r>
      <w:r>
        <w:rPr>
          <w:rFonts w:ascii="Nirmala UI" w:hAnsi="Nirmala UI" w:eastAsia="Nirmala UI" w:cs="Nirmala UI"/>
        </w:rPr>
        <w:t>క్రైస్తవ</w:t>
      </w:r>
      <w:r>
        <w:rPr>
          <w:rFonts w:ascii="Times New Roman" w:hAnsi="Times New Roman" w:eastAsia="Times New Roman" w:cs="Times New Roman"/>
        </w:rPr>
        <w:t xml:space="preserve"> </w:t>
      </w:r>
      <w:r>
        <w:rPr>
          <w:rFonts w:ascii="Nirmala UI" w:hAnsi="Nirmala UI" w:eastAsia="Nirmala UI" w:cs="Nirmala UI"/>
        </w:rPr>
        <w:t>లోకమంతటిమీద</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ప్రభావమును</w:t>
      </w:r>
      <w:r>
        <w:rPr>
          <w:rFonts w:ascii="Times New Roman" w:hAnsi="Times New Roman" w:eastAsia="Times New Roman" w:cs="Times New Roman"/>
        </w:rPr>
        <w:t xml:space="preserve"> </w:t>
      </w:r>
      <w:r>
        <w:rPr>
          <w:rFonts w:ascii="Nirmala UI" w:hAnsi="Nirmala UI" w:eastAsia="Nirmala UI" w:cs="Nirmala UI"/>
        </w:rPr>
        <w:t>విస్తరింపజేయుటకు</w:t>
      </w:r>
      <w:r>
        <w:rPr>
          <w:rFonts w:ascii="Times New Roman" w:hAnsi="Times New Roman" w:eastAsia="Times New Roman" w:cs="Times New Roman"/>
        </w:rPr>
        <w:t xml:space="preserve"> </w:t>
      </w:r>
      <w:r>
        <w:rPr>
          <w:rFonts w:ascii="Nirmala UI" w:hAnsi="Nirmala UI" w:eastAsia="Nirmala UI" w:cs="Nirmala UI"/>
        </w:rPr>
        <w:t>సాతాను</w:t>
      </w:r>
      <w:r>
        <w:rPr>
          <w:rFonts w:ascii="Times New Roman" w:hAnsi="Times New Roman" w:eastAsia="Times New Roman" w:cs="Times New Roman"/>
        </w:rPr>
        <w:t xml:space="preserve"> </w:t>
      </w:r>
      <w:r>
        <w:rPr>
          <w:rFonts w:ascii="Nirmala UI" w:hAnsi="Nirmala UI" w:eastAsia="Nirmala UI" w:cs="Nirmala UI"/>
        </w:rPr>
        <w:t>ప్రయత్నించును</w:t>
      </w:r>
      <w:r>
        <w:rPr>
          <w:rFonts w:ascii="Times New Roman" w:hAnsi="Times New Roman" w:eastAsia="Times New Roman" w:cs="Times New Roman"/>
        </w:rPr>
        <w:t>.”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Seratus Dua Puluh Empat</dc:title>
  <dc:subject>Membuka Daniel 11:40 – Suatu Penelaahan Profetik terhadap Persamaan Sejarah dan Peristiwa Masa Depan</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