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Dua Puluh Tujuh</w:t>
      </w:r>
    </w:p>
    <w:p>
      <w:pPr>
        <w:pStyle w:val="ArticleSubtitle"/>
        <w:jc w:val="left"/>
      </w:pPr>
      <w:r>
        <w:rPr>
          <w:rFonts w:ascii="Arial" w:hAnsi="Arial" w:eastAsia="Arial" w:cs="Arial"/>
        </w:rPr>
        <w:t>Ҳалокатли Иттифоқнинг Башоратли Хусусиятларини Ошкор Қилиш: Ишаёдан Олинган Тушунчалар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Сөнөгиниң пәйғәмбәрлик алаһидилиги — Ишая ениқлиғандәк, иттипақлишиштур.</w:t>
      </w:r>
    </w:p>
    <w:p>
      <w:pPr>
        <w:pStyle w:val="ArticleScripture"/>
        <w:jc w:val="left"/>
      </w:pPr>
      <w:r>
        <w:rPr>
          <w:rFonts w:ascii="Times New Roman" w:hAnsi="Times New Roman" w:eastAsia="Times New Roman" w:cs="Times New Roman"/>
        </w:rPr>
        <w:t>Himpunkanlah dirimu, hai bangsa-bangsa, maka kamu akan diremukkan; dan pasanglah telinga, hai semua yang dari negeri-negeri yang jauh: berikatpingganglah, maka kamu akan diremukkan; berikatpingganglah, maka kamu akan diremukkan. Rancangkanlah bersama-sama, maka itu akan menjadi sia-sia; ucapkanlah suatu perkataan, maka itu tidak akan tegak: karena Allah menyertai kami. Sebab demikianlah Tuhan berfirman kepadaku dengan tangan yang kuat, dan mengajar aku supaya jangan berjalan di jalan bangsa ini, dengan mengatakan, Janganlah kamu menyebut persekutuan, segala sesuatu yang oleh bangsa ini disebut persekutuan; dan janganlah kamu takut akan apa yang mereka takuti, dan janganlah gentar. Kuduskanlah Tuhan semesta alam itu sendiri; biarlah Dia menjadi ketakutanmu, dan biarlah Dia menjadi kegentaranmu. Maka Ia akan menjadi tempat kudus; tetapi juga menjadi batu sandungan dan gunung batu yang mendatangkan kejatuhan bagi kedua kaum Israel, menjadi jerat dan perangkap bagi penduduk Yerusalem. Dan banyak di antara mereka akan tersandung, lalu jatuh dan remuk, akan terjerat dan tertangkap. Bungkuslah kesaksian itu, meteraikanlah hukum Taurat di antara murid-muridku. Yesaya 8:9–16.</w:t>
      </w:r>
    </w:p>
    <w:p>
      <w:pPr>
        <w:pStyle w:val="ArticleBody"/>
        <w:jc w:val="left"/>
      </w:pPr>
      <w:r>
        <w:rPr>
          <w:rFonts w:ascii="Times New Roman" w:hAnsi="Times New Roman" w:eastAsia="Times New Roman" w:cs="Times New Roman"/>
        </w:rPr>
        <w:t>Di hari-hari terakhir, pada masa pemeteraian seratus empat puluh empat ribu, ketika Yesaya berkata, “Ikatlah kesaksian itu, meteraikanlah hukum di antara murid-murid-Ku,” ada suatu “konfederasi jahat” di planet bumi. Penting untuk dipahami bahwa sejarah Amerika Serikat yang mengarah kepada undang-undang hari Minggu sedang melambangkan lebih dahulu peristiwa-peristiwa yang sama pada tingkat global.</w:t>
      </w:r>
    </w:p>
    <w:p>
      <w:pPr>
        <w:pStyle w:val="ArticleScripture"/>
        <w:jc w:val="left"/>
      </w:pPr>
      <w:r>
        <w:rPr>
          <w:rFonts w:ascii="Times New Roman" w:hAnsi="Times New Roman" w:eastAsia="Times New Roman" w:cs="Times New Roman"/>
        </w:rPr>
        <w:t>“Masaba yaŵanji ghazamurondezga chiyelezgero cha United States. Nangauli ndiyo wakudangilira, kweni suzgo lenelira lizamkwizira ŵanthu ŵithu mu vigaŵa vyose vya charu chapasi.” Testimonies, volume 6, 395.</w:t>
      </w:r>
    </w:p>
    <w:p>
      <w:pPr>
        <w:pStyle w:val="ArticleBody"/>
        <w:jc w:val="left"/>
      </w:pPr>
      <w:r>
        <w:rPr>
          <w:rFonts w:ascii="Times New Roman" w:hAnsi="Times New Roman" w:eastAsia="Times New Roman" w:cs="Times New Roman"/>
        </w:rPr>
        <w:t>Siostur White goah geahtegh cur ennagh ta’n “cheshaght olk” shen, as t’eh goaill toshiaght er y leih-reeidys lhiassagheyagh jeh ny globalistee noa-aimseyragh. Tra t’ee jannoo shen, t’ee ass y traa reesht ry-akin ny versyn roie ayns Isaiah, ta geahtey magh cheshaght olk ayns traa y sealagh jeh’n cheead as da-eed as feed as kiare mil.</w:t>
      </w:r>
    </w:p>
    <w:p>
      <w:pPr>
        <w:pStyle w:val="ArticleScripture"/>
        <w:jc w:val="left"/>
      </w:pPr>
      <w:r>
        <w:rPr>
          <w:rFonts w:ascii="Times New Roman" w:hAnsi="Times New Roman" w:eastAsia="Times New Roman" w:cs="Times New Roman"/>
        </w:rPr>
        <w:t>“Tuhan berfirman melalui nabi Yesaya: Yesaya 8:9–13 dipetik.”</w:t>
      </w:r>
    </w:p>
    <w:p>
      <w:pPr>
        <w:pStyle w:val="ArticleScripture"/>
        <w:jc w:val="left"/>
      </w:pPr>
      <w:r>
        <w:rPr>
          <w:rFonts w:ascii="Times New Roman" w:hAnsi="Times New Roman" w:eastAsia="Times New Roman" w:cs="Times New Roman"/>
        </w:rPr>
        <w:t>“Go na le ba ba botsang gore a go siame gore Bakeresete ba nne maloko a ba Free Masons le mekgatlho e mengwe ya sephiri. A botlhe ba ba ntseng jalo ba akanyetse Dikwalo tse di sa tswang go umakiwa. Fa e le gore re Bakeresete gotlhelele, re tshwanetse go nna Bakeresete gongwe le gongwe, mme re tshwanetse go akanyetsa le go utlwa kgakololo e e neilweng gore e re dire Bakeresete go ya ka selekanyo sa Lefoko la Modimo.” Evangelism, 617, 618.</w:t>
      </w:r>
    </w:p>
    <w:p>
      <w:pPr>
        <w:pStyle w:val="ArticleBody"/>
        <w:jc w:val="left"/>
      </w:pPr>
      <w:r>
        <w:rPr>
          <w:rFonts w:ascii="Times New Roman" w:hAnsi="Times New Roman" w:eastAsia="Times New Roman" w:cs="Times New Roman"/>
        </w:rPr>
        <w:t>Persekutuan jahat pada akhir zaman dikaitkan dengan Freemason dan perkumpulan-perkumpulan rahasia lainnya. Agamanya ialah spiritualisme, dan persekutuan itu terdiri daripada para bankir dunia serta saudagar-saudagar bilionair di bumi, yang “memusatkan kekayaan dan kuasa dunia,” dan yang memajukan gerakan-gerakan seperti Antifa dan Black Lives Matter untuk membangkitkan “semangat kegelisahan, rusuhan dan pertumpahan darah” pada suatu “skala sedunia,” dalam suatu usaha untuk mengulangi anarki “Revolusi Perancis.”</w:t>
      </w:r>
    </w:p>
    <w:p>
      <w:pPr>
        <w:pStyle w:val="ArticleScripture"/>
        <w:jc w:val="left"/>
      </w:pPr>
      <w:r>
        <w:rPr>
          <w:rFonts w:ascii="Times New Roman" w:hAnsi="Times New Roman" w:eastAsia="Times New Roman" w:cs="Times New Roman"/>
        </w:rPr>
        <w:t>“</w:t>
      </w:r>
      <w:r>
        <w:rPr>
          <w:rFonts w:ascii="Nirmala UI" w:hAnsi="Nirmala UI" w:eastAsia="Nirmala UI" w:cs="Nirmala UI"/>
        </w:rPr>
        <w:t>മനുഷ്യർ</w:t>
      </w:r>
      <w:r>
        <w:rPr>
          <w:rFonts w:ascii="Times New Roman" w:hAnsi="Times New Roman" w:eastAsia="Times New Roman" w:cs="Times New Roman"/>
        </w:rPr>
        <w:t xml:space="preserve"> </w:t>
      </w:r>
      <w:r>
        <w:rPr>
          <w:rFonts w:ascii="Nirmala UI" w:hAnsi="Nirmala UI" w:eastAsia="Nirmala UI" w:cs="Nirmala UI"/>
        </w:rPr>
        <w:t>വീഴ്ചവന്നവരല്ലാത്ത</w:t>
      </w:r>
      <w:r>
        <w:rPr>
          <w:rFonts w:ascii="Times New Roman" w:hAnsi="Times New Roman" w:eastAsia="Times New Roman" w:cs="Times New Roman"/>
        </w:rPr>
        <w:t xml:space="preserve"> </w:t>
      </w:r>
      <w:r>
        <w:rPr>
          <w:rFonts w:ascii="Nirmala UI" w:hAnsi="Nirmala UI" w:eastAsia="Nirmala UI" w:cs="Nirmala UI"/>
        </w:rPr>
        <w:t>അർദ്ധദേവന്മാരാണെന്നും</w:t>
      </w:r>
      <w:r>
        <w:rPr>
          <w:rFonts w:ascii="Times New Roman" w:hAnsi="Times New Roman" w:eastAsia="Times New Roman" w:cs="Times New Roman"/>
        </w:rPr>
        <w:t>;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മനസ്സും</w:t>
      </w:r>
      <w:r>
        <w:rPr>
          <w:rFonts w:ascii="Times New Roman" w:hAnsi="Times New Roman" w:eastAsia="Times New Roman" w:cs="Times New Roman"/>
        </w:rPr>
        <w:t xml:space="preserve"> </w:t>
      </w:r>
      <w:r>
        <w:rPr>
          <w:rFonts w:ascii="Nirmala UI" w:hAnsi="Nirmala UI" w:eastAsia="Nirmala UI" w:cs="Nirmala UI"/>
        </w:rPr>
        <w:t>താനെത്തന്നെ</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ജ്ഞാനം</w:t>
      </w:r>
      <w:r>
        <w:rPr>
          <w:rFonts w:ascii="Times New Roman" w:hAnsi="Times New Roman" w:eastAsia="Times New Roman" w:cs="Times New Roman"/>
        </w:rPr>
        <w:t xml:space="preserve"> </w:t>
      </w:r>
      <w:r>
        <w:rPr>
          <w:rFonts w:ascii="Nirmala UI" w:hAnsi="Nirmala UI" w:eastAsia="Nirmala UI" w:cs="Nirmala UI"/>
        </w:rPr>
        <w:t>മനുഷ്യരെ</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നിയമത്തിനുമപ്പുറം</w:t>
      </w:r>
      <w:r>
        <w:rPr>
          <w:rFonts w:ascii="Times New Roman" w:hAnsi="Times New Roman" w:eastAsia="Times New Roman" w:cs="Times New Roman"/>
        </w:rPr>
        <w:t xml:space="preserve"> </w:t>
      </w:r>
      <w:r>
        <w:rPr>
          <w:rFonts w:ascii="Nirmala UI" w:hAnsi="Nirmala UI" w:eastAsia="Nirmala UI" w:cs="Nirmala UI"/>
        </w:rPr>
        <w:t>സ്ഥാപിക്കുന്നു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w:t>
      </w:r>
      <w:r>
        <w:rPr>
          <w:rFonts w:ascii="Nirmala UI" w:hAnsi="Nirmala UI" w:eastAsia="Nirmala UI" w:cs="Nirmala UI"/>
        </w:rPr>
        <w:t>ചെയ്യപ്പെടുന്ന</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പാപങ്ങളും</w:t>
      </w:r>
      <w:r>
        <w:rPr>
          <w:rFonts w:ascii="Times New Roman" w:hAnsi="Times New Roman" w:eastAsia="Times New Roman" w:cs="Times New Roman"/>
        </w:rPr>
        <w:t xml:space="preserve"> </w:t>
      </w:r>
      <w:r>
        <w:rPr>
          <w:rFonts w:ascii="Nirmala UI" w:hAnsi="Nirmala UI" w:eastAsia="Nirmala UI" w:cs="Nirmala UI"/>
        </w:rPr>
        <w:t>നിർദോഷങ്ങളാണ്</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എന്തുണ്ടോ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ശരിയാണ്</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കുറ്റം</w:t>
      </w:r>
      <w:r>
        <w:rPr>
          <w:rFonts w:ascii="Times New Roman" w:hAnsi="Times New Roman" w:eastAsia="Times New Roman" w:cs="Times New Roman"/>
        </w:rPr>
        <w:t xml:space="preserve"> </w:t>
      </w:r>
      <w:r>
        <w:rPr>
          <w:rFonts w:ascii="Nirmala UI" w:hAnsi="Nirmala UI" w:eastAsia="Nirmala UI" w:cs="Nirmala UI"/>
        </w:rPr>
        <w:t>വിധിക്കുന്നില്ല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w:t>
      </w:r>
      <w:r>
        <w:rPr>
          <w:rFonts w:ascii="Nirmala UI" w:hAnsi="Nirmala UI" w:eastAsia="Nirmala UI" w:cs="Nirmala UI"/>
        </w:rPr>
        <w:t>സ്പിരിച്ച്വലിസം</w:t>
      </w:r>
      <w:r>
        <w:rPr>
          <w:rFonts w:ascii="Times New Roman" w:hAnsi="Times New Roman" w:eastAsia="Times New Roman" w:cs="Times New Roman"/>
        </w:rPr>
        <w:t xml:space="preserve"> </w:t>
      </w:r>
      <w:r>
        <w:rPr>
          <w:rFonts w:ascii="Nirmala UI" w:hAnsi="Nirmala UI" w:eastAsia="Nirmala UI" w:cs="Nirmala UI"/>
        </w:rPr>
        <w:t>പ്രസ്താവിക്കുന്നു</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അധമരായ</w:t>
      </w:r>
      <w:r>
        <w:rPr>
          <w:rFonts w:ascii="Times New Roman" w:hAnsi="Times New Roman" w:eastAsia="Times New Roman" w:cs="Times New Roman"/>
        </w:rPr>
        <w:t xml:space="preserve"> </w:t>
      </w:r>
      <w:r>
        <w:rPr>
          <w:rFonts w:ascii="Nirmala UI" w:hAnsi="Nirmala UI" w:eastAsia="Nirmala UI" w:cs="Nirmala UI"/>
        </w:rPr>
        <w:t>മനുഷ്യരെയും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സ്വർഗത്തിൽ</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അത്യുന്നതമായി</w:t>
      </w:r>
      <w:r>
        <w:rPr>
          <w:rFonts w:ascii="Times New Roman" w:hAnsi="Times New Roman" w:eastAsia="Times New Roman" w:cs="Times New Roman"/>
        </w:rPr>
        <w:t xml:space="preserve"> </w:t>
      </w:r>
      <w:r>
        <w:rPr>
          <w:rFonts w:ascii="Nirmala UI" w:hAnsi="Nirmala UI" w:eastAsia="Nirmala UI" w:cs="Nirmala UI"/>
        </w:rPr>
        <w:t>മഹത്വീകരിക്കപ്പെട്ടവരായി</w:t>
      </w:r>
      <w:r>
        <w:rPr>
          <w:rFonts w:ascii="Times New Roman" w:hAnsi="Times New Roman" w:eastAsia="Times New Roman" w:cs="Times New Roman"/>
        </w:rPr>
        <w:t xml:space="preserve">, </w:t>
      </w:r>
      <w:r>
        <w:rPr>
          <w:rFonts w:ascii="Nirmala UI" w:hAnsi="Nirmala UI" w:eastAsia="Nirmala UI" w:cs="Nirmala UI"/>
        </w:rPr>
        <w:t>ചിത്രീകരിക്കുന്നു</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മനുഷ്യരോടും</w:t>
      </w:r>
      <w:r>
        <w:rPr>
          <w:rFonts w:ascii="Times New Roman" w:hAnsi="Times New Roman" w:eastAsia="Times New Roman" w:cs="Times New Roman"/>
        </w:rPr>
        <w:t xml:space="preserve"> </w:t>
      </w:r>
      <w:r>
        <w:rPr>
          <w:rFonts w:ascii="Nirmala UI" w:hAnsi="Nirmala UI" w:eastAsia="Nirmala UI" w:cs="Nirmala UI"/>
        </w:rPr>
        <w:t>പ്രഖ്യാപിക്കുന്നു</w:t>
      </w:r>
      <w:r>
        <w:rPr>
          <w:rFonts w:ascii="Times New Roman" w:hAnsi="Times New Roman" w:eastAsia="Times New Roman" w:cs="Times New Roman"/>
        </w:rPr>
        <w:t>: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എന്തു</w:t>
      </w:r>
      <w:r>
        <w:rPr>
          <w:rFonts w:ascii="Times New Roman" w:hAnsi="Times New Roman" w:eastAsia="Times New Roman" w:cs="Times New Roman"/>
        </w:rPr>
        <w:t xml:space="preserve"> </w:t>
      </w:r>
      <w:r>
        <w:rPr>
          <w:rFonts w:ascii="Nirmala UI" w:hAnsi="Nirmala UI" w:eastAsia="Nirmala UI" w:cs="Nirmala UI"/>
        </w:rPr>
        <w:t>ചെയ്താലും</w:t>
      </w:r>
      <w:r>
        <w:rPr>
          <w:rFonts w:ascii="Times New Roman" w:hAnsi="Times New Roman" w:eastAsia="Times New Roman" w:cs="Times New Roman"/>
        </w:rPr>
        <w:t xml:space="preserve"> </w:t>
      </w:r>
      <w:r>
        <w:rPr>
          <w:rFonts w:ascii="Nirmala UI" w:hAnsi="Nirmala UI" w:eastAsia="Nirmala UI" w:cs="Nirmala UI"/>
        </w:rPr>
        <w:t>കാര്യമില്ല</w:t>
      </w:r>
      <w:r>
        <w:rPr>
          <w:rFonts w:ascii="Times New Roman" w:hAnsi="Times New Roman" w:eastAsia="Times New Roman" w:cs="Times New Roman"/>
        </w:rPr>
        <w:t xml:space="preserve">; </w:t>
      </w:r>
      <w:r>
        <w:rPr>
          <w:rFonts w:ascii="Nirmala UI" w:hAnsi="Nirmala UI" w:eastAsia="Nirmala UI" w:cs="Nirmala UI"/>
        </w:rPr>
        <w:t>ഇഷ്ടമുള്ളപോലെ</w:t>
      </w:r>
      <w:r>
        <w:rPr>
          <w:rFonts w:ascii="Times New Roman" w:hAnsi="Times New Roman" w:eastAsia="Times New Roman" w:cs="Times New Roman"/>
        </w:rPr>
        <w:t xml:space="preserve"> </w:t>
      </w:r>
      <w:r>
        <w:rPr>
          <w:rFonts w:ascii="Nirmala UI" w:hAnsi="Nirmala UI" w:eastAsia="Nirmala UI" w:cs="Nirmala UI"/>
        </w:rPr>
        <w:t>ജീവിക്കൂ</w:t>
      </w:r>
      <w:r>
        <w:rPr>
          <w:rFonts w:ascii="Times New Roman" w:hAnsi="Times New Roman" w:eastAsia="Times New Roman" w:cs="Times New Roman"/>
        </w:rPr>
        <w:t xml:space="preserve">; </w:t>
      </w:r>
      <w:r>
        <w:rPr>
          <w:rFonts w:ascii="Nirmala UI" w:hAnsi="Nirmala UI" w:eastAsia="Nirmala UI" w:cs="Nirmala UI"/>
        </w:rPr>
        <w:t>സ്വർഗം</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ഭവനമാണ്</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അനേകർ</w:t>
      </w:r>
      <w:r>
        <w:rPr>
          <w:rFonts w:ascii="Times New Roman" w:hAnsi="Times New Roman" w:eastAsia="Times New Roman" w:cs="Times New Roman"/>
        </w:rPr>
        <w:t xml:space="preserve"> </w:t>
      </w:r>
      <w:r>
        <w:rPr>
          <w:rFonts w:ascii="Nirmala UI" w:hAnsi="Nirmala UI" w:eastAsia="Nirmala UI" w:cs="Nirmala UI"/>
        </w:rPr>
        <w:t>മോഹം</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പരമോന്നത</w:t>
      </w:r>
      <w:r>
        <w:rPr>
          <w:rFonts w:ascii="Times New Roman" w:hAnsi="Times New Roman" w:eastAsia="Times New Roman" w:cs="Times New Roman"/>
        </w:rPr>
        <w:t xml:space="preserve"> </w:t>
      </w:r>
      <w:r>
        <w:rPr>
          <w:rFonts w:ascii="Nirmala UI" w:hAnsi="Nirmala UI" w:eastAsia="Nirmala UI" w:cs="Nirmala UI"/>
        </w:rPr>
        <w:t>നിയമമെന്ന്</w:t>
      </w:r>
      <w:r>
        <w:rPr>
          <w:rFonts w:ascii="Times New Roman" w:hAnsi="Times New Roman" w:eastAsia="Times New Roman" w:cs="Times New Roman"/>
        </w:rPr>
        <w:t xml:space="preserve">, </w:t>
      </w:r>
      <w:r>
        <w:rPr>
          <w:rFonts w:ascii="Nirmala UI" w:hAnsi="Nirmala UI" w:eastAsia="Nirmala UI" w:cs="Nirmala UI"/>
        </w:rPr>
        <w:t>സ്വൈരജീവിതം</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സ്വാതന്ത്ര്യമെന്ന്</w:t>
      </w:r>
      <w:r>
        <w:rPr>
          <w:rFonts w:ascii="Times New Roman" w:hAnsi="Times New Roman" w:eastAsia="Times New Roman" w:cs="Times New Roman"/>
        </w:rPr>
        <w:t xml:space="preserve">, </w:t>
      </w:r>
      <w:r>
        <w:rPr>
          <w:rFonts w:ascii="Nirmala UI" w:hAnsi="Nirmala UI" w:eastAsia="Nirmala UI" w:cs="Nirmala UI"/>
        </w:rPr>
        <w:t>മനുഷ്യൻ</w:t>
      </w:r>
      <w:r>
        <w:rPr>
          <w:rFonts w:ascii="Times New Roman" w:hAnsi="Times New Roman" w:eastAsia="Times New Roman" w:cs="Times New Roman"/>
        </w:rPr>
        <w:t xml:space="preserve"> </w:t>
      </w:r>
      <w:r>
        <w:rPr>
          <w:rFonts w:ascii="Nirmala UI" w:hAnsi="Nirmala UI" w:eastAsia="Nirmala UI" w:cs="Nirmala UI"/>
        </w:rPr>
        <w:t>തനിക്കുതന്നെയല്ലാതെ</w:t>
      </w:r>
      <w:r>
        <w:rPr>
          <w:rFonts w:ascii="Times New Roman" w:hAnsi="Times New Roman" w:eastAsia="Times New Roman" w:cs="Times New Roman"/>
        </w:rPr>
        <w:t xml:space="preserve"> </w:t>
      </w:r>
      <w:r>
        <w:rPr>
          <w:rFonts w:ascii="Nirmala UI" w:hAnsi="Nirmala UI" w:eastAsia="Nirmala UI" w:cs="Nirmala UI"/>
        </w:rPr>
        <w:t>മറ്റാരോടും</w:t>
      </w:r>
      <w:r>
        <w:rPr>
          <w:rFonts w:ascii="Times New Roman" w:hAnsi="Times New Roman" w:eastAsia="Times New Roman" w:cs="Times New Roman"/>
        </w:rPr>
        <w:t xml:space="preserve"> </w:t>
      </w:r>
      <w:r>
        <w:rPr>
          <w:rFonts w:ascii="Nirmala UI" w:hAnsi="Nirmala UI" w:eastAsia="Nirmala UI" w:cs="Nirmala UI"/>
        </w:rPr>
        <w:t>ഉത്തരവാദിയല്ലെന്ന്</w:t>
      </w:r>
      <w:r>
        <w:rPr>
          <w:rFonts w:ascii="Times New Roman" w:hAnsi="Times New Roman" w:eastAsia="Times New Roman" w:cs="Times New Roman"/>
        </w:rPr>
        <w:t xml:space="preserve"> </w:t>
      </w:r>
      <w:r>
        <w:rPr>
          <w:rFonts w:ascii="Nirmala UI" w:hAnsi="Nirmala UI" w:eastAsia="Nirmala UI" w:cs="Nirmala UI"/>
        </w:rPr>
        <w:t>വിശ്വസിക്കേണ്ടതിന്നു</w:t>
      </w:r>
      <w:r>
        <w:rPr>
          <w:rFonts w:ascii="Times New Roman" w:hAnsi="Times New Roman" w:eastAsia="Times New Roman" w:cs="Times New Roman"/>
        </w:rPr>
        <w:t xml:space="preserve"> </w:t>
      </w:r>
      <w:r>
        <w:rPr>
          <w:rFonts w:ascii="Nirmala UI" w:hAnsi="Nirmala UI" w:eastAsia="Nirmala UI" w:cs="Nirmala UI"/>
        </w:rPr>
        <w:t>നയിക്കപ്പെടുന്നു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“Ne thuto e joalo e fuoang qalong-pele ea bophelo, ha tšusumetso e le matla ka ho fetisisa, ’me tlhoko ea boitšoaro, boikhutšo le bohloeki e potlakile ka ho fetisisa, litšireletso tsa bokhabane li hokae? ke eng e tla thibela lefatše ho fetoha Sodoma ea bobeli? Ka nako e tšoanang, bofetoheli bo batla ho fiela molao oohle, eseng oa Molimo feela, empa le oa batho. Ho bokellana ha leruo le matla bohareng; mekhatlo e meholo e etselitsoeng ho ruisa ba fokolang ba ’maloa ka litšenyehelo tsa ba bangata; mekhatlo ea lihlopha tse futsanehileng bakeng sa ho sireletsa lithahasello le litletlebo tsa tsona; moea oa ho se phomole, oa merusu le tšollo ea mali; phatlalatso ea lefatše lohle ea lithuto tsona tseo tse ileng tsa lebisa Phetohelong ea Fora—tsohle li lebisitse ho kenya lefatše lohle ntoeng e tšoanang le e ileng ea sisinya Fora.” Education, 227, 228.</w:t>
      </w:r>
    </w:p>
    <w:p>
      <w:pPr>
        <w:pStyle w:val="ArticleBody"/>
        <w:jc w:val="left"/>
      </w:pPr>
      <w:r>
        <w:rPr>
          <w:rFonts w:ascii="Myanmar Text" w:hAnsi="Myanmar Text" w:eastAsia="Myanmar Text" w:cs="Myanmar Text"/>
        </w:rPr>
        <w:t>စဉ်းစားဆင်ခြင်တတ်သူ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မေးမြန်းသင့်သည်</w:t>
      </w:r>
      <w:r>
        <w:rPr>
          <w:rFonts w:ascii="Times New Roman" w:hAnsi="Times New Roman" w:eastAsia="Times New Roman" w:cs="Times New Roman"/>
        </w:rPr>
        <w:t>—</w:t>
      </w:r>
      <w:r>
        <w:rPr>
          <w:rFonts w:ascii="Myanmar Text" w:hAnsi="Myanmar Text" w:eastAsia="Myanmar Text" w:cs="Myanmar Text"/>
        </w:rPr>
        <w:t>မကြာသေးမီက</w:t>
      </w:r>
      <w:r>
        <w:rPr>
          <w:rFonts w:ascii="Times New Roman" w:hAnsi="Times New Roman" w:eastAsia="Times New Roman" w:cs="Times New Roman"/>
        </w:rPr>
        <w:t xml:space="preserve"> Davos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ကျင်းပခဲ့သော</w:t>
      </w:r>
      <w:r>
        <w:rPr>
          <w:rFonts w:ascii="Times New Roman" w:hAnsi="Times New Roman" w:eastAsia="Times New Roman" w:cs="Times New Roman"/>
        </w:rPr>
        <w:t xml:space="preserve"> </w:t>
      </w:r>
      <w:r>
        <w:rPr>
          <w:rFonts w:ascii="Myanmar Text" w:hAnsi="Myanmar Text" w:eastAsia="Myanmar Text" w:cs="Myanmar Text"/>
        </w:rPr>
        <w:t>အစည်းအဝေးများကဲ့သို့သော</w:t>
      </w:r>
      <w:r>
        <w:rPr>
          <w:rFonts w:ascii="Times New Roman" w:hAnsi="Times New Roman" w:eastAsia="Times New Roman" w:cs="Times New Roman"/>
        </w:rPr>
        <w:t xml:space="preserve"> </w:t>
      </w:r>
      <w:r>
        <w:rPr>
          <w:rFonts w:ascii="Myanmar Text" w:hAnsi="Myanmar Text" w:eastAsia="Myanmar Text" w:cs="Myanmar Text"/>
        </w:rPr>
        <w:t>စည်းဝေးပွဲများ၌၊</w:t>
      </w:r>
      <w:r>
        <w:rPr>
          <w:rFonts w:ascii="Times New Roman" w:hAnsi="Times New Roman" w:eastAsia="Times New Roman" w:cs="Times New Roman"/>
        </w:rPr>
        <w:t xml:space="preserve"> </w:t>
      </w:r>
      <w:r>
        <w:rPr>
          <w:rFonts w:ascii="Myanmar Text" w:hAnsi="Myanmar Text" w:eastAsia="Myanmar Text" w:cs="Myanmar Text"/>
        </w:rPr>
        <w:t>ကမ္ဘာမြေပေါ်ရှိ</w:t>
      </w:r>
      <w:r>
        <w:rPr>
          <w:rFonts w:ascii="Times New Roman" w:hAnsi="Times New Roman" w:eastAsia="Times New Roman" w:cs="Times New Roman"/>
        </w:rPr>
        <w:t xml:space="preserve"> </w:t>
      </w:r>
      <w:r>
        <w:rPr>
          <w:rFonts w:ascii="Myanmar Text" w:hAnsi="Myanmar Text" w:eastAsia="Myanmar Text" w:cs="Myanmar Text"/>
        </w:rPr>
        <w:t>ကျန်လူထုအပေါ်</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ထည့်သွင်းစဉ်းစားမှုမရှိဘဲ</w:t>
      </w:r>
      <w:r>
        <w:rPr>
          <w:rFonts w:ascii="Times New Roman" w:hAnsi="Times New Roman" w:eastAsia="Times New Roman" w:cs="Times New Roman"/>
        </w:rPr>
        <w:t xml:space="preserve"> </w:t>
      </w:r>
      <w:r>
        <w:rPr>
          <w:rFonts w:ascii="Myanmar Text" w:hAnsi="Myanmar Text" w:eastAsia="Myanmar Text" w:cs="Myanmar Text"/>
        </w:rPr>
        <w:t>ကမ္ဘာမြေကြီးအတွက်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အစီအစဉ်များကို</w:t>
      </w:r>
      <w:r>
        <w:rPr>
          <w:rFonts w:ascii="Times New Roman" w:hAnsi="Times New Roman" w:eastAsia="Times New Roman" w:cs="Times New Roman"/>
        </w:rPr>
        <w:t xml:space="preserve"> </w:t>
      </w:r>
      <w:r>
        <w:rPr>
          <w:rFonts w:ascii="Myanmar Text" w:hAnsi="Myanmar Text" w:eastAsia="Myanmar Text" w:cs="Myanmar Text"/>
        </w:rPr>
        <w:t>လူအချို့</w:t>
      </w:r>
      <w:r>
        <w:rPr>
          <w:rFonts w:ascii="Times New Roman" w:hAnsi="Times New Roman" w:eastAsia="Times New Roman" w:cs="Times New Roman"/>
        </w:rPr>
        <w:t xml:space="preserve"> </w:t>
      </w:r>
      <w:r>
        <w:rPr>
          <w:rFonts w:ascii="Myanmar Text" w:hAnsi="Myanmar Text" w:eastAsia="Myanmar Text" w:cs="Myanmar Text"/>
        </w:rPr>
        <w:t>ဖော်ပြနေကြရာတွင်၊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ဘာများ</w:t>
      </w:r>
      <w:r>
        <w:rPr>
          <w:rFonts w:ascii="Times New Roman" w:hAnsi="Times New Roman" w:eastAsia="Times New Roman" w:cs="Times New Roman"/>
        </w:rPr>
        <w:t xml:space="preserve"> </w:t>
      </w:r>
      <w:r>
        <w:rPr>
          <w:rFonts w:ascii="Myanmar Text" w:hAnsi="Myanmar Text" w:eastAsia="Myanmar Text" w:cs="Myanmar Text"/>
        </w:rPr>
        <w:t>ဖြစ်ပျက်နေသနည်း။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မည်သို့သော</w:t>
      </w:r>
      <w:r>
        <w:rPr>
          <w:rFonts w:ascii="Times New Roman" w:hAnsi="Times New Roman" w:eastAsia="Times New Roman" w:cs="Times New Roman"/>
        </w:rPr>
        <w:t xml:space="preserve"> </w:t>
      </w:r>
      <w:r>
        <w:rPr>
          <w:rFonts w:ascii="Myanmar Text" w:hAnsi="Myanmar Text" w:eastAsia="Myanmar Text" w:cs="Myanmar Text"/>
        </w:rPr>
        <w:t>လျှို့ဝှက်ချက်များကို</w:t>
      </w:r>
      <w:r>
        <w:rPr>
          <w:rFonts w:ascii="Times New Roman" w:hAnsi="Times New Roman" w:eastAsia="Times New Roman" w:cs="Times New Roman"/>
        </w:rPr>
        <w:t xml:space="preserve"> </w:t>
      </w:r>
      <w:r>
        <w:rPr>
          <w:rFonts w:ascii="Myanmar Text" w:hAnsi="Myanmar Text" w:eastAsia="Myanmar Text" w:cs="Myanmar Text"/>
        </w:rPr>
        <w:t>ဆွေးနွေးခဲ့ကြသနည်း။</w:t>
      </w:r>
      <w:r>
        <w:rPr>
          <w:rFonts w:ascii="Times New Roman" w:hAnsi="Times New Roman" w:eastAsia="Times New Roman" w:cs="Times New Roman"/>
        </w:rPr>
        <w:t xml:space="preserve"> </w:t>
      </w:r>
      <w:r>
        <w:rPr>
          <w:rFonts w:ascii="Myanmar Text" w:hAnsi="Myanmar Text" w:eastAsia="Myanmar Text" w:cs="Myanmar Text"/>
        </w:rPr>
        <w:t>အမှန်တော့</w:t>
      </w:r>
      <w:r>
        <w:rPr>
          <w:rFonts w:ascii="Times New Roman" w:hAnsi="Times New Roman" w:eastAsia="Times New Roman" w:cs="Times New Roman"/>
        </w:rPr>
        <w:t xml:space="preserve"> Davos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ကမ္ဘာမြေကြီးအတွက်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မြင့်မားချီးမြှောက်ထားသော</w:t>
      </w:r>
      <w:r>
        <w:rPr>
          <w:rFonts w:ascii="Times New Roman" w:hAnsi="Times New Roman" w:eastAsia="Times New Roman" w:cs="Times New Roman"/>
        </w:rPr>
        <w:t xml:space="preserve"> </w:t>
      </w:r>
      <w:r>
        <w:rPr>
          <w:rFonts w:ascii="Myanmar Text" w:hAnsi="Myanmar Text" w:eastAsia="Myanmar Text" w:cs="Myanmar Text"/>
        </w:rPr>
        <w:t>အစီအစဉ်များကို</w:t>
      </w:r>
      <w:r>
        <w:rPr>
          <w:rFonts w:ascii="Times New Roman" w:hAnsi="Times New Roman" w:eastAsia="Times New Roman" w:cs="Times New Roman"/>
        </w:rPr>
        <w:t xml:space="preserve"> </w:t>
      </w:r>
      <w:r>
        <w:rPr>
          <w:rFonts w:ascii="Myanmar Text" w:hAnsi="Myanmar Text" w:eastAsia="Myanmar Text" w:cs="Myanmar Text"/>
        </w:rPr>
        <w:t>ရေးဆွဲဖော်ထုတ်ကြသော</w:t>
      </w:r>
      <w:r>
        <w:rPr>
          <w:rFonts w:ascii="Times New Roman" w:hAnsi="Times New Roman" w:eastAsia="Times New Roman" w:cs="Times New Roman"/>
        </w:rPr>
        <w:t xml:space="preserve"> </w:t>
      </w:r>
      <w:r>
        <w:rPr>
          <w:rFonts w:ascii="Myanmar Text" w:hAnsi="Myanmar Text" w:eastAsia="Myanmar Text" w:cs="Myanmar Text"/>
        </w:rPr>
        <w:t>ကမ္ဘာ့ဘီလျံနာများ၊</w:t>
      </w:r>
      <w:r>
        <w:rPr>
          <w:rFonts w:ascii="Times New Roman" w:hAnsi="Times New Roman" w:eastAsia="Times New Roman" w:cs="Times New Roman"/>
        </w:rPr>
        <w:t xml:space="preserve"> </w:t>
      </w:r>
      <w:r>
        <w:rPr>
          <w:rFonts w:ascii="Myanmar Text" w:hAnsi="Myanmar Text" w:eastAsia="Myanmar Text" w:cs="Myanmar Text"/>
        </w:rPr>
        <w:t>ဘဏ်ရှင်များ၊</w:t>
      </w:r>
      <w:r>
        <w:rPr>
          <w:rFonts w:ascii="Times New Roman" w:hAnsi="Times New Roman" w:eastAsia="Times New Roman" w:cs="Times New Roman"/>
        </w:rPr>
        <w:t xml:space="preserve"> </w:t>
      </w:r>
      <w:r>
        <w:rPr>
          <w:rFonts w:ascii="Myanmar Text" w:hAnsi="Myanmar Text" w:eastAsia="Myanmar Text" w:cs="Myanmar Text"/>
        </w:rPr>
        <w:t>ဖောက်ပြန်ယိုယွင်းနေသော</w:t>
      </w:r>
      <w:r>
        <w:rPr>
          <w:rFonts w:ascii="Times New Roman" w:hAnsi="Times New Roman" w:eastAsia="Times New Roman" w:cs="Times New Roman"/>
        </w:rPr>
        <w:t xml:space="preserve"> </w:t>
      </w:r>
      <w:r>
        <w:rPr>
          <w:rFonts w:ascii="Myanmar Text" w:hAnsi="Myanmar Text" w:eastAsia="Myanmar Text" w:cs="Myanmar Text"/>
        </w:rPr>
        <w:t>နိုင်ငံရေးသမားများနှင့်</w:t>
      </w:r>
      <w:r>
        <w:rPr>
          <w:rFonts w:ascii="Times New Roman" w:hAnsi="Times New Roman" w:eastAsia="Times New Roman" w:cs="Times New Roman"/>
        </w:rPr>
        <w:t xml:space="preserve"> </w:t>
      </w:r>
      <w:r>
        <w:rPr>
          <w:rFonts w:ascii="Myanmar Text" w:hAnsi="Myanmar Text" w:eastAsia="Myanmar Text" w:cs="Myanmar Text"/>
        </w:rPr>
        <w:t>ကိုယ်ကျင့်တရားဖောက်ပြန်သော</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လျှို့ဝှက်၍</w:t>
      </w:r>
      <w:r>
        <w:rPr>
          <w:rFonts w:ascii="Times New Roman" w:hAnsi="Times New Roman" w:eastAsia="Times New Roman" w:cs="Times New Roman"/>
        </w:rPr>
        <w:t xml:space="preserve"> </w:t>
      </w:r>
      <w:r>
        <w:rPr>
          <w:rFonts w:ascii="Myanmar Text" w:hAnsi="Myanmar Text" w:eastAsia="Myanmar Text" w:cs="Myanmar Text"/>
        </w:rPr>
        <w:t>ဝင်ခွင့်ကန့်သတ်ထားသော</w:t>
      </w:r>
      <w:r>
        <w:rPr>
          <w:rFonts w:ascii="Times New Roman" w:hAnsi="Times New Roman" w:eastAsia="Times New Roman" w:cs="Times New Roman"/>
        </w:rPr>
        <w:t xml:space="preserve"> </w:t>
      </w:r>
      <w:r>
        <w:rPr>
          <w:rFonts w:ascii="Myanmar Text" w:hAnsi="Myanmar Text" w:eastAsia="Myanmar Text" w:cs="Myanmar Text"/>
        </w:rPr>
        <w:t>အစည်းအဝေးများအနက်မှ</w:t>
      </w:r>
      <w:r>
        <w:rPr>
          <w:rFonts w:ascii="Times New Roman" w:hAnsi="Times New Roman" w:eastAsia="Times New Roman" w:cs="Times New Roman"/>
        </w:rPr>
        <w:t xml:space="preserve"> </w:t>
      </w:r>
      <w:r>
        <w:rPr>
          <w:rFonts w:ascii="Myanmar Text" w:hAnsi="Myanmar Text" w:eastAsia="Myanmar Text" w:cs="Myanmar Text"/>
        </w:rPr>
        <w:t>တစ်ခုမျှသာ</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“Katika siku hizi za mwisho, yanaibuka mafundisho ya uongo ya ajabu na nadharia zilizobuniwa na wanadamu ambazo Mungu anatangaza kwamba zitavunjwa vipande-vipande. Roho ya tamaa ya mali imewaongoza watu kutafuta faida ya kidunia, na kwa ubadhirifu na majivuno wamejaribu kuficha matendo yao maovu waliyoyatenda ili kufikia kusudi lao. Watu wanaoshika nyadhifa za juu za uaminifu wameudhihirisha utamani huu usio halali wa kujipatia faida; wamefanya dhuluma na unyang’anyi, na wameziridhisha tamaa mbaya za mioyo yao, hata miji yetu imeharibika kwa sababu ya uovu wao. Mungu ametangaza kwamba atazifunua kazi hizi za udanganyifu na unyang’anyi kwa utendaji wake wenyewe. Katika baadhi ya hali, hukumu za Mungu tayari zimeangukia miji hii kwa uzito mkuu.”</w:t>
      </w:r>
    </w:p>
    <w:p>
      <w:pPr>
        <w:pStyle w:val="ArticleScripture"/>
        <w:jc w:val="left"/>
      </w:pPr>
      <w:r>
        <w:rPr>
          <w:rFonts w:ascii="Times New Roman" w:hAnsi="Times New Roman" w:eastAsia="Times New Roman" w:cs="Times New Roman"/>
        </w:rPr>
        <w:t>“Isaiah 8:8–12 dipetik.” Review and Herald, 18 Julai 1907.</w:t>
      </w:r>
    </w:p>
    <w:p>
      <w:pPr>
        <w:pStyle w:val="ArticleBody"/>
        <w:jc w:val="left"/>
      </w:pPr>
      <w:r>
        <w:rPr>
          <w:rFonts w:ascii="Times New Roman" w:hAnsi="Times New Roman" w:eastAsia="Times New Roman" w:cs="Times New Roman"/>
        </w:rPr>
        <w:t>Magaalooyinkii waa la musuqmaasuqay, sida lagu sii sheegay tuducii hore, musuqmaasuqaasna waxaa keenay isbahaysiga sharka leh ee ku xusan Ishacyaah cutubka siddeedaad. Waxaa musuqmaasuqay “rag haya jagooyin sare oo lagu aamino” kuwaas oo “muujiyey” “damacooda sharci-darrada ah ee faa’iido-doonka.” Magaalooyinka musuqmaasuqmay si fudud ayaa loogu arki karaa gobollada ay xeer-ilaaliyayaashooda guud lagu doortay lacagaha shuuciyiinta sida George Soros. Waxaa la arki karaa marka sharciyo hore loo dejiyey aan la dhaqan-gelin ay sabab u yihiin siyaasiyiin musuqmaasuqmay oo jooga Washington, DC. Waxaa kaloo lagu arki karaa sharciyo loo adeegsado oo keliya kuwa dhinaca kale ka jooga kala duwanaanshaha siyaasadeed, sida ay tusaale ugu yihiin shakhsiyaad ay ka mid yihiin Nancy Pelosi iyo Adam Schiff.</w:t>
      </w:r>
    </w:p>
    <w:p>
      <w:pPr>
        <w:pStyle w:val="ArticleScripture"/>
        <w:jc w:val="left"/>
      </w:pPr>
      <w:r>
        <w:rPr>
          <w:rFonts w:ascii="Times New Roman" w:hAnsi="Times New Roman" w:eastAsia="Times New Roman" w:cs="Times New Roman"/>
        </w:rPr>
        <w:t>Dalam pelanggaran dan dusta terhadap TUHAN, dan berpaling dari Allah kita, mengucapkan penindasan dan pemberontakan, mengandung dan melahirkan dari hati perkataan-perkataan dusta. Dan hukum telah dipalingkan ke belakang, dan keadilan berdiri jauh; sebab kebenaran telah rebah di jalan, dan kelurusan tidak dapat masuk. Ya, kebenaran lenyap; dan orang yang menjauhi kejahatan menjadikan dirinya mangsa; dan TUHAN melihatnya, dan hal itu jahat di mata-Nya, bahwa tidak ada keadilan. Yesaya 59:13–15.</w:t>
      </w:r>
    </w:p>
    <w:p>
      <w:pPr>
        <w:pStyle w:val="ArticleBody"/>
        <w:jc w:val="left"/>
      </w:pPr>
      <w:r>
        <w:rPr>
          <w:rFonts w:ascii="Times New Roman" w:hAnsi="Times New Roman" w:eastAsia="Times New Roman" w:cs="Times New Roman"/>
        </w:rPr>
        <w:t>Dalam petikan sebelumnya dari Review and Herald, orang-orang yang menduduki jawatan tinggi yang dipercayakan dikenal pasti sebagai ahli-ahli politik yang telah rosak, yang portfolio Wall Street mereka sentiasa melebihi pulangan terbaik yang mungkin, kerana pekerjaan perundangan mereka dalam menghalalkan “insider trading” bagi diri mereka sendiri, dan bagi tiada siapa yang lain. Tinjau sejarah Martha Stewart. Kota-kota dalam petikan itu telah dirosakkan oleh kefasikan mereka, dan hal ini khususnya nyata dalam kota-kota dan negeri-negeri yang diperintah oleh Demokrat globalis.</w:t>
      </w:r>
    </w:p>
    <w:p>
      <w:pPr>
        <w:pStyle w:val="ArticleBody"/>
        <w:jc w:val="left"/>
      </w:pPr>
      <w:r>
        <w:rPr>
          <w:rFonts w:ascii="Times New Roman" w:hAnsi="Times New Roman" w:eastAsia="Times New Roman" w:cs="Times New Roman"/>
        </w:rPr>
        <w:t>Ketelotan jahat pada akhir zaman terdiri daripada naga, binatang itu dan nabi palsu, dan binatang itu serta nabi palsu mempunyai ciri-ciri kenabian jahat mereka sendiri, tetapi ciri-ciri yang begitu nyata dalam globalisme liberal ialah sifat-sifat naga itu.</w:t>
      </w:r>
    </w:p>
    <w:p>
      <w:pPr>
        <w:pStyle w:val="ArticleScripture"/>
        <w:jc w:val="left"/>
      </w:pPr>
      <w:r>
        <w:rPr>
          <w:rFonts w:ascii="Times New Roman" w:hAnsi="Times New Roman" w:eastAsia="Times New Roman" w:cs="Times New Roman"/>
        </w:rPr>
        <w:t>“Wahyu 17:13–14 dipetik. ‘Mereka seia sekata.’ Akan wujud suatu ikatan persatuan sejagat, suatu keselarasan besar, suatu pakatan antara kuasa-kuasa Syaitan. ‘Dan akan menyerahkan kuasa dan kekuatan mereka kepada binatang itu.’ Demikianlah dinyatakan kuasa yang sama sewenang-wenang dan menindas terhadap kebebasan beragama, kebebasan untuk menyembah Tuhan menurut tuntutan hati nurani, sebagaimana telah dinyatakan oleh kepausan, ketika pada masa lampau ia menganiaya mereka yang berani menolak untuk menyesuaikan diri dengan ritus dan upacara keagamaan Romanisme.</w:t>
      </w:r>
    </w:p>
    <w:p>
      <w:pPr>
        <w:pStyle w:val="ArticleScripture"/>
        <w:jc w:val="left"/>
      </w:pPr>
      <w:r>
        <w:rPr>
          <w:rFonts w:ascii="Times New Roman" w:hAnsi="Times New Roman" w:eastAsia="Times New Roman" w:cs="Times New Roman"/>
        </w:rPr>
        <w:t>“Dalam peperangan yang akan berkecamuk pada hari-hari terakhir akan bersatu, dalam perlawanan terhadap umat Allah, segala kuasa yang telah rusak dan yang telah murtad daripada kesetiaan kepada hukum Yehuwa. Dalam peperangan ini Sabat hukum yang keempat akan menjadi pokok pertikaian yang besar; kerana dalam perintah Sabat itu, Pemberi Hukum yang agung memperkenalkan diri-Nya sebagai Pencipta langit dan bumi.” The Seventh-day Adventist Bible Commentary, 983.</w:t>
      </w:r>
    </w:p>
    <w:p>
      <w:pPr>
        <w:pStyle w:val="ArticleBody"/>
        <w:jc w:val="left"/>
      </w:pPr>
      <w:r>
        <w:rPr>
          <w:rFonts w:ascii="Times New Roman" w:hAnsi="Times New Roman" w:eastAsia="Times New Roman" w:cs="Times New Roman"/>
        </w:rPr>
        <w:t>Nna yi bɛsusu nneɛma a ɛyɛ nkɔmhyɛ mu suban a aboa no ne Protestants a wɔasane wɔn akyi no wɔ nsɛm a edi hɔ no mu. Ɛho hia sɛ yehu nea wada no adi fa amammuifo kuw biara a edi anim na ɛtwe nhama wɔ Kwasida mmara hyɛ mu no ho. Nokwarem no, kuw abien no nyinaa (Democrat ne Republican) hyia wɔ Kwasida mmara asɛm no so, sɛnea Farisifo ne Sadukifo hyiae wɔ asɛndua no so no; nanso biribiara nni hɔ a ɛfata a enti wobɛka sɛ Protestant anaa apostate Protestant din no betumi afa Democratic party ho, efisɛ ɛda adi pefee sɛ ɛno ne ɔtweaseɛ tumi no.</w:t>
      </w:r>
    </w:p>
    <w:p>
      <w:pPr>
        <w:pStyle w:val="ArticleBody"/>
        <w:jc w:val="left"/>
      </w:pPr>
      <w:r>
        <w:rPr>
          <w:rFonts w:ascii="Times New Roman" w:hAnsi="Times New Roman" w:eastAsia="Times New Roman" w:cs="Times New Roman"/>
        </w:rPr>
        <w:t>Itihas ya ho swaya tii a menwɔn yi anɔpue adesiɛ no, ne itihas a wɔde hu Yesaia ti nson mu bɔne fekubɔ no. Saa itihas no fii ase wɔ September 11, 2001, bere a ɔmampanyin a ɔtɔ so anan, Bush a ɔtɔ so mmienu no, wɔ tumi mu no. Wɔ saa itihas no mu no, ɔmampanyin a ɔtɔ so nsia no bɛba wɔ afe 2016 mu, na ɔbɛma Grecia ahenni no nyinaa anyan (ɔbɛkanyan no), efisɛ ɔno na ɔbɛma wiase no anyan ama akodi a ɛda ɔtweaseɛ tumi no ne Protestantfo a wɔasɔre atia gyidi no ntam no, a ɛyɛ adwuma a ɛsan de aboa no ba asaase so ahengua no so.</w:t>
      </w:r>
    </w:p>
    <w:p>
      <w:pPr>
        <w:pStyle w:val="ArticleBody"/>
        <w:jc w:val="left"/>
      </w:pPr>
      <w:r>
        <w:rPr>
          <w:rFonts w:ascii="Nirmala UI" w:hAnsi="Nirmala UI" w:eastAsia="Nirmala UI" w:cs="Nirmala UI"/>
        </w:rPr>
        <w:t>মিজোনি</w:t>
      </w:r>
      <w:r>
        <w:rPr>
          <w:rFonts w:ascii="Times New Roman" w:hAnsi="Times New Roman" w:eastAsia="Times New Roman" w:cs="Times New Roman"/>
        </w:rPr>
        <w:t xml:space="preserve"> </w:t>
      </w:r>
      <w:r>
        <w:rPr>
          <w:rFonts w:ascii="Nirmala UI" w:hAnsi="Nirmala UI" w:eastAsia="Nirmala UI" w:cs="Nirmala UI"/>
        </w:rPr>
        <w:t>লাকাসে</w:t>
      </w:r>
      <w:r>
        <w:rPr>
          <w:rFonts w:ascii="Times New Roman" w:hAnsi="Times New Roman" w:eastAsia="Times New Roman" w:cs="Times New Roman"/>
        </w:rPr>
        <w:t xml:space="preserve"> </w:t>
      </w:r>
      <w:r>
        <w:rPr>
          <w:rFonts w:ascii="Nirmala UI" w:hAnsi="Nirmala UI" w:eastAsia="Nirmala UI" w:cs="Nirmala UI"/>
        </w:rPr>
        <w:t>অনিয়েংবা</w:t>
      </w:r>
      <w:r>
        <w:rPr>
          <w:rFonts w:ascii="Times New Roman" w:hAnsi="Times New Roman" w:eastAsia="Times New Roman" w:cs="Times New Roman"/>
        </w:rPr>
        <w:t xml:space="preserve">, </w:t>
      </w:r>
      <w:r>
        <w:rPr>
          <w:rFonts w:ascii="Nirmala UI" w:hAnsi="Nirmala UI" w:eastAsia="Nirmala UI" w:cs="Nirmala UI"/>
        </w:rPr>
        <w:t>বিবেকহীন</w:t>
      </w:r>
      <w:r>
        <w:rPr>
          <w:rFonts w:ascii="Times New Roman" w:hAnsi="Times New Roman" w:eastAsia="Times New Roman" w:cs="Times New Roman"/>
        </w:rPr>
        <w:t xml:space="preserve"> </w:t>
      </w:r>
      <w:r>
        <w:rPr>
          <w:rFonts w:ascii="Nirmala UI" w:hAnsi="Nirmala UI" w:eastAsia="Nirmala UI" w:cs="Nirmala UI"/>
        </w:rPr>
        <w:t>শত্রুতাবা</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ট্রাম্পনি</w:t>
      </w:r>
      <w:r>
        <w:rPr>
          <w:rFonts w:ascii="Times New Roman" w:hAnsi="Times New Roman" w:eastAsia="Times New Roman" w:cs="Times New Roman"/>
        </w:rPr>
        <w:t xml:space="preserve"> </w:t>
      </w:r>
      <w:r>
        <w:rPr>
          <w:rFonts w:ascii="Nirmala UI" w:hAnsi="Nirmala UI" w:eastAsia="Nirmala UI" w:cs="Nirmala UI"/>
        </w:rPr>
        <w:t>মথক্তা</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খুদোংচাবা</w:t>
      </w:r>
      <w:r>
        <w:rPr>
          <w:rFonts w:ascii="Times New Roman" w:hAnsi="Times New Roman" w:eastAsia="Times New Roman" w:cs="Times New Roman"/>
        </w:rPr>
        <w:t xml:space="preserve"> </w:t>
      </w:r>
      <w:r>
        <w:rPr>
          <w:rFonts w:ascii="Nirmala UI" w:hAnsi="Nirmala UI" w:eastAsia="Nirmala UI" w:cs="Nirmala UI"/>
        </w:rPr>
        <w:t>পামবা</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খঙই</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অসততা</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অযুক্তিসংগত</w:t>
      </w:r>
      <w:r>
        <w:rPr>
          <w:rFonts w:ascii="Times New Roman" w:hAnsi="Times New Roman" w:eastAsia="Times New Roman" w:cs="Times New Roman"/>
        </w:rPr>
        <w:t xml:space="preserve"> </w:t>
      </w:r>
      <w:r>
        <w:rPr>
          <w:rFonts w:ascii="Nirmala UI" w:hAnsi="Nirmala UI" w:eastAsia="Nirmala UI" w:cs="Nirmala UI"/>
        </w:rPr>
        <w:t>তর্কদা</w:t>
      </w:r>
      <w:r>
        <w:rPr>
          <w:rFonts w:ascii="Times New Roman" w:hAnsi="Times New Roman" w:eastAsia="Times New Roman" w:cs="Times New Roman"/>
        </w:rPr>
        <w:t xml:space="preserve"> </w:t>
      </w:r>
      <w:r>
        <w:rPr>
          <w:rFonts w:ascii="Nirmala UI" w:hAnsi="Nirmala UI" w:eastAsia="Nirmala UI" w:cs="Nirmala UI"/>
        </w:rPr>
        <w:t>ইয়ুমফম</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মালেমনা</w:t>
      </w:r>
      <w:r>
        <w:rPr>
          <w:rFonts w:ascii="Times New Roman" w:hAnsi="Times New Roman" w:eastAsia="Times New Roman" w:cs="Times New Roman"/>
        </w:rPr>
        <w:t xml:space="preserve"> </w:t>
      </w:r>
      <w:r>
        <w:rPr>
          <w:rFonts w:ascii="Nirmala UI" w:hAnsi="Nirmala UI" w:eastAsia="Nirmala UI" w:cs="Nirmala UI"/>
        </w:rPr>
        <w:t>ট্রাম্পনি</w:t>
      </w:r>
      <w:r>
        <w:rPr>
          <w:rFonts w:ascii="Times New Roman" w:hAnsi="Times New Roman" w:eastAsia="Times New Roman" w:cs="Times New Roman"/>
        </w:rPr>
        <w:t xml:space="preserve"> </w:t>
      </w:r>
      <w:r>
        <w:rPr>
          <w:rFonts w:ascii="Nirmala UI" w:hAnsi="Nirmala UI" w:eastAsia="Nirmala UI" w:cs="Nirmala UI"/>
        </w:rPr>
        <w:t>মথক্তা</w:t>
      </w:r>
      <w:r>
        <w:rPr>
          <w:rFonts w:ascii="Times New Roman" w:hAnsi="Times New Roman" w:eastAsia="Times New Roman" w:cs="Times New Roman"/>
        </w:rPr>
        <w:t xml:space="preserve"> </w:t>
      </w:r>
      <w:r>
        <w:rPr>
          <w:rFonts w:ascii="Nirmala UI" w:hAnsi="Nirmala UI" w:eastAsia="Nirmala UI" w:cs="Nirmala UI"/>
        </w:rPr>
        <w:t>অযৌক্তিক</w:t>
      </w:r>
      <w:r>
        <w:rPr>
          <w:rFonts w:ascii="Times New Roman" w:hAnsi="Times New Roman" w:eastAsia="Times New Roman" w:cs="Times New Roman"/>
        </w:rPr>
        <w:t xml:space="preserve"> </w:t>
      </w:r>
      <w:r>
        <w:rPr>
          <w:rFonts w:ascii="Nirmala UI" w:hAnsi="Nirmala UI" w:eastAsia="Nirmala UI" w:cs="Nirmala UI"/>
        </w:rPr>
        <w:t>শত্রুতাবা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শন্দোক্নবা</w:t>
      </w:r>
      <w:r>
        <w:rPr>
          <w:rFonts w:ascii="Times New Roman" w:hAnsi="Times New Roman" w:eastAsia="Times New Roman" w:cs="Times New Roman"/>
        </w:rPr>
        <w:t xml:space="preserve"> </w:t>
      </w:r>
      <w:r>
        <w:rPr>
          <w:rFonts w:ascii="Nirmala UI" w:hAnsi="Nirmala UI" w:eastAsia="Nirmala UI" w:cs="Nirmala UI"/>
        </w:rPr>
        <w:t>হোৎনরে</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অচুম্বা</w:t>
      </w:r>
      <w:r>
        <w:rPr>
          <w:rFonts w:ascii="Times New Roman" w:hAnsi="Times New Roman" w:eastAsia="Times New Roman" w:cs="Times New Roman"/>
        </w:rPr>
        <w:t xml:space="preserve"> </w:t>
      </w:r>
      <w:r>
        <w:rPr>
          <w:rFonts w:ascii="Nirmala UI" w:hAnsi="Nirmala UI" w:eastAsia="Nirmala UI" w:cs="Nirmala UI"/>
        </w:rPr>
        <w:t>ফিবমদি</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গ্লোবালিস্টশিংগী</w:t>
      </w:r>
      <w:r>
        <w:rPr>
          <w:rFonts w:ascii="Times New Roman" w:hAnsi="Times New Roman" w:eastAsia="Times New Roman" w:cs="Times New Roman"/>
        </w:rPr>
        <w:t xml:space="preserve"> </w:t>
      </w:r>
      <w:r>
        <w:rPr>
          <w:rFonts w:ascii="Nirmala UI" w:hAnsi="Nirmala UI" w:eastAsia="Nirmala UI" w:cs="Nirmala UI"/>
        </w:rPr>
        <w:t>মফমদা</w:t>
      </w:r>
      <w:r>
        <w:rPr>
          <w:rFonts w:ascii="Times New Roman" w:hAnsi="Times New Roman" w:eastAsia="Times New Roman" w:cs="Times New Roman"/>
        </w:rPr>
        <w:t xml:space="preserve"> </w:t>
      </w:r>
      <w:r>
        <w:rPr>
          <w:rFonts w:ascii="Nirmala UI" w:hAnsi="Nirmala UI" w:eastAsia="Nirmala UI" w:cs="Nirmala UI"/>
        </w:rPr>
        <w:t>সরাসরি</w:t>
      </w:r>
      <w:r>
        <w:rPr>
          <w:rFonts w:ascii="Times New Roman" w:hAnsi="Times New Roman" w:eastAsia="Times New Roman" w:cs="Times New Roman"/>
        </w:rPr>
        <w:t xml:space="preserve"> </w:t>
      </w:r>
      <w:r>
        <w:rPr>
          <w:rFonts w:ascii="Nirmala UI" w:hAnsi="Nirmala UI" w:eastAsia="Nirmala UI" w:cs="Nirmala UI"/>
        </w:rPr>
        <w:t>মীওইবগী</w:t>
      </w:r>
      <w:r>
        <w:rPr>
          <w:rFonts w:ascii="Times New Roman" w:hAnsi="Times New Roman" w:eastAsia="Times New Roman" w:cs="Times New Roman"/>
        </w:rPr>
        <w:t xml:space="preserve"> </w:t>
      </w:r>
      <w:r>
        <w:rPr>
          <w:rFonts w:ascii="Nirmala UI" w:hAnsi="Nirmala UI" w:eastAsia="Nirmala UI" w:cs="Nirmala UI"/>
        </w:rPr>
        <w:t>উন্মাদনা</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নত্তে</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লিশিং</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মরীশিংবু</w:t>
      </w:r>
      <w:r>
        <w:rPr>
          <w:rFonts w:ascii="Times New Roman" w:hAnsi="Times New Roman" w:eastAsia="Times New Roman" w:cs="Times New Roman"/>
        </w:rPr>
        <w:t xml:space="preserve"> </w:t>
      </w:r>
      <w:r>
        <w:rPr>
          <w:rFonts w:ascii="Nirmala UI" w:hAnsi="Nirmala UI" w:eastAsia="Nirmala UI" w:cs="Nirmala UI"/>
        </w:rPr>
        <w:t>মুদ্রা</w:t>
      </w:r>
      <w:r>
        <w:rPr>
          <w:rFonts w:ascii="Times New Roman" w:hAnsi="Times New Roman" w:eastAsia="Times New Roman" w:cs="Times New Roman"/>
        </w:rPr>
        <w:t xml:space="preserve"> </w:t>
      </w:r>
      <w:r>
        <w:rPr>
          <w:rFonts w:ascii="Nirmala UI" w:hAnsi="Nirmala UI" w:eastAsia="Nirmala UI" w:cs="Nirmala UI"/>
        </w:rPr>
        <w:t>থাবগী</w:t>
      </w:r>
      <w:r>
        <w:rPr>
          <w:rFonts w:ascii="Times New Roman" w:hAnsi="Times New Roman" w:eastAsia="Times New Roman" w:cs="Times New Roman"/>
        </w:rPr>
        <w:t xml:space="preserve"> </w:t>
      </w:r>
      <w:r>
        <w:rPr>
          <w:rFonts w:ascii="Nirmala UI" w:hAnsi="Nirmala UI" w:eastAsia="Nirmala UI" w:cs="Nirmala UI"/>
        </w:rPr>
        <w:t>ইতিহাসগী</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ভবিষ্যদ্বাণীগী</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ওইরকপগী</w:t>
      </w:r>
      <w:r>
        <w:rPr>
          <w:rFonts w:ascii="Times New Roman" w:hAnsi="Times New Roman" w:eastAsia="Times New Roman" w:cs="Times New Roman"/>
        </w:rPr>
        <w:t xml:space="preserve"> </w:t>
      </w:r>
      <w:r>
        <w:rPr>
          <w:rFonts w:ascii="Nirmala UI" w:hAnsi="Nirmala UI" w:eastAsia="Nirmala UI" w:cs="Nirmala UI"/>
        </w:rPr>
        <w:t>অতিয়াদা</w:t>
      </w:r>
      <w:r>
        <w:rPr>
          <w:rFonts w:ascii="Times New Roman" w:hAnsi="Times New Roman" w:eastAsia="Times New Roman" w:cs="Times New Roman"/>
        </w:rPr>
        <w:t xml:space="preserve"> </w:t>
      </w:r>
      <w:r>
        <w:rPr>
          <w:rFonts w:ascii="Nirmala UI" w:hAnsi="Nirmala UI" w:eastAsia="Nirmala UI" w:cs="Nirmala UI"/>
        </w:rPr>
        <w:t>ওইবা</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অমনি।</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သခင်ဘုရား၏လူမျိုးတော်တို့သည်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ရုပ်တုကိုးကွယ်ခြင်း၌</w:t>
      </w:r>
      <w:r>
        <w:rPr>
          <w:rFonts w:ascii="Times New Roman" w:hAnsi="Times New Roman" w:eastAsia="Times New Roman" w:cs="Times New Roman"/>
        </w:rPr>
        <w:t xml:space="preserve"> </w:t>
      </w:r>
      <w:r>
        <w:rPr>
          <w:rFonts w:ascii="Myanmar Text" w:hAnsi="Myanmar Text" w:eastAsia="Myanmar Text" w:cs="Myanmar Text"/>
        </w:rPr>
        <w:t>နီးပါးအပ်နှံလျက်ရှိသော</w:t>
      </w:r>
      <w:r>
        <w:rPr>
          <w:rFonts w:ascii="Times New Roman" w:hAnsi="Times New Roman" w:eastAsia="Times New Roman" w:cs="Times New Roman"/>
        </w:rPr>
        <w:t xml:space="preserve"> </w:t>
      </w:r>
      <w:r>
        <w:rPr>
          <w:rFonts w:ascii="Myanmar Text" w:hAnsi="Myanmar Text" w:eastAsia="Myanmar Text" w:cs="Myanmar Text"/>
        </w:rPr>
        <w:t>မြို့ပေါင်းထောင်ချီ၏</w:t>
      </w:r>
      <w:r>
        <w:rPr>
          <w:rFonts w:ascii="Times New Roman" w:hAnsi="Times New Roman" w:eastAsia="Times New Roman" w:cs="Times New Roman"/>
        </w:rPr>
        <w:t xml:space="preserve"> </w:t>
      </w:r>
      <w:r>
        <w:rPr>
          <w:rFonts w:ascii="Myanmar Text" w:hAnsi="Myanmar Text" w:eastAsia="Myanmar Text" w:cs="Myanmar Text"/>
        </w:rPr>
        <w:t>မကြာမီကျရောက်လတ္တံ့သော</w:t>
      </w:r>
      <w:r>
        <w:rPr>
          <w:rFonts w:ascii="Times New Roman" w:hAnsi="Times New Roman" w:eastAsia="Times New Roman" w:cs="Times New Roman"/>
        </w:rPr>
        <w:t xml:space="preserve"> </w:t>
      </w:r>
      <w:r>
        <w:rPr>
          <w:rFonts w:ascii="Myanmar Text" w:hAnsi="Myanmar Text" w:eastAsia="Myanmar Text" w:cs="Myanmar Text"/>
        </w:rPr>
        <w:t>ဖျက်ဆီးခြင်းအကြောင်းကို</w:t>
      </w:r>
      <w:r>
        <w:rPr>
          <w:rFonts w:ascii="Times New Roman" w:hAnsi="Times New Roman" w:eastAsia="Times New Roman" w:cs="Times New Roman"/>
        </w:rPr>
        <w:t xml:space="preserve"> </w:t>
      </w:r>
      <w:r>
        <w:rPr>
          <w:rFonts w:ascii="Myanmar Text" w:hAnsi="Myanmar Text" w:eastAsia="Myanmar Text" w:cs="Myanmar Text"/>
        </w:rPr>
        <w:t>သိမြင်ခံစားတတ်ကြပါစေဟု</w:t>
      </w:r>
      <w:r>
        <w:rPr>
          <w:rFonts w:ascii="Times New Roman" w:hAnsi="Times New Roman" w:eastAsia="Times New Roman" w:cs="Times New Roman"/>
        </w:rPr>
        <w:t xml:space="preserve"> </w:t>
      </w:r>
      <w:r>
        <w:rPr>
          <w:rFonts w:ascii="Myanmar Text" w:hAnsi="Myanmar Text" w:eastAsia="Myanmar Text" w:cs="Myanmar Text"/>
        </w:rPr>
        <w:t>အလိုရှိ၏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ကြေညာရမည့်သူအများသည်</w:t>
      </w:r>
      <w:r>
        <w:rPr>
          <w:rFonts w:ascii="Times New Roman" w:hAnsi="Times New Roman" w:eastAsia="Times New Roman" w:cs="Times New Roman"/>
        </w:rPr>
        <w:t xml:space="preserve"> </w:t>
      </w:r>
      <w:r>
        <w:rPr>
          <w:rFonts w:ascii="Myanmar Text" w:hAnsi="Myanmar Text" w:eastAsia="Myanmar Text" w:cs="Myanmar Text"/>
        </w:rPr>
        <w:t>မိမိတို့၏ညီအစ်ကိုများကို</w:t>
      </w:r>
      <w:r>
        <w:rPr>
          <w:rFonts w:ascii="Times New Roman" w:hAnsi="Times New Roman" w:eastAsia="Times New Roman" w:cs="Times New Roman"/>
        </w:rPr>
        <w:t xml:space="preserve"> </w:t>
      </w:r>
      <w:r>
        <w:rPr>
          <w:rFonts w:ascii="Myanmar Text" w:hAnsi="Myanmar Text" w:eastAsia="Myanmar Text" w:cs="Myanmar Text"/>
        </w:rPr>
        <w:t>စွပ်စွဲ၍</w:t>
      </w:r>
      <w:r>
        <w:rPr>
          <w:rFonts w:ascii="Times New Roman" w:hAnsi="Times New Roman" w:eastAsia="Times New Roman" w:cs="Times New Roman"/>
        </w:rPr>
        <w:t xml:space="preserve"> </w:t>
      </w:r>
      <w:r>
        <w:rPr>
          <w:rFonts w:ascii="Myanmar Text" w:hAnsi="Myanmar Text" w:eastAsia="Myanmar Text" w:cs="Myanmar Text"/>
        </w:rPr>
        <w:t>အပြစ်စီရင်လျက်ရှိကြ၏။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ပြောင်းလဲစေသောတန်ခိုးသည်</w:t>
      </w:r>
      <w:r>
        <w:rPr>
          <w:rFonts w:ascii="Times New Roman" w:hAnsi="Times New Roman" w:eastAsia="Times New Roman" w:cs="Times New Roman"/>
        </w:rPr>
        <w:t xml:space="preserve"> </w:t>
      </w:r>
      <w:r>
        <w:rPr>
          <w:rFonts w:ascii="Myanmar Text" w:hAnsi="Myanmar Text" w:eastAsia="Myanmar Text" w:cs="Myanmar Text"/>
        </w:rPr>
        <w:t>စိတ်နှလုံးများအပေါ်သို့</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ထင်ရှားပြတ်သားသော</w:t>
      </w:r>
      <w:r>
        <w:rPr>
          <w:rFonts w:ascii="Times New Roman" w:hAnsi="Times New Roman" w:eastAsia="Times New Roman" w:cs="Times New Roman"/>
        </w:rPr>
        <w:t xml:space="preserve"> </w:t>
      </w:r>
      <w:r>
        <w:rPr>
          <w:rFonts w:ascii="Myanmar Text" w:hAnsi="Myanmar Text" w:eastAsia="Myanmar Text" w:cs="Myanmar Text"/>
        </w:rPr>
        <w:t>အပြောင်းအလဲတစ်ရပ်</w:t>
      </w:r>
      <w:r>
        <w:rPr>
          <w:rFonts w:ascii="Times New Roman" w:hAnsi="Times New Roman" w:eastAsia="Times New Roman" w:cs="Times New Roman"/>
        </w:rPr>
        <w:t xml:space="preserve"> </w:t>
      </w:r>
      <w:r>
        <w:rPr>
          <w:rFonts w:ascii="Myanmar Text" w:hAnsi="Myanmar Text" w:eastAsia="Myanmar Text" w:cs="Myanmar Text"/>
        </w:rPr>
        <w:t>ဖြစ်ပေါ်လိမ့်မည်။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ဝေဖန်ပြစ်တင်၍</w:t>
      </w:r>
      <w:r>
        <w:rPr>
          <w:rFonts w:ascii="Times New Roman" w:hAnsi="Times New Roman" w:eastAsia="Times New Roman" w:cs="Times New Roman"/>
        </w:rPr>
        <w:t xml:space="preserve"> </w:t>
      </w:r>
      <w:r>
        <w:rPr>
          <w:rFonts w:ascii="Myanmar Text" w:hAnsi="Myanmar Text" w:eastAsia="Myanmar Text" w:cs="Myanmar Text"/>
        </w:rPr>
        <w:t>ဖြိုဖျက်လိုသော</w:t>
      </w:r>
      <w:r>
        <w:rPr>
          <w:rFonts w:ascii="Times New Roman" w:hAnsi="Times New Roman" w:eastAsia="Times New Roman" w:cs="Times New Roman"/>
        </w:rPr>
        <w:t xml:space="preserve"> </w:t>
      </w:r>
      <w:r>
        <w:rPr>
          <w:rFonts w:ascii="Myanmar Text" w:hAnsi="Myanmar Text" w:eastAsia="Myanmar Text" w:cs="Myanmar Text"/>
        </w:rPr>
        <w:t>သဘောထား</w:t>
      </w:r>
      <w:r>
        <w:rPr>
          <w:rFonts w:ascii="Times New Roman" w:hAnsi="Times New Roman" w:eastAsia="Times New Roman" w:cs="Times New Roman"/>
        </w:rPr>
        <w:t xml:space="preserve"> </w:t>
      </w:r>
      <w:r>
        <w:rPr>
          <w:rFonts w:ascii="Myanmar Text" w:hAnsi="Myanmar Text" w:eastAsia="Myanmar Text" w:cs="Myanmar Text"/>
        </w:rPr>
        <w:t>မရှိတော့ကြလိမ့်မည်။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အလင်းတော်ကို</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ထွန်းလင်းစေရန်</w:t>
      </w:r>
      <w:r>
        <w:rPr>
          <w:rFonts w:ascii="Times New Roman" w:hAnsi="Times New Roman" w:eastAsia="Times New Roman" w:cs="Times New Roman"/>
        </w:rPr>
        <w:t xml:space="preserve"> </w:t>
      </w:r>
      <w:r>
        <w:rPr>
          <w:rFonts w:ascii="Myanmar Text" w:hAnsi="Myanmar Text" w:eastAsia="Myanmar Text" w:cs="Myanmar Text"/>
        </w:rPr>
        <w:t>တားဆီးပိတ်ပင်သော</w:t>
      </w:r>
      <w:r>
        <w:rPr>
          <w:rFonts w:ascii="Times New Roman" w:hAnsi="Times New Roman" w:eastAsia="Times New Roman" w:cs="Times New Roman"/>
        </w:rPr>
        <w:t xml:space="preserve"> </w:t>
      </w:r>
      <w:r>
        <w:rPr>
          <w:rFonts w:ascii="Myanmar Text" w:hAnsi="Myanmar Text" w:eastAsia="Myanmar Text" w:cs="Myanmar Text"/>
        </w:rPr>
        <w:t>အနေအထား၌</w:t>
      </w:r>
      <w:r>
        <w:rPr>
          <w:rFonts w:ascii="Times New Roman" w:hAnsi="Times New Roman" w:eastAsia="Times New Roman" w:cs="Times New Roman"/>
        </w:rPr>
        <w:t xml:space="preserve"> </w:t>
      </w:r>
      <w:r>
        <w:rPr>
          <w:rFonts w:ascii="Myanmar Text" w:hAnsi="Myanmar Text" w:eastAsia="Myanmar Text" w:cs="Myanmar Text"/>
        </w:rPr>
        <w:t>ရပ်တည်တော့မည်မဟုတ်။</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ဝေဖန်ပြစ်တင်မှု၊</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စွပ်စွဲမှုတို့သည်</w:t>
      </w:r>
      <w:r>
        <w:rPr>
          <w:rFonts w:ascii="Times New Roman" w:hAnsi="Times New Roman" w:eastAsia="Times New Roman" w:cs="Times New Roman"/>
        </w:rPr>
        <w:t xml:space="preserve"> </w:t>
      </w:r>
      <w:r>
        <w:rPr>
          <w:rFonts w:ascii="Myanmar Text" w:hAnsi="Myanmar Text" w:eastAsia="Myanmar Text" w:cs="Myanmar Text"/>
        </w:rPr>
        <w:t>ရပ်စဲသွားကြလိမ့်မည်။</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အင်အားစုများသည်</w:t>
      </w:r>
      <w:r>
        <w:rPr>
          <w:rFonts w:ascii="Times New Roman" w:hAnsi="Times New Roman" w:eastAsia="Times New Roman" w:cs="Times New Roman"/>
        </w:rPr>
        <w:t xml:space="preserve"> </w:t>
      </w:r>
      <w:r>
        <w:rPr>
          <w:rFonts w:ascii="Myanmar Text" w:hAnsi="Myanmar Text" w:eastAsia="Myanmar Text" w:cs="Myanmar Text"/>
        </w:rPr>
        <w:t>စစ်တိုက်ရန်</w:t>
      </w:r>
      <w:r>
        <w:rPr>
          <w:rFonts w:ascii="Times New Roman" w:hAnsi="Times New Roman" w:eastAsia="Times New Roman" w:cs="Times New Roman"/>
        </w:rPr>
        <w:t xml:space="preserve"> </w:t>
      </w:r>
      <w:r>
        <w:rPr>
          <w:rFonts w:ascii="Myanmar Text" w:hAnsi="Myanmar Text" w:eastAsia="Myanmar Text" w:cs="Myanmar Text"/>
        </w:rPr>
        <w:t>စုဝေးပြင်ဆင်လျက်ရှိကြ၏။</w:t>
      </w:r>
      <w:r>
        <w:rPr>
          <w:rFonts w:ascii="Times New Roman" w:hAnsi="Times New Roman" w:eastAsia="Times New Roman" w:cs="Times New Roman"/>
        </w:rPr>
        <w:t xml:space="preserve"> </w:t>
      </w:r>
      <w:r>
        <w:rPr>
          <w:rFonts w:ascii="Myanmar Text" w:hAnsi="Myanmar Text" w:eastAsia="Myanmar Text" w:cs="Myanmar Text"/>
        </w:rPr>
        <w:t>ပြင်းထန်ခက်ခဲသော</w:t>
      </w:r>
      <w:r>
        <w:rPr>
          <w:rFonts w:ascii="Times New Roman" w:hAnsi="Times New Roman" w:eastAsia="Times New Roman" w:cs="Times New Roman"/>
        </w:rPr>
        <w:t xml:space="preserve"> </w:t>
      </w:r>
      <w:r>
        <w:rPr>
          <w:rFonts w:ascii="Myanmar Text" w:hAnsi="Myanmar Text" w:eastAsia="Myanmar Text" w:cs="Myanmar Text"/>
        </w:rPr>
        <w:t>ပဋိပက္ခများသည်</w:t>
      </w:r>
      <w:r>
        <w:rPr>
          <w:rFonts w:ascii="Times New Roman" w:hAnsi="Times New Roman" w:eastAsia="Times New Roman" w:cs="Times New Roman"/>
        </w:rPr>
        <w:t xml:space="preserve"> </w:t>
      </w:r>
      <w:r>
        <w:rPr>
          <w:rFonts w:ascii="Myanmar Text" w:hAnsi="Myanmar Text" w:eastAsia="Myanmar Text" w:cs="Myanmar Text"/>
        </w:rPr>
        <w:t>ကျွန်ုပ်တို့ရှေ့၌</w:t>
      </w:r>
      <w:r>
        <w:rPr>
          <w:rFonts w:ascii="Times New Roman" w:hAnsi="Times New Roman" w:eastAsia="Times New Roman" w:cs="Times New Roman"/>
        </w:rPr>
        <w:t xml:space="preserve"> </w:t>
      </w:r>
      <w:r>
        <w:rPr>
          <w:rFonts w:ascii="Myanmar Text" w:hAnsi="Myanmar Text" w:eastAsia="Myanmar Text" w:cs="Myanmar Text"/>
        </w:rPr>
        <w:t>ရှိနေကြ၏။</w:t>
      </w:r>
      <w:r>
        <w:rPr>
          <w:rFonts w:ascii="Times New Roman" w:hAnsi="Times New Roman" w:eastAsia="Times New Roman" w:cs="Times New Roman"/>
        </w:rPr>
        <w:t xml:space="preserve"> </w:t>
      </w:r>
      <w:r>
        <w:rPr>
          <w:rFonts w:ascii="Myanmar Text" w:hAnsi="Myanmar Text" w:eastAsia="Myanmar Text" w:cs="Myanmar Text"/>
        </w:rPr>
        <w:t>ငါ၏ညီအစ်ကိုမောင်နှမတို့၊</w:t>
      </w:r>
      <w:r>
        <w:rPr>
          <w:rFonts w:ascii="Times New Roman" w:hAnsi="Times New Roman" w:eastAsia="Times New Roman" w:cs="Times New Roman"/>
        </w:rPr>
        <w:t xml:space="preserve"> </w:t>
      </w:r>
      <w:r>
        <w:rPr>
          <w:rFonts w:ascii="Myanmar Text" w:hAnsi="Myanmar Text" w:eastAsia="Myanmar Text" w:cs="Myanmar Text"/>
        </w:rPr>
        <w:t>ပိုမိုနီးကပ်စွာ</w:t>
      </w:r>
      <w:r>
        <w:rPr>
          <w:rFonts w:ascii="Times New Roman" w:hAnsi="Times New Roman" w:eastAsia="Times New Roman" w:cs="Times New Roman"/>
        </w:rPr>
        <w:t xml:space="preserve"> </w:t>
      </w:r>
      <w:r>
        <w:rPr>
          <w:rFonts w:ascii="Myanmar Text" w:hAnsi="Myanmar Text" w:eastAsia="Myanmar Text" w:cs="Myanmar Text"/>
        </w:rPr>
        <w:t>ပူးပေါင်းကြလော့၊</w:t>
      </w:r>
      <w:r>
        <w:rPr>
          <w:rFonts w:ascii="Times New Roman" w:hAnsi="Times New Roman" w:eastAsia="Times New Roman" w:cs="Times New Roman"/>
        </w:rPr>
        <w:t xml:space="preserve"> </w:t>
      </w:r>
      <w:r>
        <w:rPr>
          <w:rFonts w:ascii="Myanmar Text" w:hAnsi="Myanmar Text" w:eastAsia="Myanmar Text" w:cs="Myanmar Text"/>
        </w:rPr>
        <w:t>ပိုမိုနီးကပ်စွာ</w:t>
      </w:r>
      <w:r>
        <w:rPr>
          <w:rFonts w:ascii="Times New Roman" w:hAnsi="Times New Roman" w:eastAsia="Times New Roman" w:cs="Times New Roman"/>
        </w:rPr>
        <w:t xml:space="preserve"> </w:t>
      </w:r>
      <w:r>
        <w:rPr>
          <w:rFonts w:ascii="Myanmar Text" w:hAnsi="Myanmar Text" w:eastAsia="Myanmar Text" w:cs="Myanmar Text"/>
        </w:rPr>
        <w:t>ပူးပေါင်းကြလော့။</w:t>
      </w:r>
      <w:r>
        <w:rPr>
          <w:rFonts w:ascii="Times New Roman" w:hAnsi="Times New Roman" w:eastAsia="Times New Roman" w:cs="Times New Roman"/>
        </w:rPr>
        <w:t xml:space="preserve"> </w:t>
      </w:r>
      <w:r>
        <w:rPr>
          <w:rFonts w:ascii="Myanmar Text" w:hAnsi="Myanmar Text" w:eastAsia="Myanmar Text" w:cs="Myanmar Text"/>
        </w:rPr>
        <w:t>ခရစ်တော်နှင့်အတူ</w:t>
      </w:r>
      <w:r>
        <w:rPr>
          <w:rFonts w:ascii="Times New Roman" w:hAnsi="Times New Roman" w:eastAsia="Times New Roman" w:cs="Times New Roman"/>
        </w:rPr>
        <w:t xml:space="preserve"> </w:t>
      </w:r>
      <w:r>
        <w:rPr>
          <w:rFonts w:ascii="Myanmar Text" w:hAnsi="Myanmar Text" w:eastAsia="Myanmar Text" w:cs="Myanmar Text"/>
        </w:rPr>
        <w:t>ချည်နှောင်လျက်</w:t>
      </w:r>
      <w:r>
        <w:rPr>
          <w:rFonts w:ascii="Times New Roman" w:hAnsi="Times New Roman" w:eastAsia="Times New Roman" w:cs="Times New Roman"/>
        </w:rPr>
        <w:t xml:space="preserve"> </w:t>
      </w:r>
      <w:r>
        <w:rPr>
          <w:rFonts w:ascii="Myanmar Text" w:hAnsi="Myanmar Text" w:eastAsia="Myanmar Text" w:cs="Myanmar Text"/>
        </w:rPr>
        <w:t>နေကြလော့။</w:t>
      </w:r>
      <w:r>
        <w:rPr>
          <w:rFonts w:ascii="Times New Roman" w:hAnsi="Times New Roman" w:eastAsia="Times New Roman" w:cs="Times New Roman"/>
        </w:rPr>
        <w:t xml:space="preserve"> ‘</w:t>
      </w:r>
      <w:r>
        <w:rPr>
          <w:rFonts w:ascii="Myanmar Text" w:hAnsi="Myanmar Text" w:eastAsia="Myanmar Text" w:cs="Myanmar Text"/>
        </w:rPr>
        <w:t>အဖွဲ့ဖွဲ့ခြင်းဟု</w:t>
      </w:r>
      <w:r>
        <w:rPr>
          <w:rFonts w:ascii="Times New Roman" w:hAnsi="Times New Roman" w:eastAsia="Times New Roman" w:cs="Times New Roman"/>
        </w:rPr>
        <w:t xml:space="preserve"> </w:t>
      </w:r>
      <w:r>
        <w:rPr>
          <w:rFonts w:ascii="Myanmar Text" w:hAnsi="Myanmar Text" w:eastAsia="Myanmar Text" w:cs="Myanmar Text"/>
        </w:rPr>
        <w:t>မဆိုကြနှင့်၊</w:t>
      </w:r>
      <w:r>
        <w:rPr>
          <w:rFonts w:ascii="Times New Roman" w:hAnsi="Times New Roman" w:eastAsia="Times New Roman" w:cs="Times New Roman"/>
        </w:rPr>
        <w:t xml:space="preserve">... </w:t>
      </w:r>
      <w:r>
        <w:rPr>
          <w:rFonts w:ascii="Myanmar Text" w:hAnsi="Myanmar Text" w:eastAsia="Myanmar Text" w:cs="Myanmar Text"/>
        </w:rPr>
        <w:t>သူတို့ကြောက်သောအရာကို</w:t>
      </w:r>
      <w:r>
        <w:rPr>
          <w:rFonts w:ascii="Times New Roman" w:hAnsi="Times New Roman" w:eastAsia="Times New Roman" w:cs="Times New Roman"/>
        </w:rPr>
        <w:t xml:space="preserve"> </w:t>
      </w:r>
      <w:r>
        <w:rPr>
          <w:rFonts w:ascii="Myanmar Text" w:hAnsi="Myanmar Text" w:eastAsia="Myanmar Text" w:cs="Myanmar Text"/>
        </w:rPr>
        <w:t>မကြောက်ကြနှင့်၊</w:t>
      </w:r>
      <w:r>
        <w:rPr>
          <w:rFonts w:ascii="Times New Roman" w:hAnsi="Times New Roman" w:eastAsia="Times New Roman" w:cs="Times New Roman"/>
        </w:rPr>
        <w:t xml:space="preserve"> </w:t>
      </w:r>
      <w:r>
        <w:rPr>
          <w:rFonts w:ascii="Myanmar Text" w:hAnsi="Myanmar Text" w:eastAsia="Myanmar Text" w:cs="Myanmar Text"/>
        </w:rPr>
        <w:t>လည်းကောင်း</w:t>
      </w:r>
      <w:r>
        <w:rPr>
          <w:rFonts w:ascii="Times New Roman" w:hAnsi="Times New Roman" w:eastAsia="Times New Roman" w:cs="Times New Roman"/>
        </w:rPr>
        <w:t xml:space="preserve"> </w:t>
      </w:r>
      <w:r>
        <w:rPr>
          <w:rFonts w:ascii="Myanmar Text" w:hAnsi="Myanmar Text" w:eastAsia="Myanmar Text" w:cs="Myanmar Text"/>
        </w:rPr>
        <w:t>ထိတ်လန့်ခြင်းမရှိကြနှင့်။</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ထာဝရဘုရားကိုသာ</w:t>
      </w:r>
      <w:r>
        <w:rPr>
          <w:rFonts w:ascii="Times New Roman" w:hAnsi="Times New Roman" w:eastAsia="Times New Roman" w:cs="Times New Roman"/>
        </w:rPr>
        <w:t xml:space="preserve"> </w:t>
      </w:r>
      <w:r>
        <w:rPr>
          <w:rFonts w:ascii="Myanmar Text" w:hAnsi="Myanmar Text" w:eastAsia="Myanmar Text" w:cs="Myanmar Text"/>
        </w:rPr>
        <w:t>သန့်ရှင်းတော်မူသူအဖြစ်</w:t>
      </w:r>
      <w:r>
        <w:rPr>
          <w:rFonts w:ascii="Times New Roman" w:hAnsi="Times New Roman" w:eastAsia="Times New Roman" w:cs="Times New Roman"/>
        </w:rPr>
        <w:t xml:space="preserve"> </w:t>
      </w:r>
      <w:r>
        <w:rPr>
          <w:rFonts w:ascii="Myanmar Text" w:hAnsi="Myanmar Text" w:eastAsia="Myanmar Text" w:cs="Myanmar Text"/>
        </w:rPr>
        <w:t>ခွဲခြားသတ်မှတ်ကြလော့။</w:t>
      </w:r>
      <w:r>
        <w:rPr>
          <w:rFonts w:ascii="Times New Roman" w:hAnsi="Times New Roman" w:eastAsia="Times New Roman" w:cs="Times New Roman"/>
        </w:rPr>
        <w:t xml:space="preserve"> </w:t>
      </w:r>
      <w:r>
        <w:rPr>
          <w:rFonts w:ascii="Myanmar Text" w:hAnsi="Myanmar Text" w:eastAsia="Myanmar Text" w:cs="Myanmar Text"/>
        </w:rPr>
        <w:t>ထိုဘုရားကိုသာ</w:t>
      </w:r>
      <w:r>
        <w:rPr>
          <w:rFonts w:ascii="Times New Roman" w:hAnsi="Times New Roman" w:eastAsia="Times New Roman" w:cs="Times New Roman"/>
        </w:rPr>
        <w:t xml:space="preserve"> </w:t>
      </w:r>
      <w:r>
        <w:rPr>
          <w:rFonts w:ascii="Myanmar Text" w:hAnsi="Myanmar Text" w:eastAsia="Myanmar Text" w:cs="Myanmar Text"/>
        </w:rPr>
        <w:t>သင်တို့၏ကြောက်ရွံ့ရာ၊</w:t>
      </w:r>
      <w:r>
        <w:rPr>
          <w:rFonts w:ascii="Times New Roman" w:hAnsi="Times New Roman" w:eastAsia="Times New Roman" w:cs="Times New Roman"/>
        </w:rPr>
        <w:t xml:space="preserve"> </w:t>
      </w:r>
      <w:r>
        <w:rPr>
          <w:rFonts w:ascii="Myanmar Text" w:hAnsi="Myanmar Text" w:eastAsia="Myanmar Text" w:cs="Myanmar Text"/>
        </w:rPr>
        <w:t>သင်တို့၏ထိတ်လန့်ရာ</w:t>
      </w:r>
      <w:r>
        <w:rPr>
          <w:rFonts w:ascii="Times New Roman" w:hAnsi="Times New Roman" w:eastAsia="Times New Roman" w:cs="Times New Roman"/>
        </w:rPr>
        <w:t xml:space="preserve"> </w:t>
      </w:r>
      <w:r>
        <w:rPr>
          <w:rFonts w:ascii="Myanmar Text" w:hAnsi="Myanmar Text" w:eastAsia="Myanmar Text" w:cs="Myanmar Text"/>
        </w:rPr>
        <w:t>ဖြစ်စေကြလော့။</w:t>
      </w:r>
      <w:r>
        <w:rPr>
          <w:rFonts w:ascii="Times New Roman" w:hAnsi="Times New Roman" w:eastAsia="Times New Roman" w:cs="Times New Roman"/>
        </w:rPr>
        <w:t xml:space="preserve"> </w:t>
      </w:r>
      <w:r>
        <w:rPr>
          <w:rFonts w:ascii="Myanmar Text" w:hAnsi="Myanmar Text" w:eastAsia="Myanmar Text" w:cs="Myanmar Text"/>
        </w:rPr>
        <w:t>ထိုအရှင်သည်</w:t>
      </w:r>
      <w:r>
        <w:rPr>
          <w:rFonts w:ascii="Times New Roman" w:hAnsi="Times New Roman" w:eastAsia="Times New Roman" w:cs="Times New Roman"/>
        </w:rPr>
        <w:t xml:space="preserve"> </w:t>
      </w:r>
      <w:r>
        <w:rPr>
          <w:rFonts w:ascii="Myanmar Text" w:hAnsi="Myanmar Text" w:eastAsia="Myanmar Text" w:cs="Myanmar Text"/>
        </w:rPr>
        <w:t>သန့်ရှင်းရာဌာနဖြစ်တော်မူလိမ့်မည်။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ဣသရေလအမျိုးနှစ်အိမ်လုံးအတွက်</w:t>
      </w:r>
      <w:r>
        <w:rPr>
          <w:rFonts w:ascii="Times New Roman" w:hAnsi="Times New Roman" w:eastAsia="Times New Roman" w:cs="Times New Roman"/>
        </w:rPr>
        <w:t xml:space="preserve"> </w:t>
      </w:r>
      <w:r>
        <w:rPr>
          <w:rFonts w:ascii="Myanmar Text" w:hAnsi="Myanmar Text" w:eastAsia="Myanmar Text" w:cs="Myanmar Text"/>
        </w:rPr>
        <w:t>ခလုတ်တိုက်ရာကျောက်၊</w:t>
      </w:r>
      <w:r>
        <w:rPr>
          <w:rFonts w:ascii="Times New Roman" w:hAnsi="Times New Roman" w:eastAsia="Times New Roman" w:cs="Times New Roman"/>
        </w:rPr>
        <w:t xml:space="preserve"> </w:t>
      </w:r>
      <w:r>
        <w:rPr>
          <w:rFonts w:ascii="Myanmar Text" w:hAnsi="Myanmar Text" w:eastAsia="Myanmar Text" w:cs="Myanmar Text"/>
        </w:rPr>
        <w:t>ထိခိုက်လဲကျရာ</w:t>
      </w:r>
      <w:r>
        <w:rPr>
          <w:rFonts w:ascii="Times New Roman" w:hAnsi="Times New Roman" w:eastAsia="Times New Roman" w:cs="Times New Roman"/>
        </w:rPr>
        <w:t xml:space="preserve"> </w:t>
      </w:r>
      <w:r>
        <w:rPr>
          <w:rFonts w:ascii="Myanmar Text" w:hAnsi="Myanmar Text" w:eastAsia="Myanmar Text" w:cs="Myanmar Text"/>
        </w:rPr>
        <w:t>ကျောက်ဆောင်တစ်လုံး၊</w:t>
      </w:r>
      <w:r>
        <w:rPr>
          <w:rFonts w:ascii="Times New Roman" w:hAnsi="Times New Roman" w:eastAsia="Times New Roman" w:cs="Times New Roman"/>
        </w:rPr>
        <w:t xml:space="preserve"> </w:t>
      </w:r>
      <w:r>
        <w:rPr>
          <w:rFonts w:ascii="Myanmar Text" w:hAnsi="Myanmar Text" w:eastAsia="Myanmar Text" w:cs="Myanmar Text"/>
        </w:rPr>
        <w:t>ယေရုရှလင်မြို့သူမြို့သားများအတွက်</w:t>
      </w:r>
      <w:r>
        <w:rPr>
          <w:rFonts w:ascii="Times New Roman" w:hAnsi="Times New Roman" w:eastAsia="Times New Roman" w:cs="Times New Roman"/>
        </w:rPr>
        <w:t xml:space="preserve"> </w:t>
      </w:r>
      <w:r>
        <w:rPr>
          <w:rFonts w:ascii="Myanmar Text" w:hAnsi="Myanmar Text" w:eastAsia="Myanmar Text" w:cs="Myanmar Text"/>
        </w:rPr>
        <w:t>ကျော့ကွင်းနှင့်</w:t>
      </w:r>
      <w:r>
        <w:rPr>
          <w:rFonts w:ascii="Times New Roman" w:hAnsi="Times New Roman" w:eastAsia="Times New Roman" w:cs="Times New Roman"/>
        </w:rPr>
        <w:t xml:space="preserve"> </w:t>
      </w:r>
      <w:r>
        <w:rPr>
          <w:rFonts w:ascii="Myanmar Text" w:hAnsi="Myanmar Text" w:eastAsia="Myanmar Text" w:cs="Myanmar Text"/>
        </w:rPr>
        <w:t>ထောင်ချောက်တစ်ခု</w:t>
      </w:r>
      <w:r>
        <w:rPr>
          <w:rFonts w:ascii="Times New Roman" w:hAnsi="Times New Roman" w:eastAsia="Times New Roman" w:cs="Times New Roman"/>
        </w:rPr>
        <w:t xml:space="preserve"> </w:t>
      </w:r>
      <w:r>
        <w:rPr>
          <w:rFonts w:ascii="Myanmar Text" w:hAnsi="Myanmar Text" w:eastAsia="Myanmar Text" w:cs="Myanmar Text"/>
        </w:rPr>
        <w:t>ဖြစ်တော်မူလိမ့်မည်။</w:t>
      </w:r>
      <w:r>
        <w:rPr>
          <w:rFonts w:ascii="Times New Roman" w:hAnsi="Times New Roman" w:eastAsia="Times New Roman" w:cs="Times New Roman"/>
        </w:rPr>
        <w:t xml:space="preserve"> </w:t>
      </w:r>
      <w:r>
        <w:rPr>
          <w:rFonts w:ascii="Myanmar Text" w:hAnsi="Myanmar Text" w:eastAsia="Myanmar Text" w:cs="Myanmar Text"/>
        </w:rPr>
        <w:t>သူတို့အထဲမှ</w:t>
      </w:r>
      <w:r>
        <w:rPr>
          <w:rFonts w:ascii="Times New Roman" w:hAnsi="Times New Roman" w:eastAsia="Times New Roman" w:cs="Times New Roman"/>
        </w:rPr>
        <w:t xml:space="preserve"> </w:t>
      </w:r>
      <w:r>
        <w:rPr>
          <w:rFonts w:ascii="Myanmar Text" w:hAnsi="Myanmar Text" w:eastAsia="Myanmar Text" w:cs="Myanmar Text"/>
        </w:rPr>
        <w:t>အများသည်</w:t>
      </w:r>
      <w:r>
        <w:rPr>
          <w:rFonts w:ascii="Times New Roman" w:hAnsi="Times New Roman" w:eastAsia="Times New Roman" w:cs="Times New Roman"/>
        </w:rPr>
        <w:t xml:space="preserve"> </w:t>
      </w:r>
      <w:r>
        <w:rPr>
          <w:rFonts w:ascii="Myanmar Text" w:hAnsi="Myanmar Text" w:eastAsia="Myanmar Text" w:cs="Myanmar Text"/>
        </w:rPr>
        <w:t>ခလုတ်တိုက်၍</w:t>
      </w:r>
      <w:r>
        <w:rPr>
          <w:rFonts w:ascii="Times New Roman" w:hAnsi="Times New Roman" w:eastAsia="Times New Roman" w:cs="Times New Roman"/>
        </w:rPr>
        <w:t xml:space="preserve"> </w:t>
      </w:r>
      <w:r>
        <w:rPr>
          <w:rFonts w:ascii="Myanmar Text" w:hAnsi="Myanmar Text" w:eastAsia="Myanmar Text" w:cs="Myanmar Text"/>
        </w:rPr>
        <w:t>လဲကျကြလိမ့်မည်၊</w:t>
      </w:r>
      <w:r>
        <w:rPr>
          <w:rFonts w:ascii="Times New Roman" w:hAnsi="Times New Roman" w:eastAsia="Times New Roman" w:cs="Times New Roman"/>
        </w:rPr>
        <w:t xml:space="preserve"> </w:t>
      </w:r>
      <w:r>
        <w:rPr>
          <w:rFonts w:ascii="Myanmar Text" w:hAnsi="Myanmar Text" w:eastAsia="Myanmar Text" w:cs="Myanmar Text"/>
        </w:rPr>
        <w:t>ကျိုးပဲ့ကြလိမ့်မည်၊</w:t>
      </w:r>
      <w:r>
        <w:rPr>
          <w:rFonts w:ascii="Times New Roman" w:hAnsi="Times New Roman" w:eastAsia="Times New Roman" w:cs="Times New Roman"/>
        </w:rPr>
        <w:t xml:space="preserve"> </w:t>
      </w:r>
      <w:r>
        <w:rPr>
          <w:rFonts w:ascii="Myanmar Text" w:hAnsi="Myanmar Text" w:eastAsia="Myanmar Text" w:cs="Myanmar Text"/>
        </w:rPr>
        <w:t>ကျော့ကွင်း၌</w:t>
      </w:r>
      <w:r>
        <w:rPr>
          <w:rFonts w:ascii="Times New Roman" w:hAnsi="Times New Roman" w:eastAsia="Times New Roman" w:cs="Times New Roman"/>
        </w:rPr>
        <w:t xml:space="preserve"> </w:t>
      </w:r>
      <w:r>
        <w:rPr>
          <w:rFonts w:ascii="Myanmar Text" w:hAnsi="Myanmar Text" w:eastAsia="Myanmar Text" w:cs="Myanmar Text"/>
        </w:rPr>
        <w:t>မိကြလိမ့်မည်၊</w:t>
      </w:r>
      <w:r>
        <w:rPr>
          <w:rFonts w:ascii="Times New Roman" w:hAnsi="Times New Roman" w:eastAsia="Times New Roman" w:cs="Times New Roman"/>
        </w:rPr>
        <w:t xml:space="preserve"> </w:t>
      </w:r>
      <w:r>
        <w:rPr>
          <w:rFonts w:ascii="Myanmar Text" w:hAnsi="Myanmar Text" w:eastAsia="Myanmar Text" w:cs="Myanmar Text"/>
        </w:rPr>
        <w:t>ဖမ်းဆီးခြင်းကို</w:t>
      </w:r>
      <w:r>
        <w:rPr>
          <w:rFonts w:ascii="Times New Roman" w:hAnsi="Times New Roman" w:eastAsia="Times New Roman" w:cs="Times New Roman"/>
        </w:rPr>
        <w:t xml:space="preserve"> </w:t>
      </w:r>
      <w:r>
        <w:rPr>
          <w:rFonts w:ascii="Myanmar Text" w:hAnsi="Myanmar Text" w:eastAsia="Myanmar Text" w:cs="Myanmar Text"/>
        </w:rPr>
        <w:t>ခံကြရလိမ့်မည်။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“Dunia ialah suatu pentas. Para pelakonnya, iaitu penduduknya, sedang bersiap untuk memainkan peranan mereka dalam drama besar yang terakhir. Allah tidak lagi diendahkan. Dalam kalangan massa besar umat manusia tidak ada kesatuan, kecuali apabila manusia bersekongkol untuk mencapai tujuan mementingkan diri mereka. Allah sedang memerhatikan. Tujuan-Nya berkenaan dengan subjek-subjek-Nya yang memberontak akan digenapi. Dunia tidak diserahkan ke dalam tangan manusia, walaupun Allah mengizinkan unsur-unsur kekeliruan dan kekacauan berkuasa untuk suatu musim. Suatu kuasa dari bawah sedang bekerja untuk mendatangkan adegan-adegan besar yang terakhir dalam drama itu,—Iblis datang sebagai Kristus, dan bekerja dengan segala tipu daya kecurangan dalam kalangan mereka yang sedang mengikat diri bersama dalam perkumpulan-perkumpulan rahsia. Mereka yang menyerah kepada nafsu untuk bersekongkol sedang melaksanakan rancangan musuh. Sebab itu akan diikuti oleh akibatnya.”</w:t>
      </w:r>
    </w:p>
    <w:p>
      <w:pPr>
        <w:pStyle w:val="ArticleScripture"/>
        <w:jc w:val="left"/>
      </w:pPr>
      <w:r>
        <w:rPr>
          <w:rFonts w:ascii="Times New Roman" w:hAnsi="Times New Roman" w:eastAsia="Times New Roman" w:cs="Times New Roman"/>
        </w:rPr>
        <w:t>“Pelanggaran hampir mencapai batasnya. Kekacauan memenuhi dunia, dan suatu kedahsyatan besar segera akan menimpa manusia. Kesudahan sudah sangat dekat. Kita yang mengetahui kebenaran seharusnya sedang mempersiapkan diri bagi apa yang segera akan menimpa dunia sebagai suatu kejutan yang luar biasa.” Review and Herald, 10 September 1903.</w:t>
      </w:r>
    </w:p>
    <w:p>
      <w:pPr>
        <w:pStyle w:val="ArticleBody"/>
        <w:jc w:val="left"/>
      </w:pPr>
      <w:r>
        <w:rPr>
          <w:rFonts w:ascii="Times New Roman" w:hAnsi="Times New Roman" w:eastAsia="Times New Roman" w:cs="Times New Roman"/>
        </w:rPr>
        <w:t>Исламын гурав дахь гай удалгүй “мянга мянган хот”-д цохилт өгөх гэж байна, харин Лаодикийн Адвентизмд удахгүй тохиох гэж буй сүйрлийг огтхон ч мэдрэх ухаан алга. Исаиагийн өгүүлсэн хорон холбоо өөрийн ажлыг гүйцэтгэж буй тэр цаг үед, “доороос гарч ирэх” сатаны нэгэн “хүч” байж, тэр нь “жүжгийн хамгийн сүүлчийн агуу үзэгдлүүдийг бий болгохоор ажиллаж” байдаг бөгөөд эдгээр зүйлс “даван ирэхүйц гэнэтийн зүйл” мэт ирдэг. Трампын эсрэг үйлдэгдэж буй солиорол нь доороос гарч ирэх нэгэн хүчнээс үүдэлтэй. Энэ нь дэлхийн түүхийн сүүлчийн үзэгдлүүдийн нэг бүрэлдэхүүн мөн.</w:t>
      </w:r>
    </w:p>
    <w:p>
      <w:pPr>
        <w:pStyle w:val="ArticleBody"/>
        <w:jc w:val="left"/>
      </w:pPr>
      <w:r>
        <w:rPr>
          <w:rFonts w:ascii="Times New Roman" w:hAnsi="Times New Roman" w:eastAsia="Times New Roman" w:cs="Times New Roman"/>
        </w:rPr>
        <w:t>Seno se se a tshwanetse go tlhaloganngwa e le go tshegetsa Trump; ke Lefoko la Modimo fela, le le sa palelweng le ka motlha. Mo nakong ya go tshwaya ba ba dikete di le lekgolo le masome a manè a manè, Modimo o tšhollela maatla a Gagwe go tswa kwa godimo, fa Satane ene a dirisa maatla a gagwe go tswa kwa tlase.</w:t>
      </w:r>
    </w:p>
    <w:p>
      <w:pPr>
        <w:pStyle w:val="ArticleScripture"/>
        <w:jc w:val="left"/>
      </w:pPr>
      <w:r>
        <w:rPr>
          <w:rFonts w:ascii="Times New Roman" w:hAnsi="Times New Roman" w:eastAsia="Times New Roman" w:cs="Times New Roman"/>
        </w:rPr>
        <w:t>“Ambiranya kita hendak memiliki roh dan kuasa pekabaran malaikat yang ketiga, kita mesti memberitakan hukum dan Injil bersama-sama, kerana keduanya berjalan seiring. Sebagaimana suatu kuasa dari bawah sedang menghasut anak-anak ketidaktaatan untuk membatalkan hukum Allah, dan menginjak-injak kebenaran bahawa Kristus ialah kebenaran kita, demikian juga suatu kuasa dari atas sedang menggerakkan hati mereka yang setia, untuk meninggikan hukum itu, dan mengangkat Yesus sebagai Juruselamat yang sempurna. Kecuali kuasa ilahi dibawa ke dalam pengalaman umat Allah, teori-teori dan gagasan-gagasan palsu akan menawan fikiran, Kristus dan kebenaran-Nya akan tersisih daripada pengalaman banyak orang, dan iman mereka akan menjadi tanpa kuasa atau kehidupan.” Gospel Workers, 161.</w:t>
      </w:r>
    </w:p>
    <w:p>
      <w:pPr>
        <w:pStyle w:val="ArticleBody"/>
        <w:jc w:val="left"/>
      </w:pPr>
      <w:r>
        <w:rPr>
          <w:rFonts w:ascii="Times New Roman" w:hAnsi="Times New Roman" w:eastAsia="Times New Roman" w:cs="Times New Roman"/>
        </w:rPr>
        <w:t>Pawulo wa Setana lowu vonakaka emahlweni ka, ni lowu yisaka emahlweni ku fikela eka nawu wa Sonto lowu taka hi ku hatlisa, wu kombisa hi xikombiso xiendlo xa nkoka swinene xa matimba ya Setana lexi humelelaka eka nawu wa Sonto lowu taka hi ku hatlisa.</w:t>
      </w:r>
    </w:p>
    <w:p>
      <w:pPr>
        <w:pStyle w:val="ArticleScripture"/>
        <w:jc w:val="left"/>
      </w:pPr>
      <w:r>
        <w:rPr>
          <w:rFonts w:ascii="Times New Roman" w:hAnsi="Times New Roman" w:eastAsia="Times New Roman" w:cs="Times New Roman"/>
        </w:rPr>
        <w:t>“Ka le taikhoh kaba pynbor ïa ka jingthung ïa ka Papacy kaba pyrshah ïa ka hukum U Blei, ka ri jong ngi kan bynta noh ïalade pura na ka hok. Ynda ka Protestantism kan kner ïa ka kti jong ka lyngba kata ka thliew ban bat ïa ka kti jong ka bor Roman, ynda kan kner shalor kata ka jingïam jingïap ban ïasoh kti bad ka Spiritualism, ynda, hapoh ka jingïalam jong kane ka jingïasnoh lang kaba lai bynta, ka ri jong ngi kan kyntait ïa man la ka nongrim jong ka Constitution jong ka kum ka sorkar Protestant bad republican, bad kan pynkhreh lad na ka bynta ka jingïathuh paidbah ïa ki jinglamler bad ki jingshukor papal, te nangta ngin lah ban tip ba ka por ka la wan na ka bynta ka jingtrei phylla jong U Soitan bad ba ka jingïapkut ka la jan.” Testimonies, volume 5, 451.</w:t>
      </w:r>
    </w:p>
    <w:p>
      <w:pPr>
        <w:pStyle w:val="ArticleBody"/>
        <w:jc w:val="left"/>
      </w:pPr>
      <w:r>
        <w:rPr>
          <w:rFonts w:ascii="Times New Roman" w:hAnsi="Times New Roman" w:eastAsia="Times New Roman" w:cs="Times New Roman"/>
        </w:rPr>
        <w:t>Kgosing e bjale e tšwago fase, e bile e bonagatša mediro ya yona ka baemedi ba lefase ka bophara ba noga kua United States, e tla boeletšwa ditšhabeng tša lefase ge molao wa Lamorena o fihla. Le gona bjale, ditšhaba tša lefase di bonagatša bohlanya bjo bo swanago bja ka godimo ga tlhago mabapi le Trump.</w:t>
      </w:r>
    </w:p>
    <w:p>
      <w:pPr>
        <w:pStyle w:val="ArticleScripture"/>
        <w:jc w:val="left"/>
      </w:pPr>
      <w:r>
        <w:rPr>
          <w:rFonts w:ascii="Times New Roman" w:hAnsi="Times New Roman" w:eastAsia="Times New Roman" w:cs="Times New Roman"/>
        </w:rPr>
        <w:t>“Bangsa-bangsa asing akan mengikuti teladan Amerika Syarikat. Meskipun dia memimpin, namun krisis yang sama akan menimpa umat kita di seluruh bahagian dunia.” Testimonies, jilid 6, 395.</w:t>
      </w:r>
    </w:p>
    <w:p>
      <w:pPr>
        <w:pStyle w:val="ArticleBody"/>
        <w:jc w:val="left"/>
      </w:pPr>
      <w:r>
        <w:rPr>
          <w:rFonts w:ascii="Times New Roman" w:hAnsi="Times New Roman" w:eastAsia="Times New Roman" w:cs="Times New Roman"/>
        </w:rPr>
        <w:t>Apa yang ditakrifkan oleh pihak Republikan di Amerika Syarikat sebagai kegilaan pada pihak Demokrat dalam penentangan mereka yang tidak logik terhadap Trump, sebenarnya merupakan suatu manifestasi luar biasa kuasa Iblis yang menggenapi Daniel fasal sebelas, ayat dua. Trump, presiden keenam sejak masa kesudahan pada tahun 1989, seharusnya “membangkitkan” (membangunkan), para globalis sosialis di seluruh dunia. Kebencian terhadapnya bersifat luar biasa, dan hal itu melambangkan lebih awal manifestasi kuasa Iblis yang akan datang dalam kadar yang lebih besar pada undang-undang Hari Ahad yang akan segera tiba.</w:t>
      </w:r>
    </w:p>
    <w:p>
      <w:pPr>
        <w:pStyle w:val="ArticleBody"/>
        <w:jc w:val="left"/>
      </w:pPr>
      <w:r>
        <w:rPr>
          <w:rFonts w:ascii="Times New Roman" w:hAnsi="Times New Roman" w:eastAsia="Times New Roman" w:cs="Times New Roman"/>
        </w:rPr>
        <w:t>Go bonagatšwa ga maatla a a tswang kwa tlase, go ya ka pego ya Kgaitsadi White, go diragala mo nakong ya kgolagano eo e bosula, e Baebele ya Isaia e tlhagisang ka yone mo kgaolong ya borobedi, mme mo nakong eo go tsenngwa sekano ga batho ba Modimo go a diragala.</w:t>
      </w:r>
    </w:p>
    <w:p>
      <w:pPr>
        <w:pStyle w:val="ArticleScripture"/>
        <w:jc w:val="left"/>
      </w:pPr>
      <w:r>
        <w:rPr>
          <w:rFonts w:ascii="Times New Roman" w:hAnsi="Times New Roman" w:eastAsia="Times New Roman" w:cs="Times New Roman"/>
        </w:rPr>
        <w:t>Pusatkan kesaksian itu, meterailah hukum Taurat itu di antara murid-murid-Ku. Yesaya 8:16.</w:t>
      </w:r>
    </w:p>
    <w:p>
      <w:pPr>
        <w:pStyle w:val="ArticleBody"/>
        <w:jc w:val="left"/>
      </w:pPr>
      <w:r>
        <w:rPr>
          <w:rFonts w:ascii="Times New Roman" w:hAnsi="Times New Roman" w:eastAsia="Times New Roman" w:cs="Times New Roman"/>
        </w:rPr>
        <w:t>Re tla tšwela pele ka thuto ye sehlogong se se latelago.</w:t>
      </w:r>
    </w:p>
    <w:p>
      <w:pPr>
        <w:pStyle w:val="ArticleScripture"/>
        <w:jc w:val="left"/>
      </w:pPr>
      <w:r>
        <w:rPr>
          <w:rFonts w:ascii="Times New Roman" w:hAnsi="Times New Roman" w:eastAsia="Times New Roman" w:cs="Times New Roman"/>
        </w:rPr>
        <w:t>“Okumangazayo okuyethusayo okunesimo esingaphezu kwemvelo kuzambulwa maduze ezulwini, kube uphawu lwamandla amadimoni enza izimangaliso. Imimoya yodeveli iyophuma iye emakhosini omhlaba nakuwo wonke umhlaba, ukuze iwabophe ekukhohlisweni, futhi iwashukumisele ukuba ahlangane noSathane emzabalazweni wakhe wokugcina wokulwa nombuso wezulu. Ngalezi zindlela, ababusi nezikhonzi bayokukhohliswa ngokufanayo. Kuyovela abantu abazenza uKristu uqobo Lwakhe, befuna isiqu nokukhulekelwa okungokukaMhlengi womhlaba. Bayokwenza izimangaliso ezimangalisayo zokuphulukisa, futhi bayakuzisho ukuthi banezambulo ezivela ezulwini eziphikisa ubufakazi bemiBhalo.”</w:t>
      </w:r>
    </w:p>
    <w:p>
      <w:pPr>
        <w:pStyle w:val="ArticleScripture"/>
        <w:jc w:val="left"/>
      </w:pPr>
      <w:r>
        <w:rPr>
          <w:rFonts w:ascii="Times New Roman" w:hAnsi="Times New Roman" w:eastAsia="Times New Roman" w:cs="Times New Roman"/>
        </w:rPr>
        <w:t>“Bagaimana tindakan puncak dalam drama besar penipuan itu, Sétan sandiri akan manyaru sabagai Almasih. Garija sudah lawas mangaku manatap kadatangan Juruslamat sabagai panggenapan puncak sagala pangharapannya. Hunya, panipu besar itu akan mambuat saolah-olah Almasih sudah datang. Di berbagai bahagian bumi, Sétan akan manyatakan dirinya di tangah manusia sabagai sosok yang agung dengan cahaya yang manyilaukan, manyarupai gambaran tentang Anak Allah nang dibariakan ulih Yahya dalam Wahyu. Wahyu 1:13–15. Kamuliaan nang mangalilinginya kada tatandingi ulih apa pun jua nang balum parnah dilihat ulih mata fana. Sorak kamangan bagumuruh di udara: ‘Almasih sudah datang! Almasih sudah datang!’ Urang banyak tasungkur manyambah di hadapannya, samantara inya mangangkat tangannya lalu mangucapkan barakat atas urang-urang itu, sakaya Almasih mambarakati murid-murid-Nya waktu Ia ada di bumi. Suaranya halus wan landai, tapi penuh kamerduan. Dengan nada yang lemah-lambut wan balas asih, inya manyampaikan sabagian dari kabanaran sorgawi nang murah hati, sama jua kaya nang pernah diucapkan ulih Juruslamat; inya manyambuhkan panyakit urang banyak, lalu, dalam parannya nang dipura-purakan sabagai Almasih, inya mangaku sudah mangubah hari Sabat manjadi hari Minggu, wan marintahakan samua urang supaya manguduskan hari nang sudah diberkatinya itu. Inya manyatakan bahwa urang-urang nang tatap batutut dalam manguduskan hari katujuh sabagai hujat tarhadap namanya lantaran manulak mandangar malaikat-malaikatnya nang diutus ka marika mambawa tarang wan kabanaran. Inilah tipuan nang kuat, hampir-hampir kada takalahkan. Sakaya urang Samaria nang tatipu ulih Simon Magus, khalayak banyak, matan nang paling damit sampai nang paling ganal, manggubris sihir-sihir ini sambil bakata: Inilah ‘kuasa Allah nang besar.’ Kisah Rasul-Rasul 8:10.”</w:t>
      </w:r>
    </w:p>
    <w:p>
      <w:pPr>
        <w:pStyle w:val="ArticleScripture"/>
        <w:jc w:val="left"/>
      </w:pPr>
      <w:r>
        <w:rPr>
          <w:rFonts w:ascii="Times New Roman" w:hAnsi="Times New Roman" w:eastAsia="Times New Roman" w:cs="Times New Roman"/>
        </w:rPr>
        <w:t>“Гэвч Бурханы ард түмэн төөрөгдөлд орохгүй. Энэхүү хуурамч христийн сургаалууд нь Судартай нийцэхгүй. Түүний ерөөл нь араатан болон түүний хөрөгт мөргөгчдөд тунхаглагддаг бөгөөд Библи тэдний тухай Бурханы цэвэр, хольцгүй уур хилэн асгарах болно хэмээн тунхагладаг юм.”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Dua Puluh Tujuh</dc:title>
  <dc:subject>Ҳалокатли Иттифоқнинг Башоратли Хусусиятларини Ошкор Қилиш: Ишаёдан Олинган Тушунчалар</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