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Seratus Tiga Puluh Dua</w:t>
      </w:r>
    </w:p>
    <w:p>
      <w:pPr>
        <w:pStyle w:val="ArticleSubtitle"/>
        <w:jc w:val="left"/>
      </w:pPr>
      <w:r>
        <w:rPr>
          <w:rFonts w:ascii="Nirmala UI" w:hAnsi="Nirmala UI" w:eastAsia="Nirmala UI" w:cs="Nirmala UI"/>
        </w:rPr>
        <w:t>ਮਾਲ</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ਦੂਜੀ</w:t>
      </w:r>
      <w:r>
        <w:rPr>
          <w:rFonts w:ascii="Arial" w:hAnsi="Arial" w:eastAsia="Arial" w:cs="Arial"/>
        </w:rPr>
        <w:t xml:space="preserve"> </w:t>
      </w:r>
      <w:r>
        <w:rPr>
          <w:rFonts w:ascii="Nirmala UI" w:hAnsi="Nirmala UI" w:eastAsia="Nirmala UI" w:cs="Nirmala UI"/>
        </w:rPr>
        <w:t>ਪਰਖ</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ਭਵਿੱਖਬਾਣੀਕ</w:t>
      </w:r>
      <w:r>
        <w:rPr>
          <w:rFonts w:ascii="Arial" w:hAnsi="Arial" w:eastAsia="Arial" w:cs="Arial"/>
        </w:rPr>
        <w:t xml:space="preserve"> </w:t>
      </w:r>
      <w:r>
        <w:rPr>
          <w:rFonts w:ascii="Nirmala UI" w:hAnsi="Nirmala UI" w:eastAsia="Nirmala UI" w:cs="Nirmala UI"/>
        </w:rPr>
        <w:t>ਮਹੱਤਵ</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ਪ੍ਰਗਟਾਵਾ</w:t>
      </w:r>
      <w:r>
        <w:rPr>
          <w:rFonts w:ascii="Arial" w:hAnsi="Arial" w:eastAsia="Arial" w:cs="Arial"/>
        </w:rPr>
        <w:t xml:space="preserve">: </w:t>
      </w:r>
      <w:r>
        <w:rPr>
          <w:rFonts w:ascii="Nirmala UI" w:hAnsi="Nirmala UI" w:eastAsia="Nirmala UI" w:cs="Nirmala UI"/>
        </w:rPr>
        <w:t>ਪਸ਼ੂ</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ਮੂਰਤੀ</w:t>
      </w:r>
      <w:r>
        <w:rPr>
          <w:rFonts w:ascii="Arial" w:hAnsi="Arial" w:eastAsia="Arial" w:cs="Arial"/>
        </w:rPr>
        <w:t xml:space="preserve"> </w:t>
      </w:r>
      <w:r>
        <w:rPr>
          <w:rFonts w:ascii="Nirmala UI" w:hAnsi="Nirmala UI" w:eastAsia="Nirmala UI" w:cs="Nirmala UI"/>
        </w:rPr>
        <w:t>ਅਤੇ</w:t>
      </w:r>
      <w:r>
        <w:rPr>
          <w:rFonts w:ascii="Arial" w:hAnsi="Arial" w:eastAsia="Arial" w:cs="Arial"/>
        </w:rPr>
        <w:t xml:space="preserve"> 144,000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ਮੁਹਰ</w:t>
      </w:r>
      <w:r>
        <w:rPr>
          <w:rFonts w:ascii="Arial" w:hAnsi="Arial" w:eastAsia="Arial" w:cs="Arial"/>
        </w:rPr>
        <w:t xml:space="preserve"> </w:t>
      </w:r>
      <w:r>
        <w:rPr>
          <w:rFonts w:ascii="Nirmala UI" w:hAnsi="Nirmala UI" w:eastAsia="Nirmala UI" w:cs="Nirmala UI"/>
        </w:rPr>
        <w:t>ਲੱਗਣ</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ਸਮੇਂ</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ਸਮਝ</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Nirmala UI" w:hAnsi="Nirmala UI" w:eastAsia="Nirmala UI" w:cs="Nirmala UI"/>
        </w:rPr>
        <w:t>ꯃꯃꯥꯡꯒꯤ</w:t>
      </w:r>
      <w:r>
        <w:rPr>
          <w:rFonts w:ascii="Times New Roman" w:hAnsi="Times New Roman" w:eastAsia="Times New Roman" w:cs="Times New Roman"/>
        </w:rPr>
        <w:t xml:space="preserve"> </w:t>
      </w:r>
      <w:r>
        <w:rPr>
          <w:rFonts w:ascii="Nirmala UI" w:hAnsi="Nirmala UI" w:eastAsia="Nirmala UI" w:cs="Nirmala UI"/>
        </w:rPr>
        <w:t>ꯂꯩꯔꯤꯛꯁꯤꯡꯗ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ꯑꯉꯥꯡꯁꯨꯝꯒꯤ</w:t>
      </w:r>
      <w:r>
        <w:rPr>
          <w:rFonts w:ascii="Times New Roman" w:hAnsi="Times New Roman" w:eastAsia="Times New Roman" w:cs="Times New Roman"/>
        </w:rPr>
        <w:t xml:space="preserve"> </w:t>
      </w:r>
      <w:r>
        <w:rPr>
          <w:rFonts w:ascii="Nirmala UI" w:hAnsi="Nirmala UI" w:eastAsia="Nirmala UI" w:cs="Nirmala UI"/>
        </w:rPr>
        <w:t>ꯑꯉꯥꯡꯁꯨꯝ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ꯈꯨꯟꯅꯕ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ꯑꯉꯥꯡꯁꯨꯝꯒꯤ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ꯌꯦꯡꯂꯕ</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ꯆꯥꯡꯌꯦꯡꯒꯤ</w:t>
      </w:r>
      <w:r>
        <w:rPr>
          <w:rFonts w:ascii="Times New Roman" w:hAnsi="Times New Roman" w:eastAsia="Times New Roman" w:cs="Times New Roman"/>
        </w:rPr>
        <w:t xml:space="preserve"> </w:t>
      </w:r>
      <w:r>
        <w:rPr>
          <w:rFonts w:ascii="Nirmala UI" w:hAnsi="Nirmala UI" w:eastAsia="Nirmala UI" w:cs="Nirmala UI"/>
        </w:rPr>
        <w:t>ꯃꯥꯎꯆꯣꯡ</w:t>
      </w:r>
      <w:r>
        <w:rPr>
          <w:rFonts w:ascii="Times New Roman" w:hAnsi="Times New Roman" w:eastAsia="Times New Roman" w:cs="Times New Roman"/>
        </w:rPr>
        <w:t xml:space="preserve"> </w:t>
      </w:r>
      <w:r>
        <w:rPr>
          <w:rFonts w:ascii="Nirmala UI" w:hAnsi="Nirmala UI" w:eastAsia="Nirmala UI" w:cs="Nirmala UI"/>
        </w:rPr>
        <w:t>ꯄꯥꯎꯈꯨꯝꯅꯕꯗ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ꯈꯨꯗꯤꯡꯃꯛꯅ</w:t>
      </w:r>
      <w:r>
        <w:rPr>
          <w:rFonts w:ascii="Times New Roman" w:hAnsi="Times New Roman" w:eastAsia="Times New Roman" w:cs="Times New Roman"/>
        </w:rPr>
        <w:t xml:space="preserve"> </w:t>
      </w:r>
      <w:r>
        <w:rPr>
          <w:rFonts w:ascii="Nirmala UI" w:hAnsi="Nirmala UI" w:eastAsia="Nirmala UI" w:cs="Nirmala UI"/>
        </w:rPr>
        <w:t>ꯑꯈꯟꯕ</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ꯈꯨꯟꯅꯩ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ꯑꯃꯒꯨꯝꯕ</w:t>
      </w:r>
      <w:r>
        <w:rPr>
          <w:rFonts w:ascii="Times New Roman" w:hAnsi="Times New Roman" w:eastAsia="Times New Roman" w:cs="Times New Roman"/>
        </w:rPr>
        <w:t xml:space="preserve"> </w:t>
      </w:r>
      <w:r>
        <w:rPr>
          <w:rFonts w:ascii="Nirmala UI" w:hAnsi="Nirmala UI" w:eastAsia="Nirmala UI" w:cs="Nirmala UI"/>
        </w:rPr>
        <w:t>ꯃꯪꯍꯟꯂꯤ꯫</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ꯑꯉꯥꯡꯁꯨꯝ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ꯄꯥꯎꯈꯨꯝꯈꯤ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ꯆꯥꯡꯌꯦꯡꯁꯤꯡꯁꯨ</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ꯑꯦꯟꯅꯤꯁꯨ</w:t>
      </w:r>
      <w:r>
        <w:rPr>
          <w:rFonts w:ascii="Times New Roman" w:hAnsi="Times New Roman" w:eastAsia="Times New Roman" w:cs="Times New Roman"/>
        </w:rPr>
        <w:t xml:space="preserve"> </w:t>
      </w:r>
      <w:r>
        <w:rPr>
          <w:rFonts w:ascii="Nirmala UI" w:hAnsi="Nirmala UI" w:eastAsia="Nirmala UI" w:cs="Nirmala UI"/>
        </w:rPr>
        <w:t>ꯆꯥꯞꯇꯔꯗꯁꯨ</w:t>
      </w:r>
      <w:r>
        <w:rPr>
          <w:rFonts w:ascii="Times New Roman" w:hAnsi="Times New Roman" w:eastAsia="Times New Roman" w:cs="Times New Roman"/>
        </w:rPr>
        <w:t xml:space="preserve"> </w:t>
      </w:r>
      <w:r>
        <w:rPr>
          <w:rFonts w:ascii="Nirmala UI" w:hAnsi="Nirmala UI" w:eastAsia="Nirmala UI" w:cs="Nirmala UI"/>
        </w:rPr>
        <w:t>ꯄꯥꯎꯈꯨꯝꯂꯩ</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ꯑꯉꯥꯡꯁꯨꯝꯒꯤ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ꯌꯦꯡꯂꯕ</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ꯂꯧꯗꯨꯅ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ꯑꯍꯨꯝꯁꯤꯡꯒꯤ</w:t>
      </w:r>
      <w:r>
        <w:rPr>
          <w:rFonts w:ascii="Times New Roman" w:hAnsi="Times New Roman" w:eastAsia="Times New Roman" w:cs="Times New Roman"/>
        </w:rPr>
        <w:t xml:space="preserve"> </w:t>
      </w:r>
      <w:r>
        <w:rPr>
          <w:rFonts w:ascii="Nirmala UI" w:hAnsi="Nirmala UI" w:eastAsia="Nirmala UI" w:cs="Nirmala UI"/>
        </w:rPr>
        <w:t>ꯃꯥꯎꯡ</w:t>
      </w:r>
      <w:r>
        <w:rPr>
          <w:rFonts w:ascii="Times New Roman" w:hAnsi="Times New Roman" w:eastAsia="Times New Roman" w:cs="Times New Roman"/>
        </w:rPr>
        <w:t xml:space="preserve"> </w:t>
      </w:r>
      <w:r>
        <w:rPr>
          <w:rFonts w:ascii="Nirmala UI" w:hAnsi="Nirmala UI" w:eastAsia="Nirmala UI" w:cs="Nirmala UI"/>
        </w:rPr>
        <w:t>ꯏꯕꯨꯡꯑꯣ</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ꯕꯦꯕꯤꯂꯣꯟꯒꯤ</w:t>
      </w:r>
      <w:r>
        <w:rPr>
          <w:rFonts w:ascii="Times New Roman" w:hAnsi="Times New Roman" w:eastAsia="Times New Roman" w:cs="Times New Roman"/>
        </w:rPr>
        <w:t xml:space="preserve"> </w:t>
      </w:r>
      <w:r>
        <w:rPr>
          <w:rFonts w:ascii="Nirmala UI" w:hAnsi="Nirmala UI" w:eastAsia="Nirmala UI" w:cs="Nirmala UI"/>
        </w:rPr>
        <w:t>ꯆꯥꯛꯁꯨ</w:t>
      </w:r>
      <w:r>
        <w:rPr>
          <w:rFonts w:ascii="Times New Roman" w:hAnsi="Times New Roman" w:eastAsia="Times New Roman" w:cs="Times New Roman"/>
        </w:rPr>
        <w:t xml:space="preserve"> </w:t>
      </w:r>
      <w:r>
        <w:rPr>
          <w:rFonts w:ascii="Nirmala UI" w:hAnsi="Nirmala UI" w:eastAsia="Nirmala UI" w:cs="Nirmala UI"/>
        </w:rPr>
        <w:t>ꯇꯣꯡꯗꯨꯅ</w:t>
      </w:r>
      <w:r>
        <w:rPr>
          <w:rFonts w:ascii="Times New Roman" w:hAnsi="Times New Roman" w:eastAsia="Times New Roman" w:cs="Times New Roman"/>
        </w:rPr>
        <w:t xml:space="preserve"> </w:t>
      </w:r>
      <w:r>
        <w:rPr>
          <w:rFonts w:ascii="Nirmala UI" w:hAnsi="Nirmala UI" w:eastAsia="Nirmala UI" w:cs="Nirmala UI"/>
        </w:rPr>
        <w:t>ꯃꯅꯤꯡ</w:t>
      </w:r>
      <w:r>
        <w:rPr>
          <w:rFonts w:ascii="Times New Roman" w:hAnsi="Times New Roman" w:eastAsia="Times New Roman" w:cs="Times New Roman"/>
        </w:rPr>
        <w:t xml:space="preserve"> </w:t>
      </w:r>
      <w:r>
        <w:rPr>
          <w:rFonts w:ascii="Nirmala UI" w:hAnsi="Nirmala UI" w:eastAsia="Nirmala UI" w:cs="Nirmala UI"/>
        </w:rPr>
        <w:t>ꯆꯥꯛ</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ꯌꯨꯝꯂꯛꯄ</w:t>
      </w:r>
      <w:r>
        <w:rPr>
          <w:rFonts w:ascii="Times New Roman" w:hAnsi="Times New Roman" w:eastAsia="Times New Roman" w:cs="Times New Roman"/>
        </w:rPr>
        <w:t xml:space="preserve"> </w:t>
      </w:r>
      <w:r>
        <w:rPr>
          <w:rFonts w:ascii="Nirmala UI" w:hAnsi="Nirmala UI" w:eastAsia="Nirmala UI" w:cs="Nirmala UI"/>
        </w:rPr>
        <w:t>ꯑꯄꯅꯕ</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ꯌꯨꯝꯂꯛꯄ</w:t>
      </w:r>
      <w:r>
        <w:rPr>
          <w:rFonts w:ascii="Times New Roman" w:hAnsi="Times New Roman" w:eastAsia="Times New Roman" w:cs="Times New Roman"/>
        </w:rPr>
        <w:t xml:space="preserve"> </w:t>
      </w:r>
      <w:r>
        <w:rPr>
          <w:rFonts w:ascii="Nirmala UI" w:hAnsi="Nirmala UI" w:eastAsia="Nirmala UI" w:cs="Nirmala UI"/>
        </w:rPr>
        <w:t>ꯄꯨꯁꯤꯟꯈꯤ꯫</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ꯆꯥꯡꯌꯦꯡꯒꯤ</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ꯃꯥꯎꯆꯣꯡ</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ꯑꯅꯤꯗ</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ꯂꯩꯡꯥꯛ</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ꯄꯨꯟꯁꯤꯜꯂꯕꯒꯤ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ꯂꯩꯔꯦ꯫</w:t>
      </w:r>
    </w:p>
    <w:p>
      <w:pPr>
        <w:pStyle w:val="ArticleBody"/>
        <w:jc w:val="left"/>
      </w:pPr>
      <w:r>
        <w:rPr>
          <w:rFonts w:ascii="Times New Roman" w:hAnsi="Times New Roman" w:eastAsia="Times New Roman" w:cs="Times New Roman"/>
        </w:rPr>
        <w:t>Malaika ose otatu no, nabikeme bwabwe obwe buli emwe, byonna biragibwa mu kugwa kwa Babeli wa Nimurodi mu Olubereberye essuula eya kkumi n’emu. Ebikemo ebyo ebisatu wano biragibwa emirundi esatu egy’okwogera nti “mujje,” nga bwe kikozesebwa mu lunyiriri olw’okusatu, olw’okuna, n’olw’omusanvu. Okwogera okw’okubiri nti “mujje,” mu lunyiriri olw’okuna, kwe kulamaga ekikemo kya malaika ow’okubiri.</w:t>
      </w:r>
    </w:p>
    <w:p>
      <w:pPr>
        <w:pStyle w:val="ArticleScripture"/>
        <w:jc w:val="left"/>
      </w:pPr>
      <w:r>
        <w:rPr>
          <w:rFonts w:ascii="Times New Roman" w:hAnsi="Times New Roman" w:eastAsia="Times New Roman" w:cs="Times New Roman"/>
        </w:rPr>
        <w:t>Lalu mereka berkata, “Marilah kita mendirikan bagi kita sebuah kota dan sebuah menara yang puncaknya mencapai ke langit; dan marilah kita membuat nama bagi kita sendiri, supaya kita jangan terserak ke seluruh permukaan bumi.” Kejadian 11:4.</w:t>
      </w:r>
    </w:p>
    <w:p>
      <w:pPr>
        <w:pStyle w:val="ArticleBody"/>
        <w:jc w:val="left"/>
      </w:pPr>
      <w:r>
        <w:rPr>
          <w:rFonts w:ascii="Leelawadee UI" w:hAnsi="Leelawadee UI" w:eastAsia="Leelawadee UI" w:cs="Leelawadee UI"/>
        </w:rPr>
        <w:t>ទីក្រុងមួយតំណាងឲ្យរដ្ឋមួយ</w:t>
      </w:r>
      <w:r>
        <w:rPr>
          <w:rFonts w:ascii="Times New Roman" w:hAnsi="Times New Roman" w:eastAsia="Times New Roman" w:cs="Times New Roman"/>
        </w:rPr>
        <w:t xml:space="preserve"> </w:t>
      </w:r>
      <w:r>
        <w:rPr>
          <w:rFonts w:ascii="Leelawadee UI" w:hAnsi="Leelawadee UI" w:eastAsia="Leelawadee UI" w:cs="Leelawadee UI"/>
        </w:rPr>
        <w:t>ហើយប៉មមួយតំណាងឲ្យព្រះវិហារមួយ។</w:t>
      </w:r>
      <w:r>
        <w:rPr>
          <w:rFonts w:ascii="Times New Roman" w:hAnsi="Times New Roman" w:eastAsia="Times New Roman" w:cs="Times New Roman"/>
        </w:rPr>
        <w:t xml:space="preserve"> </w:t>
      </w:r>
      <w:r>
        <w:rPr>
          <w:rFonts w:ascii="Leelawadee UI" w:hAnsi="Leelawadee UI" w:eastAsia="Leelawadee UI" w:cs="Leelawadee UI"/>
        </w:rPr>
        <w:t>ពួកគេក៏ប្រាថ្នាចង់បានលក្ខណៈចរិតជាក់លាក់មួយផងដែរ</w:t>
      </w:r>
      <w:r>
        <w:rPr>
          <w:rFonts w:ascii="Times New Roman" w:hAnsi="Times New Roman" w:eastAsia="Times New Roman" w:cs="Times New Roman"/>
        </w:rPr>
        <w:t xml:space="preserve"> </w:t>
      </w:r>
      <w:r>
        <w:rPr>
          <w:rFonts w:ascii="Leelawadee UI" w:hAnsi="Leelawadee UI" w:eastAsia="Leelawadee UI" w:cs="Leelawadee UI"/>
        </w:rPr>
        <w:t>ដូចដែលបានតំណាងនៅក្នុងបំណងប្រាថ្នារបស់ពួកគេក្នុងការធ្វើឲ្យខ្លួនមានឈ្មោះមួយ។</w:t>
      </w:r>
      <w:r>
        <w:rPr>
          <w:rFonts w:ascii="Times New Roman" w:hAnsi="Times New Roman" w:eastAsia="Times New Roman" w:cs="Times New Roman"/>
        </w:rPr>
        <w:t xml:space="preserve"> </w:t>
      </w:r>
      <w:r>
        <w:rPr>
          <w:rFonts w:ascii="Leelawadee UI" w:hAnsi="Leelawadee UI" w:eastAsia="Leelawadee UI" w:cs="Leelawadee UI"/>
        </w:rPr>
        <w:t>នៅក្នុងការសាកល្បងលើកទីពីរ</w:t>
      </w:r>
      <w:r>
        <w:rPr>
          <w:rFonts w:ascii="Times New Roman" w:hAnsi="Times New Roman" w:eastAsia="Times New Roman" w:cs="Times New Roman"/>
        </w:rPr>
        <w:t xml:space="preserve"> </w:t>
      </w:r>
      <w:r>
        <w:rPr>
          <w:rFonts w:ascii="Leelawadee UI" w:hAnsi="Leelawadee UI" w:eastAsia="Leelawadee UI" w:cs="Leelawadee UI"/>
        </w:rPr>
        <w:t>ចរិតលក្ខណៈតែងត្រូវបានសម្ដែងចេញជាញឹកញាប់</w:t>
      </w:r>
      <w:r>
        <w:rPr>
          <w:rFonts w:ascii="Times New Roman" w:hAnsi="Times New Roman" w:eastAsia="Times New Roman" w:cs="Times New Roman"/>
        </w:rPr>
        <w:t xml:space="preserve"> </w:t>
      </w:r>
      <w:r>
        <w:rPr>
          <w:rFonts w:ascii="Leelawadee UI" w:hAnsi="Leelawadee UI" w:eastAsia="Leelawadee UI" w:cs="Leelawadee UI"/>
        </w:rPr>
        <w:t>ហើយការនោះត្រូវបានធ្វើឡើងដោយផ្ទុយប្រៀបធៀបនឹងចរិតមួយទៀត</w:t>
      </w:r>
      <w:r>
        <w:rPr>
          <w:rFonts w:ascii="Times New Roman" w:hAnsi="Times New Roman" w:eastAsia="Times New Roman" w:cs="Times New Roman"/>
        </w:rPr>
        <w:t xml:space="preserve"> </w:t>
      </w:r>
      <w:r>
        <w:rPr>
          <w:rFonts w:ascii="Leelawadee UI" w:hAnsi="Leelawadee UI" w:eastAsia="Leelawadee UI" w:cs="Leelawadee UI"/>
        </w:rPr>
        <w:t>ដូចដែលបានតំណាងដោយ</w:t>
      </w:r>
      <w:r>
        <w:rPr>
          <w:rFonts w:ascii="Times New Roman" w:hAnsi="Times New Roman" w:eastAsia="Times New Roman" w:cs="Times New Roman"/>
        </w:rPr>
        <w:t xml:space="preserve"> </w:t>
      </w:r>
      <w:r>
        <w:rPr>
          <w:rFonts w:ascii="Leelawadee UI" w:hAnsi="Leelawadee UI" w:eastAsia="Leelawadee UI" w:cs="Leelawadee UI"/>
        </w:rPr>
        <w:t>កាអ៊ីន</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អេបិល</w:t>
      </w:r>
      <w:r>
        <w:rPr>
          <w:rFonts w:ascii="Times New Roman" w:hAnsi="Times New Roman" w:eastAsia="Times New Roman" w:cs="Times New Roman"/>
        </w:rPr>
        <w:t xml:space="preserve"> </w:t>
      </w:r>
      <w:r>
        <w:rPr>
          <w:rFonts w:ascii="Leelawadee UI" w:hAnsi="Leelawadee UI" w:eastAsia="Leelawadee UI" w:cs="Leelawadee UI"/>
        </w:rPr>
        <w:t>ព្រហ្មចារីដែលមានប្រាជ្ញា</w:t>
      </w:r>
      <w:r>
        <w:rPr>
          <w:rFonts w:ascii="Times New Roman" w:hAnsi="Times New Roman" w:eastAsia="Times New Roman" w:cs="Times New Roman"/>
        </w:rPr>
        <w:t xml:space="preserve"> </w:t>
      </w:r>
      <w:r>
        <w:rPr>
          <w:rFonts w:ascii="Leelawadee UI" w:hAnsi="Leelawadee UI" w:eastAsia="Leelawadee UI" w:cs="Leelawadee UI"/>
        </w:rPr>
        <w:t>និងព្រហ្មចារីល្ងង់</w:t>
      </w:r>
      <w:r>
        <w:rPr>
          <w:rFonts w:ascii="Times New Roman" w:hAnsi="Times New Roman" w:eastAsia="Times New Roman" w:cs="Times New Roman"/>
        </w:rPr>
        <w:t xml:space="preserve"> </w:t>
      </w:r>
      <w:r>
        <w:rPr>
          <w:rFonts w:ascii="Leelawadee UI" w:hAnsi="Leelawadee UI" w:eastAsia="Leelawadee UI" w:cs="Leelawadee UI"/>
        </w:rPr>
        <w:t>ឬនៅក្នុងការសាកល្បងលើកទីពីររបស់ដានីយ៉ែល</w:t>
      </w:r>
      <w:r>
        <w:rPr>
          <w:rFonts w:ascii="Times New Roman" w:hAnsi="Times New Roman" w:eastAsia="Times New Roman" w:cs="Times New Roman"/>
        </w:rPr>
        <w:t xml:space="preserve"> </w:t>
      </w:r>
      <w:r>
        <w:rPr>
          <w:rFonts w:ascii="Leelawadee UI" w:hAnsi="Leelawadee UI" w:eastAsia="Leelawadee UI" w:cs="Leelawadee UI"/>
        </w:rPr>
        <w:t>ក្នុងរូបរាងដែលមើលឃើញខុសគ្នារវាងអ្នកដែលបរិភោគអាហាររបស់បាប៊ីឡូន</w:t>
      </w:r>
      <w:r>
        <w:rPr>
          <w:rFonts w:ascii="Times New Roman" w:hAnsi="Times New Roman" w:eastAsia="Times New Roman" w:cs="Times New Roman"/>
        </w:rPr>
        <w:t xml:space="preserve"> </w:t>
      </w:r>
      <w:r>
        <w:rPr>
          <w:rFonts w:ascii="Leelawadee UI" w:hAnsi="Leelawadee UI" w:eastAsia="Leelawadee UI" w:cs="Leelawadee UI"/>
        </w:rPr>
        <w:t>ទល់នឹងអ្នកដែលបរិភោគបន្លែ។</w:t>
      </w:r>
    </w:p>
    <w:p>
      <w:pPr>
        <w:pStyle w:val="ArticleScripture"/>
        <w:jc w:val="left"/>
      </w:pPr>
      <w:r>
        <w:rPr>
          <w:rFonts w:ascii="Times New Roman" w:hAnsi="Times New Roman" w:eastAsia="Times New Roman" w:cs="Times New Roman"/>
        </w:rPr>
        <w:t>Ndzi kombela leswaku u ringa malandza ya wena masiku ya khume; kutani a va hi nyike timanga leswaku hi dya, ni mati leswaku hi nwa. Kutani mimombo ya hina a yi langutiwe emahlweni ka wena, ni mombo wa vana lava dyaka swakudya swa hosi; kutani hilaha u vonaka hakona, endla hi malandza ya wena. Kutani a a pfumela eka vona emhakeni leyi, a va ringa masiku ya khume. Kutani eku heleni ka masiku ya khume mimombo ya vona yi vonakale yi sasekile swinene, yi tlhela yi nona hi nyama ku tlula vana hinkwavo lava a va dya swakudya swa hosi. Daniel 2:12–15.</w:t>
      </w:r>
    </w:p>
    <w:p>
      <w:pPr>
        <w:pStyle w:val="ArticleBody"/>
        <w:jc w:val="left"/>
      </w:pPr>
      <w:r>
        <w:rPr>
          <w:rFonts w:ascii="Times New Roman" w:hAnsi="Times New Roman" w:eastAsia="Times New Roman" w:cs="Times New Roman"/>
        </w:rPr>
        <w:t>Pada sejarah Millerite, ujian malaikat kedua menampakkan dua golongan penyembah. Golongan yang gagal dalam ujian itu menjadi anak-anak perempuan Roma, sedangkan golongan yang lain ialah orang-orang setia yang terus mengikuti terang yang makin bertambah. Anak-anak perempuan Roma mencerminkan susunan nubuat sang ibu, dan ibu yang kepadanya mereka menjadi anak-anak perempuan dikenal sebagai ibu dari perempuan-perempuan sundal. Secara nubuatan, seorang perempuan sundal ialah sebuah gereja yang menjalin hubungan dengan negara, sebagaimana gambaran kepausan itu.</w:t>
      </w:r>
    </w:p>
    <w:p>
      <w:pPr>
        <w:pStyle w:val="ArticleBody"/>
        <w:jc w:val="left"/>
      </w:pPr>
      <w:r>
        <w:rPr>
          <w:rFonts w:ascii="Times New Roman" w:hAnsi="Times New Roman" w:eastAsia="Times New Roman" w:cs="Times New Roman"/>
        </w:rPr>
        <w:t>Malaikat yang pertama daripada tiga malaikat dalam Wahyu fasal empat belas memiliki ketiga-tiga ujian bagi setiap daripada tiga malaikat itu, sebagaimana juga Daniel fasal satu. Dalam Daniel dua belas, proses pengujian tiga langkah itu turut dikenal pasti; maka proses pengujian tiga langkah itu terdapat pada kedua-dua permulaan dan pengakhiran kitab Daniel.</w:t>
      </w:r>
    </w:p>
    <w:p>
      <w:pPr>
        <w:pStyle w:val="ArticleScripture"/>
        <w:jc w:val="left"/>
      </w:pP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ꯃꯃাং</w:t>
      </w:r>
      <w:r>
        <w:rPr>
          <w:rFonts w:ascii="Times New Roman" w:hAnsi="Times New Roman" w:eastAsia="Times New Roman" w:cs="Times New Roman"/>
        </w:rPr>
        <w:t xml:space="preserve"> </w:t>
      </w:r>
      <w:r>
        <w:rPr>
          <w:rFonts w:ascii="Nirmala UI" w:hAnsi="Nirmala UI" w:eastAsia="Nirmala UI" w:cs="Nirmala UI"/>
        </w:rPr>
        <w:t>ꯁꯦꯟꯅ</w:t>
      </w:r>
      <w:r>
        <w:rPr>
          <w:rFonts w:ascii="Times New Roman" w:hAnsi="Times New Roman" w:eastAsia="Times New Roman" w:cs="Times New Roman"/>
        </w:rPr>
        <w:t xml:space="preserve"> </w:t>
      </w:r>
      <w:r>
        <w:rPr>
          <w:rFonts w:ascii="Nirmala UI" w:hAnsi="Nirmala UI" w:eastAsia="Nirmala UI" w:cs="Nirmala UI"/>
        </w:rPr>
        <w:t>ꯄꯨꯔꯤꯐꯥꯏ</w:t>
      </w:r>
      <w:r>
        <w:rPr>
          <w:rFonts w:ascii="Times New Roman" w:hAnsi="Times New Roman" w:eastAsia="Times New Roman" w:cs="Times New Roman"/>
        </w:rPr>
        <w:t xml:space="preserve"> </w:t>
      </w:r>
      <w:r>
        <w:rPr>
          <w:rFonts w:ascii="Nirmala UI" w:hAnsi="Nirmala UI" w:eastAsia="Nirmala UI" w:cs="Nirmala UI"/>
        </w:rPr>
        <w:t>ꯇꯧꯔꯒꯅꯤ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ꯑꯣꯏꯍꯜꯂꯒꯅꯤ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ꯇꯧꯔꯒꯅꯤ</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ꯑꯔꯥꯟꯕꯁꯤꯡꯅ</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ꯇꯧꯖꯔꯤ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ꯑꯔꯥꯟꯕꯁꯤꯡꯒꯤ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ꯑꯃꯠꯇꯅ</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ꯂꯧꯖꯔꯤꯕꯁꯤꯡꯅ</w:t>
      </w:r>
      <w:r>
        <w:rPr>
          <w:rFonts w:ascii="Times New Roman" w:hAnsi="Times New Roman" w:eastAsia="Times New Roman" w:cs="Times New Roman"/>
        </w:rPr>
        <w:t xml:space="preserve"> </w:t>
      </w:r>
      <w:r>
        <w:rPr>
          <w:rFonts w:ascii="Nirmala UI" w:hAnsi="Nirmala UI" w:eastAsia="Nirmala UI" w:cs="Nirmala UI"/>
        </w:rPr>
        <w:t>ꯋꯥꯔꯦꯒꯅꯤ꯫</w:t>
      </w:r>
      <w:r>
        <w:rPr>
          <w:rFonts w:ascii="Times New Roman" w:hAnsi="Times New Roman" w:eastAsia="Times New Roman" w:cs="Times New Roman"/>
        </w:rPr>
        <w:t xml:space="preserve"> Daniel 12:10.</w:t>
      </w:r>
    </w:p>
    <w:p>
      <w:pPr>
        <w:pStyle w:val="ArticleBody"/>
        <w:jc w:val="left"/>
      </w:pPr>
      <w:r>
        <w:rPr>
          <w:rFonts w:ascii="Myanmar Text" w:hAnsi="Myanmar Text" w:eastAsia="Myanmar Text" w:cs="Myanmar Text"/>
        </w:rPr>
        <w:t>ပုဒ်မ</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စမ်းသပ်မှုမှာ</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ဝင်းအတွင်း</w:t>
      </w:r>
      <w:r>
        <w:rPr>
          <w:rFonts w:ascii="Times New Roman" w:hAnsi="Times New Roman" w:eastAsia="Times New Roman" w:cs="Times New Roman"/>
        </w:rPr>
        <w:t xml:space="preserve"> </w:t>
      </w:r>
      <w:r>
        <w:rPr>
          <w:rFonts w:ascii="Myanmar Text" w:hAnsi="Myanmar Text" w:eastAsia="Myanmar Text" w:cs="Myanmar Text"/>
        </w:rPr>
        <w:t>သိုးကလေးကို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အပြစ်ရှိသူအပေါ်</w:t>
      </w:r>
      <w:r>
        <w:rPr>
          <w:rFonts w:ascii="Times New Roman" w:hAnsi="Times New Roman" w:eastAsia="Times New Roman" w:cs="Times New Roman"/>
        </w:rPr>
        <w:t xml:space="preserve"> </w:t>
      </w:r>
      <w:r>
        <w:rPr>
          <w:rFonts w:ascii="Myanmar Text" w:hAnsi="Myanmar Text" w:eastAsia="Myanmar Text" w:cs="Myanmar Text"/>
        </w:rPr>
        <w:t>ဖြောင့်မတ်ခြင်းကို</w:t>
      </w:r>
      <w:r>
        <w:rPr>
          <w:rFonts w:ascii="Times New Roman" w:hAnsi="Times New Roman" w:eastAsia="Times New Roman" w:cs="Times New Roman"/>
        </w:rPr>
        <w:t xml:space="preserve"> </w:t>
      </w:r>
      <w:r>
        <w:rPr>
          <w:rFonts w:ascii="Myanmar Text" w:hAnsi="Myanmar Text" w:eastAsia="Myanmar Text" w:cs="Myanmar Text"/>
        </w:rPr>
        <w:t>မှတ်တမ်းတင်ပေးသည့်</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ဖြစ်ပေါ်သော</w:t>
      </w:r>
      <w:r>
        <w:rPr>
          <w:rFonts w:ascii="Times New Roman" w:hAnsi="Times New Roman" w:eastAsia="Times New Roman" w:cs="Times New Roman"/>
        </w:rPr>
        <w:t xml:space="preserve"> </w:t>
      </w:r>
      <w:r>
        <w:rPr>
          <w:rFonts w:ascii="Myanmar Text" w:hAnsi="Myanmar Text" w:eastAsia="Myanmar Text" w:cs="Myanmar Text"/>
        </w:rPr>
        <w:t>သန့်စင်ခြင်းဖြစ်သည်။</w:t>
      </w:r>
      <w:r>
        <w:rPr>
          <w:rFonts w:ascii="Times New Roman" w:hAnsi="Times New Roman" w:eastAsia="Times New Roman" w:cs="Times New Roman"/>
        </w:rPr>
        <w:t xml:space="preserve"> </w:t>
      </w:r>
      <w:r>
        <w:rPr>
          <w:rFonts w:ascii="Myanmar Text" w:hAnsi="Myanmar Text" w:eastAsia="Myanmar Text" w:cs="Myanmar Text"/>
        </w:rPr>
        <w:t>ပုဒ်မ</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စမ်းသပ်မှုမှာ</w:t>
      </w:r>
      <w:r>
        <w:rPr>
          <w:rFonts w:ascii="Times New Roman" w:hAnsi="Times New Roman" w:eastAsia="Times New Roman" w:cs="Times New Roman"/>
        </w:rPr>
        <w:t xml:space="preserve"> </w:t>
      </w:r>
      <w:r>
        <w:rPr>
          <w:rFonts w:ascii="Myanmar Text" w:hAnsi="Myanmar Text" w:eastAsia="Myanmar Text" w:cs="Myanmar Text"/>
        </w:rPr>
        <w:t>ဖြူစင်စေခြင်းဖြစ်ပြီး၊</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သန့်ရှင်းရာအခန်းဖြင့်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ထိုအခန်းသည်</w:t>
      </w:r>
      <w:r>
        <w:rPr>
          <w:rFonts w:ascii="Times New Roman" w:hAnsi="Times New Roman" w:eastAsia="Times New Roman" w:cs="Times New Roman"/>
        </w:rPr>
        <w:t xml:space="preserve"> </w:t>
      </w:r>
      <w:r>
        <w:rPr>
          <w:rFonts w:ascii="Myanmar Text" w:hAnsi="Myanmar Text" w:eastAsia="Myanmar Text" w:cs="Myanmar Text"/>
        </w:rPr>
        <w:t>ယုံကြည်သူအား</w:t>
      </w:r>
      <w:r>
        <w:rPr>
          <w:rFonts w:ascii="Times New Roman" w:hAnsi="Times New Roman" w:eastAsia="Times New Roman" w:cs="Times New Roman"/>
        </w:rPr>
        <w:t xml:space="preserve"> </w:t>
      </w:r>
      <w:r>
        <w:rPr>
          <w:rFonts w:ascii="Myanmar Text" w:hAnsi="Myanmar Text" w:eastAsia="Myanmar Text" w:cs="Myanmar Text"/>
        </w:rPr>
        <w:t>သန့်ရှင်းစေခြင်းကို</w:t>
      </w:r>
      <w:r>
        <w:rPr>
          <w:rFonts w:ascii="Times New Roman" w:hAnsi="Times New Roman" w:eastAsia="Times New Roman" w:cs="Times New Roman"/>
        </w:rPr>
        <w:t xml:space="preserve"> </w:t>
      </w:r>
      <w:r>
        <w:rPr>
          <w:rFonts w:ascii="Myanmar Text" w:hAnsi="Myanmar Text" w:eastAsia="Myanmar Text" w:cs="Myanmar Text"/>
        </w:rPr>
        <w:t>ပေးအပ်သည့်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အဆင့်မှာ</w:t>
      </w:r>
      <w:r>
        <w:rPr>
          <w:rFonts w:ascii="Times New Roman" w:hAnsi="Times New Roman" w:eastAsia="Times New Roman" w:cs="Times New Roman"/>
        </w:rPr>
        <w:t xml:space="preserve"> </w:t>
      </w:r>
      <w:r>
        <w:rPr>
          <w:rFonts w:ascii="Myanmar Text" w:hAnsi="Myanmar Text" w:eastAsia="Myanmar Text" w:cs="Myanmar Text"/>
        </w:rPr>
        <w:t>စစ်ဆေးစမ်းသပ်ခံရခြင်းဖြစ်ပြီး၊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လူမျိုးတော်တို့ကို</w:t>
      </w:r>
      <w:r>
        <w:rPr>
          <w:rFonts w:ascii="Times New Roman" w:hAnsi="Times New Roman" w:eastAsia="Times New Roman" w:cs="Times New Roman"/>
        </w:rPr>
        <w:t xml:space="preserve"> </w:t>
      </w:r>
      <w:r>
        <w:rPr>
          <w:rFonts w:ascii="Myanmar Text" w:hAnsi="Myanmar Text" w:eastAsia="Myanmar Text" w:cs="Myanmar Text"/>
        </w:rPr>
        <w:t>တံဆိပ်ခတ်ပေးကာ</w:t>
      </w:r>
      <w:r>
        <w:rPr>
          <w:rFonts w:ascii="Times New Roman" w:hAnsi="Times New Roman" w:eastAsia="Times New Roman" w:cs="Times New Roman"/>
        </w:rPr>
        <w:t xml:space="preserve"> </w:t>
      </w:r>
      <w:r>
        <w:rPr>
          <w:rFonts w:ascii="Myanmar Text" w:hAnsi="Myanmar Text" w:eastAsia="Myanmar Text" w:cs="Myanmar Text"/>
        </w:rPr>
        <w:t>ဘုန်းတော်ပြည့်စုံခြင်းကို</w:t>
      </w:r>
      <w:r>
        <w:rPr>
          <w:rFonts w:ascii="Times New Roman" w:hAnsi="Times New Roman" w:eastAsia="Times New Roman" w:cs="Times New Roman"/>
        </w:rPr>
        <w:t xml:space="preserve"> </w:t>
      </w:r>
      <w:r>
        <w:rPr>
          <w:rFonts w:ascii="Myanmar Text" w:hAnsi="Myanmar Text" w:eastAsia="Myanmar Text" w:cs="Myanmar Text"/>
        </w:rPr>
        <w:t>ပြီးမြောက်စေသည့်</w:t>
      </w:r>
      <w:r>
        <w:rPr>
          <w:rFonts w:ascii="Times New Roman" w:hAnsi="Times New Roman" w:eastAsia="Times New Roman" w:cs="Times New Roman"/>
        </w:rPr>
        <w:t xml:space="preserve"> </w:t>
      </w:r>
      <w:r>
        <w:rPr>
          <w:rFonts w:ascii="Myanmar Text" w:hAnsi="Myanmar Text" w:eastAsia="Myanmar Text" w:cs="Myanmar Text"/>
        </w:rPr>
        <w:t>အလွန်သန့်ရှင်းရာဌာန၏</w:t>
      </w:r>
      <w:r>
        <w:rPr>
          <w:rFonts w:ascii="Times New Roman" w:hAnsi="Times New Roman" w:eastAsia="Times New Roman" w:cs="Times New Roman"/>
        </w:rPr>
        <w:t xml:space="preserve"> </w:t>
      </w:r>
      <w:r>
        <w:rPr>
          <w:rFonts w:ascii="Myanmar Text" w:hAnsi="Myanmar Text" w:eastAsia="Myanmar Text" w:cs="Myanmar Text"/>
        </w:rPr>
        <w:t>တရားစီရင်ခြင်းကို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ကိုးကွယ်သူ</w:t>
      </w:r>
      <w:r>
        <w:rPr>
          <w:rFonts w:ascii="Times New Roman" w:hAnsi="Times New Roman" w:eastAsia="Times New Roman" w:cs="Times New Roman"/>
        </w:rPr>
        <w:t xml:space="preserve"> </w:t>
      </w:r>
      <w:r>
        <w:rPr>
          <w:rFonts w:ascii="Myanmar Text" w:hAnsi="Myanmar Text" w:eastAsia="Myanmar Text" w:cs="Myanmar Text"/>
        </w:rPr>
        <w:t>အမျိုးအစား</w:t>
      </w:r>
      <w:r>
        <w:rPr>
          <w:rFonts w:ascii="Times New Roman" w:hAnsi="Times New Roman" w:eastAsia="Times New Roman" w:cs="Times New Roman"/>
        </w:rPr>
        <w:t xml:space="preserve"> </w:t>
      </w:r>
      <w:r>
        <w:rPr>
          <w:rFonts w:ascii="Myanmar Text" w:hAnsi="Myanmar Text" w:eastAsia="Myanmar Text" w:cs="Myanmar Text"/>
        </w:rPr>
        <w:t>နှစ်မျိုးကို</w:t>
      </w:r>
      <w:r>
        <w:rPr>
          <w:rFonts w:ascii="Times New Roman" w:hAnsi="Times New Roman" w:eastAsia="Times New Roman" w:cs="Times New Roman"/>
        </w:rPr>
        <w:t xml:space="preserve"> </w:t>
      </w:r>
      <w:r>
        <w:rPr>
          <w:rFonts w:ascii="Myanmar Text" w:hAnsi="Myanmar Text" w:eastAsia="Myanmar Text" w:cs="Myanmar Text"/>
        </w:rPr>
        <w:t>နားမလည်သော</w:t>
      </w:r>
      <w:r>
        <w:rPr>
          <w:rFonts w:ascii="Times New Roman" w:hAnsi="Times New Roman" w:eastAsia="Times New Roman" w:cs="Times New Roman"/>
        </w:rPr>
        <w:t xml:space="preserve"> </w:t>
      </w:r>
      <w:r>
        <w:rPr>
          <w:rFonts w:ascii="Myanmar Text" w:hAnsi="Myanmar Text" w:eastAsia="Myanmar Text" w:cs="Myanmar Text"/>
        </w:rPr>
        <w:t>မတရားသောသူတို့နှင့်</w:t>
      </w:r>
      <w:r>
        <w:rPr>
          <w:rFonts w:ascii="Times New Roman" w:hAnsi="Times New Roman" w:eastAsia="Times New Roman" w:cs="Times New Roman"/>
        </w:rPr>
        <w:t xml:space="preserve"> </w:t>
      </w:r>
      <w:r>
        <w:rPr>
          <w:rFonts w:ascii="Myanmar Text" w:hAnsi="Myanmar Text" w:eastAsia="Myanmar Text" w:cs="Myanmar Text"/>
        </w:rPr>
        <w:t>နားလည်သော</w:t>
      </w:r>
      <w:r>
        <w:rPr>
          <w:rFonts w:ascii="Times New Roman" w:hAnsi="Times New Roman" w:eastAsia="Times New Roman" w:cs="Times New Roman"/>
        </w:rPr>
        <w:t xml:space="preserve"> </w:t>
      </w:r>
      <w:r>
        <w:rPr>
          <w:rFonts w:ascii="Myanmar Text" w:hAnsi="Myanmar Text" w:eastAsia="Myanmar Text" w:cs="Myanmar Text"/>
        </w:rPr>
        <w:t>ပညာရှိတို့ဖြင့်</w:t>
      </w:r>
      <w:r>
        <w:rPr>
          <w:rFonts w:ascii="Times New Roman" w:hAnsi="Times New Roman" w:eastAsia="Times New Roman" w:cs="Times New Roman"/>
        </w:rPr>
        <w:t xml:space="preserve"> </w:t>
      </w:r>
      <w:r>
        <w:rPr>
          <w:rFonts w:ascii="Myanmar Text" w:hAnsi="Myanmar Text" w:eastAsia="Myanmar Text" w:cs="Myanmar Text"/>
        </w:rPr>
        <w:t>ကိုယ်စားပြုထားသည်။</w:t>
      </w:r>
    </w:p>
    <w:p>
      <w:pPr>
        <w:pStyle w:val="ArticleBody"/>
        <w:jc w:val="left"/>
      </w:pPr>
      <w:r>
        <w:rPr>
          <w:rFonts w:ascii="Times New Roman" w:hAnsi="Times New Roman" w:eastAsia="Times New Roman" w:cs="Times New Roman"/>
        </w:rPr>
        <w:t>Tɛs no a ɛtɔ so abien, a wɔagyina hɔ ama no mpɛn pii wɔ Asɛm Kronkron no mu no, gyina hɔ ma adehu mu sɔhwɛ bi, baabi a wɔda asɔrefo kuw abien adi, na wɔde Asafo ne Ɔman kabom no yɛ sɛnkyerɛnne. Nea ɛho hia saa ara ne sɛ, ade a ɛda adi wɔ tɛs no a ɛtɔ so abien mu ne sɛ ɛdi tɛs no a ɛtɔ so abiɛsa anim, na tɛs no a ɛtɔ so abiɛsa no gyina hɔ ma atemmu. Nanso, kɔkɔbɔ titiriw bi wɔ hɔ fa tɛs no a ɛtɔ so abiɛsa no atemmu ho, efisɛ tɛs abiɛsa no mu biara kura atemmu, nanso wɔde tɛs abien a edi kan no asi abakɔsɛm bi mu a suban nkɔso da so yɛ yiye sɛ ebetumi ayɛ. Tɛs no a ɛtɔ so abiɛsa no yɛ soronko, efisɛ ɛyɛ nkɔmhyɛ mu sɔhwɛ a ɛte sɛ litmus, a ɛkyerɛ kɛkɛ kuw bɛn na na woabɛyɛ wɔ asɔrefo no mu wɔ sɔhwɛ nhyehyɛe no anammɔn abien a edi kan no mu.</w:t>
      </w:r>
    </w:p>
    <w:p>
      <w:pPr>
        <w:pStyle w:val="ArticleBody"/>
        <w:jc w:val="left"/>
      </w:pP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ꯄꯥꯟꯖ꯭ꯔꯤ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ꯃꯇꯝꯁꯤ</w:t>
      </w:r>
      <w:r>
        <w:rPr>
          <w:rFonts w:ascii="Times New Roman" w:hAnsi="Times New Roman" w:eastAsia="Times New Roman" w:cs="Times New Roman"/>
        </w:rPr>
        <w:t xml:space="preserve">, </w:t>
      </w:r>
      <w:r>
        <w:rPr>
          <w:rFonts w:ascii="Nirmala UI" w:hAnsi="Nirmala UI" w:eastAsia="Nirmala UI" w:cs="Nirmala UI"/>
        </w:rPr>
        <w:t>꯲꯰꯰꯱</w:t>
      </w:r>
      <w:r>
        <w:rPr>
          <w:rFonts w:ascii="Times New Roman" w:hAnsi="Times New Roman" w:eastAsia="Times New Roman" w:cs="Times New Roman"/>
        </w:rPr>
        <w:t xml:space="preserve"> </w:t>
      </w:r>
      <w:r>
        <w:rPr>
          <w:rFonts w:ascii="Nirmala UI" w:hAnsi="Nirmala UI" w:eastAsia="Nirmala UI" w:cs="Nirmala UI"/>
        </w:rPr>
        <w:t>ꯆꯤꯡꯊꯥꯡ</w:t>
      </w:r>
      <w:r>
        <w:rPr>
          <w:rFonts w:ascii="Times New Roman" w:hAnsi="Times New Roman" w:eastAsia="Times New Roman" w:cs="Times New Roman"/>
        </w:rPr>
        <w:t xml:space="preserve"> </w:t>
      </w:r>
      <w:r>
        <w:rPr>
          <w:rFonts w:ascii="Nirmala UI" w:hAnsi="Nirmala UI" w:eastAsia="Nirmala UI" w:cs="Nirmala UI"/>
        </w:rPr>
        <w:t>ꯑꯍꯨꯝꯒꯤ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ꯊꯥꯗꯣꯛꯄꯗꯒꯤ</w:t>
      </w:r>
      <w:r>
        <w:rPr>
          <w:rFonts w:ascii="Times New Roman" w:hAnsi="Times New Roman" w:eastAsia="Times New Roman" w:cs="Times New Roman"/>
        </w:rPr>
        <w:t xml:space="preserve"> </w:t>
      </w:r>
      <w:r>
        <w:rPr>
          <w:rFonts w:ascii="Nirmala UI" w:hAnsi="Nirmala UI" w:eastAsia="Nirmala UI" w:cs="Nirmala UI"/>
        </w:rPr>
        <w:t>ꯍꯧꯔꯛꯈꯤꯕ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ꯌꯨꯅꯥꯏꯇꯦꯠ</w:t>
      </w:r>
      <w:r>
        <w:rPr>
          <w:rFonts w:ascii="Times New Roman" w:hAnsi="Times New Roman" w:eastAsia="Times New Roman" w:cs="Times New Roman"/>
        </w:rPr>
        <w:t xml:space="preserve"> </w:t>
      </w:r>
      <w:r>
        <w:rPr>
          <w:rFonts w:ascii="Nirmala UI" w:hAnsi="Nirmala UI" w:eastAsia="Nirmala UI" w:cs="Nirmala UI"/>
        </w:rPr>
        <w:t>ꯏꯁ꯭ꯇꯦꯠꯁꯀꯤ</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ꯅꯨꯃꯤꯠꯀꯤ</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ꯂꯣꯏꯁꯤꯜꯂꯤ</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ꯆꯥꯡꯁꯤ</w:t>
      </w:r>
      <w:r>
        <w:rPr>
          <w:rFonts w:ascii="Times New Roman" w:hAnsi="Times New Roman" w:eastAsia="Times New Roman" w:cs="Times New Roman"/>
        </w:rPr>
        <w:t xml:space="preserve"> </w:t>
      </w:r>
      <w:r>
        <w:rPr>
          <w:rFonts w:ascii="Nirmala UI" w:hAnsi="Nirmala UI" w:eastAsia="Nirmala UI" w:cs="Nirmala UI"/>
        </w:rPr>
        <w:t>꯲꯰꯰꯱</w:t>
      </w:r>
      <w:r>
        <w:rPr>
          <w:rFonts w:ascii="Times New Roman" w:hAnsi="Times New Roman" w:eastAsia="Times New Roman" w:cs="Times New Roman"/>
        </w:rPr>
        <w:t xml:space="preserve"> </w:t>
      </w:r>
      <w:r>
        <w:rPr>
          <w:rFonts w:ascii="Nirmala UI" w:hAnsi="Nirmala UI" w:eastAsia="Nirmala UI" w:cs="Nirmala UI"/>
        </w:rPr>
        <w:t>ꯆꯤꯡꯊꯥꯡ</w:t>
      </w:r>
      <w:r>
        <w:rPr>
          <w:rFonts w:ascii="Times New Roman" w:hAnsi="Times New Roman" w:eastAsia="Times New Roman" w:cs="Times New Roman"/>
        </w:rPr>
        <w:t xml:space="preserve"> </w:t>
      </w:r>
      <w:r>
        <w:rPr>
          <w:rFonts w:ascii="Nirmala UI" w:hAnsi="Nirmala UI" w:eastAsia="Nirmala UI" w:cs="Nirmala UI"/>
        </w:rPr>
        <w:t>ꯑꯍꯨꯝꯒꯤ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ꯍꯧꯔꯛꯈꯤ꯫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꯱꯸꯴꯰</w:t>
      </w:r>
      <w:r>
        <w:rPr>
          <w:rFonts w:ascii="Times New Roman" w:hAnsi="Times New Roman" w:eastAsia="Times New Roman" w:cs="Times New Roman"/>
        </w:rPr>
        <w:t xml:space="preserve"> </w:t>
      </w:r>
      <w:r>
        <w:rPr>
          <w:rFonts w:ascii="Nirmala UI" w:hAnsi="Nirmala UI" w:eastAsia="Nirmala UI" w:cs="Nirmala UI"/>
        </w:rPr>
        <w:t>ꯆꯤꯡꯊꯥꯡ</w:t>
      </w:r>
      <w:r>
        <w:rPr>
          <w:rFonts w:ascii="Times New Roman" w:hAnsi="Times New Roman" w:eastAsia="Times New Roman" w:cs="Times New Roman"/>
        </w:rPr>
        <w:t xml:space="preserve"> </w:t>
      </w:r>
      <w:r>
        <w:rPr>
          <w:rFonts w:ascii="Nirmala UI" w:hAnsi="Nirmala UI" w:eastAsia="Nirmala UI" w:cs="Nirmala UI"/>
        </w:rPr>
        <w:t>ꯑꯍꯨꯝꯒꯤ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ꯂꯥꯛꯈꯤꯕ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ꯏꯟꯅꯅ</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ꯑꯆꯥꯛ</w:t>
      </w:r>
      <w:r>
        <w:rPr>
          <w:rFonts w:ascii="Times New Roman" w:hAnsi="Times New Roman" w:eastAsia="Times New Roman" w:cs="Times New Roman"/>
        </w:rPr>
        <w:t>-</w:t>
      </w:r>
      <w:r>
        <w:rPr>
          <w:rFonts w:ascii="Nirmala UI" w:hAnsi="Nirmala UI" w:eastAsia="Nirmala UI" w:cs="Nirmala UI"/>
        </w:rPr>
        <w:t>ꯑꯁꯦꯡꯒꯤ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ꯗꯥꯅꯤꯑꯦꯜ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ꯆꯥꯡꯁꯤ</w:t>
      </w:r>
      <w:r>
        <w:rPr>
          <w:rFonts w:ascii="Times New Roman" w:hAnsi="Times New Roman" w:eastAsia="Times New Roman" w:cs="Times New Roman"/>
        </w:rPr>
        <w:t xml:space="preserve"> </w:t>
      </w:r>
      <w:r>
        <w:rPr>
          <w:rFonts w:ascii="Nirmala UI" w:hAnsi="Nirmala UI" w:eastAsia="Nirmala UI" w:cs="Nirmala UI"/>
        </w:rPr>
        <w:t>ꯗꯥꯅꯤꯑꯦꯜꯅ</w:t>
      </w:r>
      <w:r>
        <w:rPr>
          <w:rFonts w:ascii="Times New Roman" w:hAnsi="Times New Roman" w:eastAsia="Times New Roman" w:cs="Times New Roman"/>
        </w:rPr>
        <w:t xml:space="preserve"> </w:t>
      </w:r>
      <w:r>
        <w:rPr>
          <w:rFonts w:ascii="Nirmala UI" w:hAnsi="Nirmala UI" w:eastAsia="Nirmala UI" w:cs="Nirmala UI"/>
        </w:rPr>
        <w:t>ꯅꯤꯡꯊꯧꯒꯤ</w:t>
      </w:r>
      <w:r>
        <w:rPr>
          <w:rFonts w:ascii="Times New Roman" w:hAnsi="Times New Roman" w:eastAsia="Times New Roman" w:cs="Times New Roman"/>
        </w:rPr>
        <w:t xml:space="preserve"> </w:t>
      </w:r>
      <w:r>
        <w:rPr>
          <w:rFonts w:ascii="Nirmala UI" w:hAnsi="Nirmala UI" w:eastAsia="Nirmala UI" w:cs="Nirmala UI"/>
        </w:rPr>
        <w:t>ꯑꯆꯥꯛ</w:t>
      </w:r>
      <w:r>
        <w:rPr>
          <w:rFonts w:ascii="Times New Roman" w:hAnsi="Times New Roman" w:eastAsia="Times New Roman" w:cs="Times New Roman"/>
        </w:rPr>
        <w:t>-</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ꯅꯨꯡꯁꯤꯗ</w:t>
      </w:r>
      <w:r>
        <w:rPr>
          <w:rFonts w:ascii="Times New Roman" w:hAnsi="Times New Roman" w:eastAsia="Times New Roman" w:cs="Times New Roman"/>
        </w:rPr>
        <w:t xml:space="preserve"> </w:t>
      </w:r>
      <w:r>
        <w:rPr>
          <w:rFonts w:ascii="Nirmala UI" w:hAnsi="Nirmala UI" w:eastAsia="Nirmala UI" w:cs="Nirmala UI"/>
        </w:rPr>
        <w:t>ꯄꯥꯟꯈꯤꯕ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ꯈ꯭ꯔꯤꯁꯠꯀꯤ</w:t>
      </w:r>
      <w:r>
        <w:rPr>
          <w:rFonts w:ascii="Times New Roman" w:hAnsi="Times New Roman" w:eastAsia="Times New Roman" w:cs="Times New Roman"/>
        </w:rPr>
        <w:t xml:space="preserve"> </w:t>
      </w:r>
      <w:r>
        <w:rPr>
          <w:rFonts w:ascii="Nirmala UI" w:hAnsi="Nirmala UI" w:eastAsia="Nirmala UI" w:cs="Nirmala UI"/>
        </w:rPr>
        <w:t>ꯕꯦꯞꯇꯤꯁꯝꯗ</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ꯁ꯭ꯄꯤꯔꯤꯠ</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ꯅꯤꯐꯨ</w:t>
      </w:r>
      <w:r>
        <w:rPr>
          <w:rFonts w:ascii="Times New Roman" w:hAnsi="Times New Roman" w:eastAsia="Times New Roman" w:cs="Times New Roman"/>
        </w:rPr>
        <w:t xml:space="preserve"> </w:t>
      </w:r>
      <w:r>
        <w:rPr>
          <w:rFonts w:ascii="Nirmala UI" w:hAnsi="Nirmala UI" w:eastAsia="Nirmala UI" w:cs="Nirmala UI"/>
        </w:rPr>
        <w:t>ꯏꯔꯤꯜ</w:t>
      </w:r>
      <w:r>
        <w:rPr>
          <w:rFonts w:ascii="Times New Roman" w:hAnsi="Times New Roman" w:eastAsia="Times New Roman" w:cs="Times New Roman"/>
        </w:rPr>
        <w:t xml:space="preserve"> </w:t>
      </w:r>
      <w:r>
        <w:rPr>
          <w:rFonts w:ascii="Nirmala UI" w:hAnsi="Nirmala UI" w:eastAsia="Nirmala UI" w:cs="Nirmala UI"/>
        </w:rPr>
        <w:t>ꯈꯧꯁꯤꯟꯅꯕ</w:t>
      </w:r>
      <w:r>
        <w:rPr>
          <w:rFonts w:ascii="Times New Roman" w:hAnsi="Times New Roman" w:eastAsia="Times New Roman" w:cs="Times New Roman"/>
        </w:rPr>
        <w:t xml:space="preserve"> </w:t>
      </w:r>
      <w:r>
        <w:rPr>
          <w:rFonts w:ascii="Nirmala UI" w:hAnsi="Nirmala UI" w:eastAsia="Nirmala UI" w:cs="Nirmala UI"/>
        </w:rPr>
        <w:t>ꯆꯠꯈꯤꯕ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ꯆꯥꯡꯁꯨ</w:t>
      </w:r>
      <w:r>
        <w:rPr>
          <w:rFonts w:ascii="Times New Roman" w:hAnsi="Times New Roman" w:eastAsia="Times New Roman" w:cs="Times New Roman"/>
        </w:rPr>
        <w:t xml:space="preserve"> </w:t>
      </w:r>
      <w:r>
        <w:rPr>
          <w:rFonts w:ascii="Nirmala UI" w:hAnsi="Nirmala UI" w:eastAsia="Nirmala UI" w:cs="Nirmala UI"/>
        </w:rPr>
        <w:t>ꯑꯆꯥꯛ</w:t>
      </w:r>
      <w:r>
        <w:rPr>
          <w:rFonts w:ascii="Times New Roman" w:hAnsi="Times New Roman" w:eastAsia="Times New Roman" w:cs="Times New Roman"/>
        </w:rPr>
        <w:t>-</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ꯑꯣꯏ꯫</w:t>
      </w:r>
    </w:p>
    <w:p>
      <w:pPr>
        <w:pStyle w:val="ArticleBody"/>
        <w:jc w:val="left"/>
      </w:pP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अनन्तकाल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प्रशिक्षण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निम्रोद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जाओ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डालने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कसौटी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अनन्तकाल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“Keduanya, perumpamaan tentang lalang dan perumpamaan tentang pukat, dengan jelas mengajarkan bahwa tidak ada masa ketika semua orang fasik akan berbalik kepada Allah. Gandum dan lalang tumbuh bersama-sama sampai waktu penuaian. Ikan yang baik dan yang buruk bersama-sama ditarik ke pantai untuk pemisahan yang terakhir.</w:t>
      </w:r>
    </w:p>
    <w:p>
      <w:pPr>
        <w:pStyle w:val="ArticleScripture"/>
        <w:jc w:val="left"/>
      </w:pPr>
      <w:r>
        <w:rPr>
          <w:rFonts w:ascii="Times New Roman" w:hAnsi="Times New Roman" w:eastAsia="Times New Roman" w:cs="Times New Roman"/>
        </w:rPr>
        <w:t>“Sekali lagi, perumpamaan-perumpamaan ini mengajarkan bahwa tidak akan ada masa percobaan setelah penghakiman. Apabila pekerjaan Injil telah diselesaikan, segeralah menyusul pemisahan antara yang baik dan yang jahat, dan nasib tiap-tiap golongan ditetapkan untuk selama-lamanya.” Christ’s Object Lessons, 123.</w:t>
      </w:r>
    </w:p>
    <w:p>
      <w:pPr>
        <w:pStyle w:val="ArticleBody"/>
        <w:jc w:val="left"/>
      </w:pPr>
      <w:r>
        <w:rPr>
          <w:rFonts w:ascii="Times New Roman" w:hAnsi="Times New Roman" w:eastAsia="Times New Roman" w:cs="Times New Roman"/>
        </w:rPr>
        <w:t>Nako ya go tswalwa ga ba ba dikete di le lekgolo le masome a mane le bone e khutla ka molao wa Tshipi o o tlang ka bonako, mme fa gare ga teko eo ya boraro, le teko ya ntlha e e tlileng ka Lwetse 11, 2001, teko ya bobedi e tlisiwa mo godimo ga Boadventise jwa Laodikea. Ga go na “nako ya tsheko morago ga katlholo,” gonne tiro ya efangele e bo e weditswe ka nako eo mo go ba ba dikete di le lekgolo le masome a mane le bone.</w:t>
      </w:r>
    </w:p>
    <w:p>
      <w:pPr>
        <w:pStyle w:val="ArticleBody"/>
        <w:jc w:val="left"/>
      </w:pPr>
      <w:r>
        <w:rPr>
          <w:rFonts w:ascii="Times New Roman" w:hAnsi="Times New Roman" w:eastAsia="Times New Roman" w:cs="Times New Roman"/>
        </w:rPr>
        <w:t>Kak Sister White i skulim long planti ples olsem: sapos yumi no pasim namba wan tes, orait yumi no inap pasim namba tu tes; na sapos yumi no pasim gut namba tu tes, bai yumi soim klia long namba tri tes, em tes bilong traim na makim tru, olsem yumi bin pundaun.</w:t>
      </w:r>
    </w:p>
    <w:p>
      <w:pPr>
        <w:pStyle w:val="ArticleScripture"/>
        <w:jc w:val="left"/>
      </w:pPr>
      <w:r>
        <w:rPr>
          <w:rFonts w:ascii="Times New Roman" w:hAnsi="Times New Roman" w:eastAsia="Times New Roman" w:cs="Times New Roman"/>
        </w:rPr>
        <w:t>“Saya telah ditunjukkan kembali kepada pemberitaan tentang kedatangan Kristus yang pertama. Yohanes diutus dalam roh dan kuasa Elia untuk mempersiapkan jalan bagi Yesus. Mereka yang menolak kesaksian Yohanes tidak memperoleh manfaat dari ajaran-ajaran Yesus. Perlawanan mereka terhadap pekabaran yang menubuatkan kedatangan-Nya menempatkan mereka pada keadaan di mana mereka tidak dapat dengan mudah menerima bukti yang paling kuat bahwa Ia adalah Mesias. Setan memimpin mereka yang menolak pekabaran Yohanes untuk melangkah lebih jauh lagi, yaitu menolak dan menyalibkan Kristus. Dengan berbuat demikian mereka menempatkan diri mereka pada keadaan di mana mereka tidak dapat menerima berkat pada hari Pentakosta, yang akan mengajarkan kepada mereka jalan masuk ke dalam Bait Suci surgawi. Terkoyaknya tabir Bait Suci menunjukkan bahwa korban-korban dan tata cara Yahudi tidak akan diterima lagi. Korban yang agung itu telah dipersembahkan dan telah diterima, dan Roh Kudus yang turun pada hari Pentakosta mengalihkan pikiran para murid dari bait suci duniawi kepada Bait Suci surgawi, tempat Yesus telah masuk dengan darah-Nya sendiri, untuk mencurahkan ke atas murid-murid-Nya manfaat-manfaat pendamaian-Nya. Tetapi orang-orang Yahudi dibiarkan dalam kegelapan total. Mereka kehilangan seluruh terang yang mungkin dapat mereka miliki mengenai rencana keselamatan, dan tetap menaruh kepercayaan pada korban-korban serta persembahan-persembahan mereka yang sia-sia. Bait Suci surgawi telah menggantikan bait suci duniawi, namun mereka tidak mengetahui perubahan itu. Oleh sebab itu mereka tidak dapat memperoleh manfaat dari pengantaraan Kristus di bilik suci.”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អស់អ្នកជាច្រើនមើលដោយសេចក្ដីភ័យរន្ធត់ចំពោះដំណើររបស់ពួកយូដា</w:t>
      </w:r>
      <w:r>
        <w:rPr>
          <w:rFonts w:ascii="Times New Roman" w:hAnsi="Times New Roman" w:eastAsia="Times New Roman" w:cs="Times New Roman"/>
        </w:rPr>
        <w:t xml:space="preserve"> </w:t>
      </w:r>
      <w:r>
        <w:rPr>
          <w:rFonts w:ascii="Leelawadee UI" w:hAnsi="Leelawadee UI" w:eastAsia="Leelawadee UI" w:cs="Leelawadee UI"/>
        </w:rPr>
        <w:t>ក្នុងការបដិសេធ</w:t>
      </w:r>
      <w:r>
        <w:rPr>
          <w:rFonts w:ascii="Times New Roman" w:hAnsi="Times New Roman" w:eastAsia="Times New Roman" w:cs="Times New Roman"/>
        </w:rPr>
        <w:t xml:space="preserve"> </w:t>
      </w:r>
      <w:r>
        <w:rPr>
          <w:rFonts w:ascii="Leelawadee UI" w:hAnsi="Leelawadee UI" w:eastAsia="Leelawadee UI" w:cs="Leelawadee UI"/>
        </w:rPr>
        <w:t>និងឆ្កាងព្រះគ្រីស្ទ</w:t>
      </w:r>
      <w:r>
        <w:rPr>
          <w:rFonts w:ascii="Times New Roman" w:hAnsi="Times New Roman" w:eastAsia="Times New Roman" w:cs="Times New Roman"/>
        </w:rPr>
        <w:t xml:space="preserve">; </w:t>
      </w:r>
      <w:r>
        <w:rPr>
          <w:rFonts w:ascii="Leelawadee UI" w:hAnsi="Leelawadee UI" w:eastAsia="Leelawadee UI" w:cs="Leelawadee UI"/>
        </w:rPr>
        <w:t>ហើយនៅពេលដែលពួកគេអានប្រវត្តិនៃការប្រមាថយ៉ាងអាម៉ាស់ដែលទ្រង់បានទទួល</w:t>
      </w:r>
      <w:r>
        <w:rPr>
          <w:rFonts w:ascii="Times New Roman" w:hAnsi="Times New Roman" w:eastAsia="Times New Roman" w:cs="Times New Roman"/>
        </w:rPr>
        <w:t xml:space="preserve"> </w:t>
      </w:r>
      <w:r>
        <w:rPr>
          <w:rFonts w:ascii="Leelawadee UI" w:hAnsi="Leelawadee UI" w:eastAsia="Leelawadee UI" w:cs="Leelawadee UI"/>
        </w:rPr>
        <w:t>ពួកគេគិតថា</w:t>
      </w:r>
      <w:r>
        <w:rPr>
          <w:rFonts w:ascii="Times New Roman" w:hAnsi="Times New Roman" w:eastAsia="Times New Roman" w:cs="Times New Roman"/>
        </w:rPr>
        <w:t xml:space="preserve"> </w:t>
      </w:r>
      <w:r>
        <w:rPr>
          <w:rFonts w:ascii="Leelawadee UI" w:hAnsi="Leelawadee UI" w:eastAsia="Leelawadee UI" w:cs="Leelawadee UI"/>
        </w:rPr>
        <w:t>ពួកគេស្រឡាញ់ទ្រង់</w:t>
      </w:r>
      <w:r>
        <w:rPr>
          <w:rFonts w:ascii="Times New Roman" w:hAnsi="Times New Roman" w:eastAsia="Times New Roman" w:cs="Times New Roman"/>
        </w:rPr>
        <w:t xml:space="preserve"> </w:t>
      </w:r>
      <w:r>
        <w:rPr>
          <w:rFonts w:ascii="Leelawadee UI" w:hAnsi="Leelawadee UI" w:eastAsia="Leelawadee UI" w:cs="Leelawadee UI"/>
        </w:rPr>
        <w:t>ហើយមិននឹងបដិសេធទ្រង់ដូចជាពេត្រុសបានធ្វើ</w:t>
      </w:r>
      <w:r>
        <w:rPr>
          <w:rFonts w:ascii="Times New Roman" w:hAnsi="Times New Roman" w:eastAsia="Times New Roman" w:cs="Times New Roman"/>
        </w:rPr>
        <w:t xml:space="preserve"> </w:t>
      </w:r>
      <w:r>
        <w:rPr>
          <w:rFonts w:ascii="Leelawadee UI" w:hAnsi="Leelawadee UI" w:eastAsia="Leelawadee UI" w:cs="Leelawadee UI"/>
        </w:rPr>
        <w:t>ឬឆ្កាងទ្រង់ដូចដែលពួកយូដាបានធ្វើឡើយ។</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ព្រះដែលទ្រង់អានចិត្តរបស់មនុស្សទាំងអស់</w:t>
      </w:r>
      <w:r>
        <w:rPr>
          <w:rFonts w:ascii="Times New Roman" w:hAnsi="Times New Roman" w:eastAsia="Times New Roman" w:cs="Times New Roman"/>
        </w:rPr>
        <w:t xml:space="preserve"> </w:t>
      </w:r>
      <w:r>
        <w:rPr>
          <w:rFonts w:ascii="Leelawadee UI" w:hAnsi="Leelawadee UI" w:eastAsia="Leelawadee UI" w:cs="Leelawadee UI"/>
        </w:rPr>
        <w:t>បាននាំសេចក្ដីស្រឡាញ់ចំពោះព្រះយេស៊ូវ</w:t>
      </w:r>
      <w:r>
        <w:rPr>
          <w:rFonts w:ascii="Times New Roman" w:hAnsi="Times New Roman" w:eastAsia="Times New Roman" w:cs="Times New Roman"/>
        </w:rPr>
        <w:t xml:space="preserve"> </w:t>
      </w:r>
      <w:r>
        <w:rPr>
          <w:rFonts w:ascii="Leelawadee UI" w:hAnsi="Leelawadee UI" w:eastAsia="Leelawadee UI" w:cs="Leelawadee UI"/>
        </w:rPr>
        <w:t>ដែលពួកគេបានអះអាងថាមាននោះ</w:t>
      </w:r>
      <w:r>
        <w:rPr>
          <w:rFonts w:ascii="Times New Roman" w:hAnsi="Times New Roman" w:eastAsia="Times New Roman" w:cs="Times New Roman"/>
        </w:rPr>
        <w:t xml:space="preserve"> </w:t>
      </w:r>
      <w:r>
        <w:rPr>
          <w:rFonts w:ascii="Leelawadee UI" w:hAnsi="Leelawadee UI" w:eastAsia="Leelawadee UI" w:cs="Leelawadee UI"/>
        </w:rPr>
        <w:t>មកដល់ការសាកល្បង។</w:t>
      </w:r>
      <w:r>
        <w:rPr>
          <w:rFonts w:ascii="Times New Roman" w:hAnsi="Times New Roman" w:eastAsia="Times New Roman" w:cs="Times New Roman"/>
        </w:rPr>
        <w:t xml:space="preserve"> </w:t>
      </w:r>
      <w:r>
        <w:rPr>
          <w:rFonts w:ascii="Leelawadee UI" w:hAnsi="Leelawadee UI" w:eastAsia="Leelawadee UI" w:cs="Leelawadee UI"/>
        </w:rPr>
        <w:t>ស្ថានសួគ៌ទាំងមូលបានមើលដោយការចាប់អារម្មណ៍ដ៏ជ្រាលជ្រៅបំផុត</w:t>
      </w:r>
      <w:r>
        <w:rPr>
          <w:rFonts w:ascii="Times New Roman" w:hAnsi="Times New Roman" w:eastAsia="Times New Roman" w:cs="Times New Roman"/>
        </w:rPr>
        <w:t xml:space="preserve"> </w:t>
      </w:r>
      <w:r>
        <w:rPr>
          <w:rFonts w:ascii="Leelawadee UI" w:hAnsi="Leelawadee UI" w:eastAsia="Leelawadee UI" w:cs="Leelawadee UI"/>
        </w:rPr>
        <w:t>ចំពោះការទទួលសាររបស់ទេវតាទីមួយ។</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មនុស្សជាច្រើនដែលអះអាងថាស្រឡាញ់ព្រះយេស៊ូវ</w:t>
      </w:r>
      <w:r>
        <w:rPr>
          <w:rFonts w:ascii="Times New Roman" w:hAnsi="Times New Roman" w:eastAsia="Times New Roman" w:cs="Times New Roman"/>
        </w:rPr>
        <w:t xml:space="preserve"> </w:t>
      </w:r>
      <w:r>
        <w:rPr>
          <w:rFonts w:ascii="Leelawadee UI" w:hAnsi="Leelawadee UI" w:eastAsia="Leelawadee UI" w:cs="Leelawadee UI"/>
        </w:rPr>
        <w:t>ហើយដែលស្រក់ទឹកភ្នែកនៅពេលអានរឿងរ៉ាវអំពីឈើឆ្កាង</w:t>
      </w:r>
      <w:r>
        <w:rPr>
          <w:rFonts w:ascii="Times New Roman" w:hAnsi="Times New Roman" w:eastAsia="Times New Roman" w:cs="Times New Roman"/>
        </w:rPr>
        <w:t xml:space="preserve"> </w:t>
      </w:r>
      <w:r>
        <w:rPr>
          <w:rFonts w:ascii="Leelawadee UI" w:hAnsi="Leelawadee UI" w:eastAsia="Leelawadee UI" w:cs="Leelawadee UI"/>
        </w:rPr>
        <w:t>បានចំអកដំណឹងល្អអំពីការយាងមករបស់ទ្រង់។</w:t>
      </w:r>
      <w:r>
        <w:rPr>
          <w:rFonts w:ascii="Times New Roman" w:hAnsi="Times New Roman" w:eastAsia="Times New Roman" w:cs="Times New Roman"/>
        </w:rPr>
        <w:t xml:space="preserve"> </w:t>
      </w:r>
      <w:r>
        <w:rPr>
          <w:rFonts w:ascii="Leelawadee UI" w:hAnsi="Leelawadee UI" w:eastAsia="Leelawadee UI" w:cs="Leelawadee UI"/>
        </w:rPr>
        <w:t>ជំនួសឲ្យការទទួលសារនោះដោយសេចក្ដីអំណរ</w:t>
      </w:r>
      <w:r>
        <w:rPr>
          <w:rFonts w:ascii="Times New Roman" w:hAnsi="Times New Roman" w:eastAsia="Times New Roman" w:cs="Times New Roman"/>
        </w:rPr>
        <w:t xml:space="preserve"> </w:t>
      </w:r>
      <w:r>
        <w:rPr>
          <w:rFonts w:ascii="Leelawadee UI" w:hAnsi="Leelawadee UI" w:eastAsia="Leelawadee UI" w:cs="Leelawadee UI"/>
        </w:rPr>
        <w:t>ពួកគេបានប្រកាសថា</w:t>
      </w:r>
      <w:r>
        <w:rPr>
          <w:rFonts w:ascii="Times New Roman" w:hAnsi="Times New Roman" w:eastAsia="Times New Roman" w:cs="Times New Roman"/>
        </w:rPr>
        <w:t xml:space="preserve"> </w:t>
      </w:r>
      <w:r>
        <w:rPr>
          <w:rFonts w:ascii="Leelawadee UI" w:hAnsi="Leelawadee UI" w:eastAsia="Leelawadee UI" w:cs="Leelawadee UI"/>
        </w:rPr>
        <w:t>វាជាការភាន់ច្រឡំ។</w:t>
      </w:r>
      <w:r>
        <w:rPr>
          <w:rFonts w:ascii="Times New Roman" w:hAnsi="Times New Roman" w:eastAsia="Times New Roman" w:cs="Times New Roman"/>
        </w:rPr>
        <w:t xml:space="preserve"> </w:t>
      </w:r>
      <w:r>
        <w:rPr>
          <w:rFonts w:ascii="Leelawadee UI" w:hAnsi="Leelawadee UI" w:eastAsia="Leelawadee UI" w:cs="Leelawadee UI"/>
        </w:rPr>
        <w:t>ពួកគេស្អប់អ្នកដែលស្រឡាញ់ការបង្ហាញខ្លួនរបស់ទ្រង់</w:t>
      </w:r>
      <w:r>
        <w:rPr>
          <w:rFonts w:ascii="Times New Roman" w:hAnsi="Times New Roman" w:eastAsia="Times New Roman" w:cs="Times New Roman"/>
        </w:rPr>
        <w:t xml:space="preserve"> </w:t>
      </w:r>
      <w:r>
        <w:rPr>
          <w:rFonts w:ascii="Leelawadee UI" w:hAnsi="Leelawadee UI" w:eastAsia="Leelawadee UI" w:cs="Leelawadee UI"/>
        </w:rPr>
        <w:t>ហើយបានបិទពួកគេចេញពីពួកជំនុំ។</w:t>
      </w:r>
      <w:r>
        <w:rPr>
          <w:rFonts w:ascii="Times New Roman" w:hAnsi="Times New Roman" w:eastAsia="Times New Roman" w:cs="Times New Roman"/>
        </w:rPr>
        <w:t xml:space="preserve"> </w:t>
      </w:r>
      <w:r>
        <w:rPr>
          <w:rFonts w:ascii="Leelawadee UI" w:hAnsi="Leelawadee UI" w:eastAsia="Leelawadee UI" w:cs="Leelawadee UI"/>
        </w:rPr>
        <w:t>អ្នកដែលបានបដិសេធសារទីមួយ</w:t>
      </w:r>
      <w:r>
        <w:rPr>
          <w:rFonts w:ascii="Times New Roman" w:hAnsi="Times New Roman" w:eastAsia="Times New Roman" w:cs="Times New Roman"/>
        </w:rPr>
        <w:t xml:space="preserve"> </w:t>
      </w:r>
      <w:r>
        <w:rPr>
          <w:rFonts w:ascii="Leelawadee UI" w:hAnsi="Leelawadee UI" w:eastAsia="Leelawadee UI" w:cs="Leelawadee UI"/>
        </w:rPr>
        <w:t>មិនអាចទទួលអត្ថប្រយោជន៍ពីសារទីពីរបានឡើយ</w:t>
      </w:r>
      <w:r>
        <w:rPr>
          <w:rFonts w:ascii="Times New Roman" w:hAnsi="Times New Roman" w:eastAsia="Times New Roman" w:cs="Times New Roman"/>
        </w:rPr>
        <w:t xml:space="preserve">; </w:t>
      </w:r>
      <w:r>
        <w:rPr>
          <w:rFonts w:ascii="Leelawadee UI" w:hAnsi="Leelawadee UI" w:eastAsia="Leelawadee UI" w:cs="Leelawadee UI"/>
        </w:rPr>
        <w:t>ហើយពួកគេក៏មិនបានទទួលអត្ថប្រយោជន៍ពីសម្រែកពាក់កណ្ដាលអធ្រាត្រដែរ</w:t>
      </w:r>
      <w:r>
        <w:rPr>
          <w:rFonts w:ascii="Times New Roman" w:hAnsi="Times New Roman" w:eastAsia="Times New Roman" w:cs="Times New Roman"/>
        </w:rPr>
        <w:t xml:space="preserve"> </w:t>
      </w:r>
      <w:r>
        <w:rPr>
          <w:rFonts w:ascii="Leelawadee UI" w:hAnsi="Leelawadee UI" w:eastAsia="Leelawadee UI" w:cs="Leelawadee UI"/>
        </w:rPr>
        <w:t>ដែលត្រូវរៀបចំពួកគេឲ្យចូលជាមួយព្រះយេស៊ូវ</w:t>
      </w:r>
      <w:r>
        <w:rPr>
          <w:rFonts w:ascii="Times New Roman" w:hAnsi="Times New Roman" w:eastAsia="Times New Roman" w:cs="Times New Roman"/>
        </w:rPr>
        <w:t xml:space="preserve"> </w:t>
      </w:r>
      <w:r>
        <w:rPr>
          <w:rFonts w:ascii="Leelawadee UI" w:hAnsi="Leelawadee UI" w:eastAsia="Leelawadee UI" w:cs="Leelawadee UI"/>
        </w:rPr>
        <w:t>ដោយសេចក្ដីជំនឿ</w:t>
      </w:r>
      <w:r>
        <w:rPr>
          <w:rFonts w:ascii="Times New Roman" w:hAnsi="Times New Roman" w:eastAsia="Times New Roman" w:cs="Times New Roman"/>
        </w:rPr>
        <w:t xml:space="preserve"> </w:t>
      </w:r>
      <w:r>
        <w:rPr>
          <w:rFonts w:ascii="Leelawadee UI" w:hAnsi="Leelawadee UI" w:eastAsia="Leelawadee UI" w:cs="Leelawadee UI"/>
        </w:rPr>
        <w:t>ទៅក្នុងទីបរិសុទ្ធបំផុតនៃទីសក្ការៈនៅស្ថានសួគ៌។</w:t>
      </w:r>
      <w:r>
        <w:rPr>
          <w:rFonts w:ascii="Times New Roman" w:hAnsi="Times New Roman" w:eastAsia="Times New Roman" w:cs="Times New Roman"/>
        </w:rPr>
        <w:t xml:space="preserve"> </w:t>
      </w:r>
      <w:r>
        <w:rPr>
          <w:rFonts w:ascii="Leelawadee UI" w:hAnsi="Leelawadee UI" w:eastAsia="Leelawadee UI" w:cs="Leelawadee UI"/>
        </w:rPr>
        <w:t>ហើយដោយការបដិសេធសារទាំងពីរមុននោះ</w:t>
      </w:r>
      <w:r>
        <w:rPr>
          <w:rFonts w:ascii="Times New Roman" w:hAnsi="Times New Roman" w:eastAsia="Times New Roman" w:cs="Times New Roman"/>
        </w:rPr>
        <w:t xml:space="preserve"> </w:t>
      </w:r>
      <w:r>
        <w:rPr>
          <w:rFonts w:ascii="Leelawadee UI" w:hAnsi="Leelawadee UI" w:eastAsia="Leelawadee UI" w:cs="Leelawadee UI"/>
        </w:rPr>
        <w:t>ពួកគេបានធ្វើឲ្យការយល់ដឹងរបស់ខ្លួនងងឹតខ្លាំងណាស់</w:t>
      </w:r>
      <w:r>
        <w:rPr>
          <w:rFonts w:ascii="Times New Roman" w:hAnsi="Times New Roman" w:eastAsia="Times New Roman" w:cs="Times New Roman"/>
        </w:rPr>
        <w:t xml:space="preserve"> </w:t>
      </w:r>
      <w:r>
        <w:rPr>
          <w:rFonts w:ascii="Leelawadee UI" w:hAnsi="Leelawadee UI" w:eastAsia="Leelawadee UI" w:cs="Leelawadee UI"/>
        </w:rPr>
        <w:t>ដល់ថ្នាក់ពួកគេមិនអាចមើលឃើញពន្លឺណាមួយនៅក្នុងសាររបស់ទេវតាទីបី</w:t>
      </w:r>
      <w:r>
        <w:rPr>
          <w:rFonts w:ascii="Times New Roman" w:hAnsi="Times New Roman" w:eastAsia="Times New Roman" w:cs="Times New Roman"/>
        </w:rPr>
        <w:t xml:space="preserve"> </w:t>
      </w:r>
      <w:r>
        <w:rPr>
          <w:rFonts w:ascii="Leelawadee UI" w:hAnsi="Leelawadee UI" w:eastAsia="Leelawadee UI" w:cs="Leelawadee UI"/>
        </w:rPr>
        <w:t>ដែលបង្ហាញផ្លូវចូលទៅក្នុងទីបរិសុទ្ធបំផុត។</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ដូចដែលពួកយូដាបានឆ្កាងព្រះយេស៊ូវ</w:t>
      </w:r>
      <w:r>
        <w:rPr>
          <w:rFonts w:ascii="Times New Roman" w:hAnsi="Times New Roman" w:eastAsia="Times New Roman" w:cs="Times New Roman"/>
        </w:rPr>
        <w:t xml:space="preserve"> </w:t>
      </w:r>
      <w:r>
        <w:rPr>
          <w:rFonts w:ascii="Leelawadee UI" w:hAnsi="Leelawadee UI" w:eastAsia="Leelawadee UI" w:cs="Leelawadee UI"/>
        </w:rPr>
        <w:t>ដូច្នោះដែរ</w:t>
      </w:r>
      <w:r>
        <w:rPr>
          <w:rFonts w:ascii="Times New Roman" w:hAnsi="Times New Roman" w:eastAsia="Times New Roman" w:cs="Times New Roman"/>
        </w:rPr>
        <w:t xml:space="preserve"> </w:t>
      </w:r>
      <w:r>
        <w:rPr>
          <w:rFonts w:ascii="Leelawadee UI" w:hAnsi="Leelawadee UI" w:eastAsia="Leelawadee UI" w:cs="Leelawadee UI"/>
        </w:rPr>
        <w:t>ពួកជំនុំណែនាមក៏បានឆ្កាងសារទាំងនេះដែរ</w:t>
      </w:r>
      <w:r>
        <w:rPr>
          <w:rFonts w:ascii="Times New Roman" w:hAnsi="Times New Roman" w:eastAsia="Times New Roman" w:cs="Times New Roman"/>
        </w:rPr>
        <w:t xml:space="preserve"> </w:t>
      </w:r>
      <w:r>
        <w:rPr>
          <w:rFonts w:ascii="Leelawadee UI" w:hAnsi="Leelawadee UI" w:eastAsia="Leelawadee UI" w:cs="Leelawadee UI"/>
        </w:rPr>
        <w:t>ហេតុនេះហើយ</w:t>
      </w:r>
      <w:r>
        <w:rPr>
          <w:rFonts w:ascii="Times New Roman" w:hAnsi="Times New Roman" w:eastAsia="Times New Roman" w:cs="Times New Roman"/>
        </w:rPr>
        <w:t xml:space="preserve"> </w:t>
      </w:r>
      <w:r>
        <w:rPr>
          <w:rFonts w:ascii="Leelawadee UI" w:hAnsi="Leelawadee UI" w:eastAsia="Leelawadee UI" w:cs="Leelawadee UI"/>
        </w:rPr>
        <w:t>ពួកគេមិនមានចំណេះដឹងអំពីផ្លូវចូលទៅក្នុងទីបរិសុទ្ធបំផុតឡើយ</w:t>
      </w:r>
      <w:r>
        <w:rPr>
          <w:rFonts w:ascii="Times New Roman" w:hAnsi="Times New Roman" w:eastAsia="Times New Roman" w:cs="Times New Roman"/>
        </w:rPr>
        <w:t xml:space="preserve"> </w:t>
      </w:r>
      <w:r>
        <w:rPr>
          <w:rFonts w:ascii="Leelawadee UI" w:hAnsi="Leelawadee UI" w:eastAsia="Leelawadee UI" w:cs="Leelawadee UI"/>
        </w:rPr>
        <w:t>ហើយពួកគេក៏មិនអាចទទួលអត្ថប្រយោជន៍ពីការអង្វរការរបស់ព្រះយេស៊ូវនៅទីនោះបានដែរ។</w:t>
      </w:r>
      <w:r>
        <w:rPr>
          <w:rFonts w:ascii="Times New Roman" w:hAnsi="Times New Roman" w:eastAsia="Times New Roman" w:cs="Times New Roman"/>
        </w:rPr>
        <w:t xml:space="preserve"> </w:t>
      </w:r>
      <w:r>
        <w:rPr>
          <w:rFonts w:ascii="Leelawadee UI" w:hAnsi="Leelawadee UI" w:eastAsia="Leelawadee UI" w:cs="Leelawadee UI"/>
        </w:rPr>
        <w:t>ដូចជាពួកយូដាដែលបានថ្វាយយញ្ញបូជាដែលឥតប្រយោជន៍របស់ខ្លួន</w:t>
      </w:r>
      <w:r>
        <w:rPr>
          <w:rFonts w:ascii="Times New Roman" w:hAnsi="Times New Roman" w:eastAsia="Times New Roman" w:cs="Times New Roman"/>
        </w:rPr>
        <w:t xml:space="preserve"> </w:t>
      </w:r>
      <w:r>
        <w:rPr>
          <w:rFonts w:ascii="Leelawadee UI" w:hAnsi="Leelawadee UI" w:eastAsia="Leelawadee UI" w:cs="Leelawadee UI"/>
        </w:rPr>
        <w:t>ពួកគេក៏ថ្វាយសេចក្ដីអធិស្ឋានដែលឥតប្រយោជន៍របស់ខ្លួនឡើងទៅកាន់បន្ទប់ដែលព្រះយេស៊ូវបានចាកចេញហើយ</w:t>
      </w:r>
      <w:r>
        <w:rPr>
          <w:rFonts w:ascii="Times New Roman" w:hAnsi="Times New Roman" w:eastAsia="Times New Roman" w:cs="Times New Roman"/>
        </w:rPr>
        <w:t xml:space="preserve">; </w:t>
      </w:r>
      <w:r>
        <w:rPr>
          <w:rFonts w:ascii="Leelawadee UI" w:hAnsi="Leelawadee UI" w:eastAsia="Leelawadee UI" w:cs="Leelawadee UI"/>
        </w:rPr>
        <w:t>ហើយសាតាំង</w:t>
      </w:r>
      <w:r>
        <w:rPr>
          <w:rFonts w:ascii="Times New Roman" w:hAnsi="Times New Roman" w:eastAsia="Times New Roman" w:cs="Times New Roman"/>
        </w:rPr>
        <w:t xml:space="preserve"> </w:t>
      </w:r>
      <w:r>
        <w:rPr>
          <w:rFonts w:ascii="Leelawadee UI" w:hAnsi="Leelawadee UI" w:eastAsia="Leelawadee UI" w:cs="Leelawadee UI"/>
        </w:rPr>
        <w:t>ដោយពេញចិត្តនឹងការបោកបញ្ឆោតនេះ</w:t>
      </w:r>
      <w:r>
        <w:rPr>
          <w:rFonts w:ascii="Times New Roman" w:hAnsi="Times New Roman" w:eastAsia="Times New Roman" w:cs="Times New Roman"/>
        </w:rPr>
        <w:t xml:space="preserve"> </w:t>
      </w:r>
      <w:r>
        <w:rPr>
          <w:rFonts w:ascii="Leelawadee UI" w:hAnsi="Leelawadee UI" w:eastAsia="Leelawadee UI" w:cs="Leelawadee UI"/>
        </w:rPr>
        <w:t>បានយកលក្ខណៈបែបសាសនា</w:t>
      </w:r>
      <w:r>
        <w:rPr>
          <w:rFonts w:ascii="Times New Roman" w:hAnsi="Times New Roman" w:eastAsia="Times New Roman" w:cs="Times New Roman"/>
        </w:rPr>
        <w:t xml:space="preserve"> </w:t>
      </w:r>
      <w:r>
        <w:rPr>
          <w:rFonts w:ascii="Leelawadee UI" w:hAnsi="Leelawadee UI" w:eastAsia="Leelawadee UI" w:cs="Leelawadee UI"/>
        </w:rPr>
        <w:t>ហើយដឹកនាំគំនិតរបស់ពួកគ្រីស្ទានដែលអះអាងជំនឿទាំងនេះឲ្យទៅរកខ្លួនវា</w:t>
      </w:r>
      <w:r>
        <w:rPr>
          <w:rFonts w:ascii="Times New Roman" w:hAnsi="Times New Roman" w:eastAsia="Times New Roman" w:cs="Times New Roman"/>
        </w:rPr>
        <w:t xml:space="preserve"> </w:t>
      </w:r>
      <w:r>
        <w:rPr>
          <w:rFonts w:ascii="Leelawadee UI" w:hAnsi="Leelawadee UI" w:eastAsia="Leelawadee UI" w:cs="Leelawadee UI"/>
        </w:rPr>
        <w:t>ដោយប្រតិបត្តិជាមួយអំណាចរបស់វា</w:t>
      </w:r>
      <w:r>
        <w:rPr>
          <w:rFonts w:ascii="Times New Roman" w:hAnsi="Times New Roman" w:eastAsia="Times New Roman" w:cs="Times New Roman"/>
        </w:rPr>
        <w:t xml:space="preserve"> </w:t>
      </w:r>
      <w:r>
        <w:rPr>
          <w:rFonts w:ascii="Leelawadee UI" w:hAnsi="Leelawadee UI" w:eastAsia="Leelawadee UI" w:cs="Leelawadee UI"/>
        </w:rPr>
        <w:t>ទីសម្គាល់របស់វា</w:t>
      </w:r>
      <w:r>
        <w:rPr>
          <w:rFonts w:ascii="Times New Roman" w:hAnsi="Times New Roman" w:eastAsia="Times New Roman" w:cs="Times New Roman"/>
        </w:rPr>
        <w:t xml:space="preserve"> </w:t>
      </w:r>
      <w:r>
        <w:rPr>
          <w:rFonts w:ascii="Leelawadee UI" w:hAnsi="Leelawadee UI" w:eastAsia="Leelawadee UI" w:cs="Leelawadee UI"/>
        </w:rPr>
        <w:t>និងការអស្ចារ្យក្លែងក្លាយ</w:t>
      </w:r>
      <w:r>
        <w:rPr>
          <w:rFonts w:ascii="Times New Roman" w:hAnsi="Times New Roman" w:eastAsia="Times New Roman" w:cs="Times New Roman"/>
        </w:rPr>
        <w:t xml:space="preserve"> </w:t>
      </w:r>
      <w:r>
        <w:rPr>
          <w:rFonts w:ascii="Leelawadee UI" w:hAnsi="Leelawadee UI" w:eastAsia="Leelawadee UI" w:cs="Leelawadee UI"/>
        </w:rPr>
        <w:t>ដើម្បីរឹតចងពួកគេឲ្យជាប់ក្នុងអន្ទាក់របស់វា។</w:t>
      </w:r>
      <w:r>
        <w:rPr>
          <w:rFonts w:ascii="Times New Roman" w:hAnsi="Times New Roman" w:eastAsia="Times New Roman" w:cs="Times New Roman"/>
        </w:rPr>
        <w:t>” Early Writings, 259–261.</w:t>
      </w:r>
    </w:p>
    <w:p>
      <w:pPr>
        <w:pStyle w:val="ArticleBody"/>
        <w:jc w:val="left"/>
      </w:pP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செப்டம்பர்</w:t>
      </w:r>
      <w:r>
        <w:rPr>
          <w:rFonts w:ascii="Times New Roman" w:hAnsi="Times New Roman" w:eastAsia="Times New Roman" w:cs="Times New Roman"/>
        </w:rPr>
        <w:t xml:space="preserve"> 11, 2001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பிரதிநிதித்துவப்படுத்தப்பட்ட</w:t>
      </w:r>
      <w:r>
        <w:rPr>
          <w:rFonts w:ascii="Times New Roman" w:hAnsi="Times New Roman" w:eastAsia="Times New Roman" w:cs="Times New Roman"/>
        </w:rPr>
        <w:t xml:space="preserve"> </w:t>
      </w:r>
      <w:r>
        <w:rPr>
          <w:rFonts w:ascii="Nirmala UI" w:hAnsi="Nirmala UI" w:eastAsia="Nirmala UI" w:cs="Nirmala UI"/>
        </w:rPr>
        <w:t>எச்சரிக்கைச்</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ஏற்றுக்கொள்ளாவிட்டால்</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உயிரோடிருக்கிறோம்</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முன்கணித்தால்</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சட்டம்</w:t>
      </w:r>
      <w:r>
        <w:rPr>
          <w:rFonts w:ascii="Times New Roman" w:hAnsi="Times New Roman" w:eastAsia="Times New Roman" w:cs="Times New Roman"/>
        </w:rPr>
        <w:t xml:space="preserve"> </w:t>
      </w:r>
      <w:r>
        <w:rPr>
          <w:rFonts w:ascii="Nirmala UI" w:hAnsi="Nirmala UI" w:eastAsia="Nirmala UI" w:cs="Nirmala UI"/>
        </w:rPr>
        <w:t>வரும்போது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நிச்சயமாக</w:t>
      </w:r>
      <w:r>
        <w:rPr>
          <w:rFonts w:ascii="Times New Roman" w:hAnsi="Times New Roman" w:eastAsia="Times New Roman" w:cs="Times New Roman"/>
        </w:rPr>
        <w:t xml:space="preserve"> </w:t>
      </w:r>
      <w:r>
        <w:rPr>
          <w:rFonts w:ascii="Nirmala UI" w:hAnsi="Nirmala UI" w:eastAsia="Nirmala UI" w:cs="Nirmala UI"/>
        </w:rPr>
        <w:t>ஏற்றுக்கொள்வோம்</w:t>
      </w:r>
      <w:r>
        <w:rPr>
          <w:rFonts w:ascii="Times New Roman" w:hAnsi="Times New Roman" w:eastAsia="Times New Roman" w:cs="Times New Roman"/>
        </w:rPr>
        <w:t xml:space="preserve">. </w:t>
      </w:r>
      <w:r>
        <w:rPr>
          <w:rFonts w:ascii="Nirmala UI" w:hAnsi="Nirmala UI" w:eastAsia="Nirmala UI" w:cs="Nirmala UI"/>
        </w:rPr>
        <w:t>இதனைச்</w:t>
      </w:r>
      <w:r>
        <w:rPr>
          <w:rFonts w:ascii="Times New Roman" w:hAnsi="Times New Roman" w:eastAsia="Times New Roman" w:cs="Times New Roman"/>
        </w:rPr>
        <w:t xml:space="preserve"> </w:t>
      </w:r>
      <w:r>
        <w:rPr>
          <w:rFonts w:ascii="Nirmala UI" w:hAnsi="Nirmala UI" w:eastAsia="Nirmala UI" w:cs="Nirmala UI"/>
        </w:rPr>
        <w:t>சொல்லியபின்</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நித்திய</w:t>
      </w:r>
      <w:r>
        <w:rPr>
          <w:rFonts w:ascii="Times New Roman" w:hAnsi="Times New Roman" w:eastAsia="Times New Roman" w:cs="Times New Roman"/>
        </w:rPr>
        <w:t xml:space="preserve"> </w:t>
      </w:r>
      <w:r>
        <w:rPr>
          <w:rFonts w:ascii="Nirmala UI" w:hAnsi="Nirmala UI" w:eastAsia="Nirmala UI" w:cs="Nirmala UI"/>
        </w:rPr>
        <w:t>விதியை</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தீர்மானிக்கும்</w:t>
      </w:r>
      <w:r>
        <w:rPr>
          <w:rFonts w:ascii="Times New Roman" w:hAnsi="Times New Roman" w:eastAsia="Times New Roman" w:cs="Times New Roman"/>
        </w:rPr>
        <w:t xml:space="preserve"> </w:t>
      </w:r>
      <w:r>
        <w:rPr>
          <w:rFonts w:ascii="Nirmala UI" w:hAnsi="Nirmala UI" w:eastAsia="Nirmala UI" w:cs="Nirmala UI"/>
        </w:rPr>
        <w:t>சோதனையும்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சட்டத்தின்</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முத்திரையிடப்படுவதற்கு</w:t>
      </w:r>
      <w:r>
        <w:rPr>
          <w:rFonts w:ascii="Times New Roman" w:hAnsi="Times New Roman" w:eastAsia="Times New Roman" w:cs="Times New Roman"/>
        </w:rPr>
        <w:t xml:space="preserve"> </w:t>
      </w:r>
      <w:r>
        <w:rPr>
          <w:rFonts w:ascii="Nirmala UI" w:hAnsi="Nirmala UI" w:eastAsia="Nirmala UI" w:cs="Nirmala UI"/>
        </w:rPr>
        <w:t>முன்</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கடக்க</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சோதனையும்</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கிருபைக்காலம்</w:t>
      </w:r>
      <w:r>
        <w:rPr>
          <w:rFonts w:ascii="Times New Roman" w:hAnsi="Times New Roman" w:eastAsia="Times New Roman" w:cs="Times New Roman"/>
        </w:rPr>
        <w:t xml:space="preserve"> </w:t>
      </w:r>
      <w:r>
        <w:rPr>
          <w:rFonts w:ascii="Nirmala UI" w:hAnsi="Nirmala UI" w:eastAsia="Nirmala UI" w:cs="Nirmala UI"/>
        </w:rPr>
        <w:t>முடிவடைவதற்கு</w:t>
      </w:r>
      <w:r>
        <w:rPr>
          <w:rFonts w:ascii="Times New Roman" w:hAnsi="Times New Roman" w:eastAsia="Times New Roman" w:cs="Times New Roman"/>
        </w:rPr>
        <w:t xml:space="preserve"> </w:t>
      </w:r>
      <w:r>
        <w:rPr>
          <w:rFonts w:ascii="Nirmala UI" w:hAnsi="Nirmala UI" w:eastAsia="Nirmala UI" w:cs="Nirmala UI"/>
        </w:rPr>
        <w:t>முன்</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கடக்க</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சோதனையும்</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சோதனையே</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உருவத்தின்</w:t>
      </w:r>
      <w:r>
        <w:rPr>
          <w:rFonts w:ascii="Times New Roman" w:hAnsi="Times New Roman" w:eastAsia="Times New Roman" w:cs="Times New Roman"/>
        </w:rPr>
        <w:t xml:space="preserve"> </w:t>
      </w:r>
      <w:r>
        <w:rPr>
          <w:rFonts w:ascii="Nirmala UI" w:hAnsi="Nirmala UI" w:eastAsia="Nirmala UI" w:cs="Nirmala UI"/>
        </w:rPr>
        <w:t>சோதனையாகும்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“Tuhan telah menunjukkan kepadaku dengan jelas bahwa patung binatang itu akan dibentuk sebelum masa percobaan berakhir; sebab hal itu akan menjadi ujian besar bagi umat Allah, yang olehnya nasib kekal mereka akan ditentukan. Pendirianmu merupakan suatu kekacauan pertentangan yang demikian rupa sehingga hanya sedikit orang yang akan tertipu.</w:t>
      </w:r>
    </w:p>
    <w:p>
      <w:pPr>
        <w:pStyle w:val="ArticleScripture"/>
        <w:jc w:val="left"/>
      </w:pPr>
      <w:r>
        <w:rPr>
          <w:rFonts w:ascii="Times New Roman" w:hAnsi="Times New Roman" w:eastAsia="Times New Roman" w:cs="Times New Roman"/>
        </w:rPr>
        <w:t>“Ho Tšenolo 13 taba ena e hlahisoa ka ho hlaka; [Tšenolo 13:11–17, e qotsitsoe].”</w:t>
      </w:r>
    </w:p>
    <w:p>
      <w:pPr>
        <w:pStyle w:val="ArticleScripture"/>
        <w:jc w:val="left"/>
      </w:pPr>
      <w:r>
        <w:rPr>
          <w:rFonts w:ascii="Times New Roman" w:hAnsi="Times New Roman" w:eastAsia="Times New Roman" w:cs="Times New Roman"/>
        </w:rPr>
        <w:t>“Ini adalah ujian yang harus dihadapi umat Allah sebelum mereka dimeteraikan. Semua orang yang membuktikan kesetiaan mereka kepada Allah dengan memelihara hukum-Nya, dan menolak menerima sabat palsu, akan berdiri di bawah panji Tuhan Allah Yehovah, dan akan menerima meterai Allah yang hidup. Mereka yang melepaskan kebenaran yang berasal dari surga dan menerima sabat hari Minggu, akan menerima tanda binatang itu.” Manuscript Releases, volume 15, 15.</w:t>
      </w:r>
    </w:p>
    <w:p>
      <w:pPr>
        <w:pStyle w:val="ArticleBody"/>
        <w:jc w:val="left"/>
      </w:pPr>
      <w:r>
        <w:rPr>
          <w:rFonts w:ascii="Times New Roman" w:hAnsi="Times New Roman" w:eastAsia="Times New Roman" w:cs="Times New Roman"/>
        </w:rPr>
        <w:t>Ujian kedua dalam masa pemeteraian bagi seratus empat puluh empat ribu itu ialah suatu ujian visual kenabian. Ujian itu menuntut pengenalan akan pembentukan patung binatang itu di Amerika Syarikat, dan ujian itu hanya dapat dinyatakan melalui Firman nubuatan Tuhan. Lebih daripada itu, Firman nubuatan Tuhan hanya akan difahami oleh mereka yang memilih untuk memakan pekabaran hujan akhir, yang dilambangkan sebagai metodologi baris demi baris. Jika kita enggan memakan pekabaran yang ada di tangan malaikat yang perkasa dalam Wahyu lapan belas ketika dia turun, kita tidak akan memiliki keupayaan untuk mengenali pembentukan patung binatang itu.</w:t>
      </w:r>
    </w:p>
    <w:p>
      <w:pPr>
        <w:pStyle w:val="ArticleBody"/>
        <w:jc w:val="left"/>
      </w:pPr>
      <w:r>
        <w:rPr>
          <w:rFonts w:ascii="Leelawadee UI" w:hAnsi="Leelawadee UI" w:eastAsia="Leelawadee UI" w:cs="Leelawadee UI"/>
        </w:rPr>
        <w:t>រាល់ការបរិភោគសារដែលស្ថិតនៅក្នុងដៃរបស់ទេវតា</w:t>
      </w:r>
      <w:r>
        <w:rPr>
          <w:rFonts w:ascii="Times New Roman" w:hAnsi="Times New Roman" w:eastAsia="Times New Roman" w:cs="Times New Roman"/>
        </w:rPr>
        <w:t xml:space="preserve"> </w:t>
      </w:r>
      <w:r>
        <w:rPr>
          <w:rFonts w:ascii="Leelawadee UI" w:hAnsi="Leelawadee UI" w:eastAsia="Leelawadee UI" w:cs="Leelawadee UI"/>
        </w:rPr>
        <w:t>នោះតម្រូវឲ្យសិស្សនៃទំនាយអាចមើលឃើញថា</w:t>
      </w:r>
      <w:r>
        <w:rPr>
          <w:rFonts w:ascii="Times New Roman" w:hAnsi="Times New Roman" w:eastAsia="Times New Roman" w:cs="Times New Roman"/>
        </w:rPr>
        <w:t xml:space="preserve"> </w:t>
      </w:r>
      <w:r>
        <w:rPr>
          <w:rFonts w:ascii="Leelawadee UI" w:hAnsi="Leelawadee UI" w:eastAsia="Leelawadee UI" w:cs="Leelawadee UI"/>
        </w:rPr>
        <w:t>ទេវតាមានសារមួយនៅក្នុងដៃរបស់គាត់។</w:t>
      </w:r>
      <w:r>
        <w:rPr>
          <w:rFonts w:ascii="Times New Roman" w:hAnsi="Times New Roman" w:eastAsia="Times New Roman" w:cs="Times New Roman"/>
        </w:rPr>
        <w:t xml:space="preserve"> </w:t>
      </w:r>
      <w:r>
        <w:rPr>
          <w:rFonts w:ascii="Leelawadee UI" w:hAnsi="Leelawadee UI" w:eastAsia="Leelawadee UI" w:cs="Leelawadee UI"/>
        </w:rPr>
        <w:t>នៅពេលទេវតាដ៏មានឫទ្ធានុភាពក្នុង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ចុះមក</w:t>
      </w:r>
      <w:r>
        <w:rPr>
          <w:rFonts w:ascii="Times New Roman" w:hAnsi="Times New Roman" w:eastAsia="Times New Roman" w:cs="Times New Roman"/>
        </w:rPr>
        <w:t xml:space="preserve"> </w:t>
      </w:r>
      <w:r>
        <w:rPr>
          <w:rFonts w:ascii="Leelawadee UI" w:hAnsi="Leelawadee UI" w:eastAsia="Leelawadee UI" w:cs="Leelawadee UI"/>
        </w:rPr>
        <w:t>ខគម្ពីរនោះមិនបានបញ្ជាក់អ្វីមួយនៅក្នុងដៃរបស់គាត់ទេ</w:t>
      </w:r>
      <w:r>
        <w:rPr>
          <w:rFonts w:ascii="Times New Roman" w:hAnsi="Times New Roman" w:eastAsia="Times New Roman" w:cs="Times New Roman"/>
        </w:rPr>
        <w:t xml:space="preserve"> </w:t>
      </w:r>
      <w:r>
        <w:rPr>
          <w:rFonts w:ascii="Leelawadee UI" w:hAnsi="Leelawadee UI" w:eastAsia="Leelawadee UI" w:cs="Leelawadee UI"/>
        </w:rPr>
        <w:t>ប៉ុន្តែវិធីសាស្ត្រ</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បង្កើតឡើងតាមសាក្សីជាច្រើនថា</w:t>
      </w:r>
      <w:r>
        <w:rPr>
          <w:rFonts w:ascii="Times New Roman" w:hAnsi="Times New Roman" w:eastAsia="Times New Roman" w:cs="Times New Roman"/>
        </w:rPr>
        <w:t xml:space="preserve"> </w:t>
      </w:r>
      <w:r>
        <w:rPr>
          <w:rFonts w:ascii="Leelawadee UI" w:hAnsi="Leelawadee UI" w:eastAsia="Leelawadee UI" w:cs="Leelawadee UI"/>
        </w:rPr>
        <w:t>ជានិច្ចកាលមានសារមួយនៅក្នុងដៃរបស់ទេវតាដែលចុះមក។</w:t>
      </w:r>
      <w:r>
        <w:rPr>
          <w:rFonts w:ascii="Times New Roman" w:hAnsi="Times New Roman" w:eastAsia="Times New Roman" w:cs="Times New Roman"/>
        </w:rPr>
        <w:t xml:space="preserve"> </w:t>
      </w:r>
      <w:r>
        <w:rPr>
          <w:rFonts w:ascii="Leelawadee UI" w:hAnsi="Leelawadee UI" w:eastAsia="Leelawadee UI" w:cs="Leelawadee UI"/>
        </w:rPr>
        <w:t>អស់អ្នកដែលបដិសេធវិធីសាស្ត្រ</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គឺខ្វាក់មើលមិនឃើញសារដែលផ្តល់ភស្តុតាងថា</w:t>
      </w:r>
      <w:r>
        <w:rPr>
          <w:rFonts w:ascii="Times New Roman" w:hAnsi="Times New Roman" w:eastAsia="Times New Roman" w:cs="Times New Roman"/>
        </w:rPr>
        <w:t xml:space="preserve"> </w:t>
      </w:r>
      <w:r>
        <w:rPr>
          <w:rFonts w:ascii="Leelawadee UI" w:hAnsi="Leelawadee UI" w:eastAsia="Leelawadee UI" w:cs="Leelawadee UI"/>
        </w:rPr>
        <w:t>រូបព្រះសត្វកំពុងតែបង្កើតឡើងនៅសហរដ្ឋអាមេរិក។</w:t>
      </w:r>
      <w:r>
        <w:rPr>
          <w:rFonts w:ascii="Times New Roman" w:hAnsi="Times New Roman" w:eastAsia="Times New Roman" w:cs="Times New Roman"/>
        </w:rPr>
        <w:t xml:space="preserve"> </w:t>
      </w:r>
      <w:r>
        <w:rPr>
          <w:rFonts w:ascii="Leelawadee UI" w:hAnsi="Leelawadee UI" w:eastAsia="Leelawadee UI" w:cs="Leelawadee UI"/>
        </w:rPr>
        <w:t>ការនេះត្រូវតែត្រូវបានទទួលស្គាល់</w:t>
      </w:r>
      <w:r>
        <w:rPr>
          <w:rFonts w:ascii="Times New Roman" w:hAnsi="Times New Roman" w:eastAsia="Times New Roman" w:cs="Times New Roman"/>
        </w:rPr>
        <w:t xml:space="preserve"> </w:t>
      </w:r>
      <w:r>
        <w:rPr>
          <w:rFonts w:ascii="Leelawadee UI" w:hAnsi="Leelawadee UI" w:eastAsia="Leelawadee UI" w:cs="Leelawadee UI"/>
        </w:rPr>
        <w:t>ពីព្រោះវាសនាអស់កល្បរបស់យើងផ្អែកលើការទទួលស្គាល់សេចក្តីពិតនេះ។</w:t>
      </w:r>
      <w:r>
        <w:rPr>
          <w:rFonts w:ascii="Times New Roman" w:hAnsi="Times New Roman" w:eastAsia="Times New Roman" w:cs="Times New Roman"/>
        </w:rPr>
        <w:t xml:space="preserve"> </w:t>
      </w:r>
      <w:r>
        <w:rPr>
          <w:rFonts w:ascii="Leelawadee UI" w:hAnsi="Leelawadee UI" w:eastAsia="Leelawadee UI" w:cs="Leelawadee UI"/>
        </w:rPr>
        <w:t>តាម</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White </w:t>
      </w:r>
      <w:r>
        <w:rPr>
          <w:rFonts w:ascii="Leelawadee UI" w:hAnsi="Leelawadee UI" w:eastAsia="Leelawadee UI" w:cs="Leelawadee UI"/>
        </w:rPr>
        <w:t>កំណត់អត្តសញ្ញាណលក្ខណៈទំនាយរបស់ទេវតាទីមួយថាមានលក្ខណៈដូចគ្នានឹងលក្ខណៈរបស់ទេវតាដ៏មានឫទ្ធានុភាព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ខ្ញុំត្រូវបានបង្ហាញអំពីចំណាប់អារម្មណ៍ដែលស្ថានសួគ៌ទាំងមូលបានយកទុកដាក់ចំពោះកិច្ចការដែលកំពុងប្រព្រឹត្តទៅលើផែនដី។</w:t>
      </w:r>
      <w:r>
        <w:rPr>
          <w:rFonts w:ascii="Times New Roman" w:hAnsi="Times New Roman" w:eastAsia="Times New Roman" w:cs="Times New Roman"/>
        </w:rPr>
        <w:t xml:space="preserve"> </w:t>
      </w:r>
      <w:r>
        <w:rPr>
          <w:rFonts w:ascii="Leelawadee UI" w:hAnsi="Leelawadee UI" w:eastAsia="Leelawadee UI" w:cs="Leelawadee UI"/>
        </w:rPr>
        <w:t>ព្រះយេស៊ូវបានចាត់ទេវតាដ៏មានឫទ្ធានុភាពមួយឲ្យចុះមក</w:t>
      </w:r>
      <w:r>
        <w:rPr>
          <w:rFonts w:ascii="Times New Roman" w:hAnsi="Times New Roman" w:eastAsia="Times New Roman" w:cs="Times New Roman"/>
        </w:rPr>
        <w:t xml:space="preserve"> </w:t>
      </w:r>
      <w:r>
        <w:rPr>
          <w:rFonts w:ascii="Leelawadee UI" w:hAnsi="Leelawadee UI" w:eastAsia="Leelawadee UI" w:cs="Leelawadee UI"/>
        </w:rPr>
        <w:t>ហើយព្រមានអ្នកស្នាក់នៅលើផែនដីឲ្យត្រៀមខ្លួនសម្រាប់ការយាងមកជាលើកទីពីររបស់ទ្រង់។</w:t>
      </w:r>
      <w:r>
        <w:rPr>
          <w:rFonts w:ascii="Times New Roman" w:hAnsi="Times New Roman" w:eastAsia="Times New Roman" w:cs="Times New Roman"/>
        </w:rPr>
        <w:t xml:space="preserve"> </w:t>
      </w:r>
      <w:r>
        <w:rPr>
          <w:rFonts w:ascii="Leelawadee UI" w:hAnsi="Leelawadee UI" w:eastAsia="Leelawadee UI" w:cs="Leelawadee UI"/>
        </w:rPr>
        <w:t>កាលដែលទេវតានោះចាកចេញពីព្រះវត្តមានរបស់ព្រះយេស៊ូវនៅស្ថានសួគ៌</w:t>
      </w:r>
      <w:r>
        <w:rPr>
          <w:rFonts w:ascii="Times New Roman" w:hAnsi="Times New Roman" w:eastAsia="Times New Roman" w:cs="Times New Roman"/>
        </w:rPr>
        <w:t xml:space="preserve"> </w:t>
      </w:r>
      <w:r>
        <w:rPr>
          <w:rFonts w:ascii="Leelawadee UI" w:hAnsi="Leelawadee UI" w:eastAsia="Leelawadee UI" w:cs="Leelawadee UI"/>
        </w:rPr>
        <w:t>ពន្លឺដ៏ភ្លឺចែងចាំង</w:t>
      </w:r>
      <w:r>
        <w:rPr>
          <w:rFonts w:ascii="Times New Roman" w:hAnsi="Times New Roman" w:eastAsia="Times New Roman" w:cs="Times New Roman"/>
        </w:rPr>
        <w:t xml:space="preserve"> </w:t>
      </w:r>
      <w:r>
        <w:rPr>
          <w:rFonts w:ascii="Leelawadee UI" w:hAnsi="Leelawadee UI" w:eastAsia="Leelawadee UI" w:cs="Leelawadee UI"/>
        </w:rPr>
        <w:t>និងរុងរឿងយ៉ាងក្រៃលែងមួយបាននាំមុខគាត់។</w:t>
      </w:r>
      <w:r>
        <w:rPr>
          <w:rFonts w:ascii="Times New Roman" w:hAnsi="Times New Roman" w:eastAsia="Times New Roman" w:cs="Times New Roman"/>
        </w:rPr>
        <w:t xml:space="preserve"> </w:t>
      </w:r>
      <w:r>
        <w:rPr>
          <w:rFonts w:ascii="Leelawadee UI" w:hAnsi="Leelawadee UI" w:eastAsia="Leelawadee UI" w:cs="Leelawadee UI"/>
        </w:rPr>
        <w:t>ខ្ញុំត្រូវបានប្រាប់ថា</w:t>
      </w:r>
      <w:r>
        <w:rPr>
          <w:rFonts w:ascii="Times New Roman" w:hAnsi="Times New Roman" w:eastAsia="Times New Roman" w:cs="Times New Roman"/>
        </w:rPr>
        <w:t xml:space="preserve"> </w:t>
      </w:r>
      <w:r>
        <w:rPr>
          <w:rFonts w:ascii="Leelawadee UI" w:hAnsi="Leelawadee UI" w:eastAsia="Leelawadee UI" w:cs="Leelawadee UI"/>
        </w:rPr>
        <w:t>បេសកកម្មរបស់គាត់គឺដើម្បីបំភ្លឺផែនដីដោយសិរីល្អរបស់គាត់</w:t>
      </w:r>
      <w:r>
        <w:rPr>
          <w:rFonts w:ascii="Times New Roman" w:hAnsi="Times New Roman" w:eastAsia="Times New Roman" w:cs="Times New Roman"/>
        </w:rPr>
        <w:t xml:space="preserve"> </w:t>
      </w:r>
      <w:r>
        <w:rPr>
          <w:rFonts w:ascii="Leelawadee UI" w:hAnsi="Leelawadee UI" w:eastAsia="Leelawadee UI" w:cs="Leelawadee UI"/>
        </w:rPr>
        <w:t>និងព្រមានមនុស្សអំពីព្រះពិរោធដែលនឹងមករបស់ព្រះ។</w:t>
      </w:r>
      <w:r>
        <w:rPr>
          <w:rFonts w:ascii="Times New Roman" w:hAnsi="Times New Roman" w:eastAsia="Times New Roman" w:cs="Times New Roman"/>
        </w:rPr>
        <w:t xml:space="preserve"> </w:t>
      </w:r>
      <w:r>
        <w:rPr>
          <w:rFonts w:ascii="Leelawadee UI" w:hAnsi="Leelawadee UI" w:eastAsia="Leelawadee UI" w:cs="Leelawadee UI"/>
        </w:rPr>
        <w:t>មហាជនជាច្រើនបានទទួលពន្លឺនោះ។</w:t>
      </w:r>
      <w:r>
        <w:rPr>
          <w:rFonts w:ascii="Times New Roman" w:hAnsi="Times New Roman" w:eastAsia="Times New Roman" w:cs="Times New Roman"/>
        </w:rPr>
        <w:t xml:space="preserve"> </w:t>
      </w:r>
      <w:r>
        <w:rPr>
          <w:rFonts w:ascii="Leelawadee UI" w:hAnsi="Leelawadee UI" w:eastAsia="Leelawadee UI" w:cs="Leelawadee UI"/>
        </w:rPr>
        <w:t>មនុស្សខ្លះក្នុងចំណោមពួកគេហាក់ដូចជាមានចិត្តស្ងប់ស្ងាត់យ៉ាងខ្លាំង</w:t>
      </w:r>
      <w:r>
        <w:rPr>
          <w:rFonts w:ascii="Times New Roman" w:hAnsi="Times New Roman" w:eastAsia="Times New Roman" w:cs="Times New Roman"/>
        </w:rPr>
        <w:t xml:space="preserve"> </w:t>
      </w:r>
      <w:r>
        <w:rPr>
          <w:rFonts w:ascii="Leelawadee UI" w:hAnsi="Leelawadee UI" w:eastAsia="Leelawadee UI" w:cs="Leelawadee UI"/>
        </w:rPr>
        <w:t>ខណៈដែលអ្នកខ្លះទៀតមានអំណរ</w:t>
      </w:r>
      <w:r>
        <w:rPr>
          <w:rFonts w:ascii="Times New Roman" w:hAnsi="Times New Roman" w:eastAsia="Times New Roman" w:cs="Times New Roman"/>
        </w:rPr>
        <w:t xml:space="preserve"> </w:t>
      </w:r>
      <w:r>
        <w:rPr>
          <w:rFonts w:ascii="Leelawadee UI" w:hAnsi="Leelawadee UI" w:eastAsia="Leelawadee UI" w:cs="Leelawadee UI"/>
        </w:rPr>
        <w:t>និងត្រេកអរជាខ្លាំង។</w:t>
      </w:r>
      <w:r>
        <w:rPr>
          <w:rFonts w:ascii="Times New Roman" w:hAnsi="Times New Roman" w:eastAsia="Times New Roman" w:cs="Times New Roman"/>
        </w:rPr>
        <w:t xml:space="preserve"> </w:t>
      </w:r>
      <w:r>
        <w:rPr>
          <w:rFonts w:ascii="Leelawadee UI" w:hAnsi="Leelawadee UI" w:eastAsia="Leelawadee UI" w:cs="Leelawadee UI"/>
        </w:rPr>
        <w:t>អស់អ្នកដែលទទួលពន្លឺនោះបានបែរមុខរបស់ពួកគេទៅរកស្ថានសួគ៌</w:t>
      </w:r>
      <w:r>
        <w:rPr>
          <w:rFonts w:ascii="Times New Roman" w:hAnsi="Times New Roman" w:eastAsia="Times New Roman" w:cs="Times New Roman"/>
        </w:rPr>
        <w:t xml:space="preserve"> </w:t>
      </w:r>
      <w:r>
        <w:rPr>
          <w:rFonts w:ascii="Leelawadee UI" w:hAnsi="Leelawadee UI" w:eastAsia="Leelawadee UI" w:cs="Leelawadee UI"/>
        </w:rPr>
        <w:t>ហើយលើកតម្កើងព្រះ។</w:t>
      </w:r>
      <w:r>
        <w:rPr>
          <w:rFonts w:ascii="Times New Roman" w:hAnsi="Times New Roman" w:eastAsia="Times New Roman" w:cs="Times New Roman"/>
        </w:rPr>
        <w:t xml:space="preserve"> </w:t>
      </w:r>
      <w:r>
        <w:rPr>
          <w:rFonts w:ascii="Leelawadee UI" w:hAnsi="Leelawadee UI" w:eastAsia="Leelawadee UI" w:cs="Leelawadee UI"/>
        </w:rPr>
        <w:t>ទោះបីជាវាត្រូវបានបញ្ចាំងមកលើមនុស្សទាំងអស់ក៏ដោយ</w:t>
      </w:r>
      <w:r>
        <w:rPr>
          <w:rFonts w:ascii="Times New Roman" w:hAnsi="Times New Roman" w:eastAsia="Times New Roman" w:cs="Times New Roman"/>
        </w:rPr>
        <w:t xml:space="preserve"> </w:t>
      </w:r>
      <w:r>
        <w:rPr>
          <w:rFonts w:ascii="Leelawadee UI" w:hAnsi="Leelawadee UI" w:eastAsia="Leelawadee UI" w:cs="Leelawadee UI"/>
        </w:rPr>
        <w:t>មនុស្សខ្លះគ្រាន់តែស្ថិតនៅក្រោមឥទ្ធិពលរបស់វាប៉ុណ្ណោះ</w:t>
      </w:r>
      <w:r>
        <w:rPr>
          <w:rFonts w:ascii="Times New Roman" w:hAnsi="Times New Roman" w:eastAsia="Times New Roman" w:cs="Times New Roman"/>
        </w:rPr>
        <w:t xml:space="preserve"> </w:t>
      </w:r>
      <w:r>
        <w:rPr>
          <w:rFonts w:ascii="Leelawadee UI" w:hAnsi="Leelawadee UI" w:eastAsia="Leelawadee UI" w:cs="Leelawadee UI"/>
        </w:rPr>
        <w:t>ប៉ុន្តែមិនបានទទួលវាដោយអស់ពីចិត្តទេ។</w:t>
      </w:r>
      <w:r>
        <w:rPr>
          <w:rFonts w:ascii="Times New Roman" w:hAnsi="Times New Roman" w:eastAsia="Times New Roman" w:cs="Times New Roman"/>
        </w:rPr>
        <w:t xml:space="preserve"> </w:t>
      </w:r>
      <w:r>
        <w:rPr>
          <w:rFonts w:ascii="Leelawadee UI" w:hAnsi="Leelawadee UI" w:eastAsia="Leelawadee UI" w:cs="Leelawadee UI"/>
        </w:rPr>
        <w:t>មនុស្សជាច្រើនបានពេញដោយព្រះពិរោធយ៉ាងខ្លាំង។</w:t>
      </w:r>
      <w:r>
        <w:rPr>
          <w:rFonts w:ascii="Times New Roman" w:hAnsi="Times New Roman" w:eastAsia="Times New Roman" w:cs="Times New Roman"/>
        </w:rPr>
        <w:t xml:space="preserve"> </w:t>
      </w:r>
      <w:r>
        <w:rPr>
          <w:rFonts w:ascii="Leelawadee UI" w:hAnsi="Leelawadee UI" w:eastAsia="Leelawadee UI" w:cs="Leelawadee UI"/>
        </w:rPr>
        <w:t>អ្នកបម្រើព្រះ</w:t>
      </w:r>
      <w:r>
        <w:rPr>
          <w:rFonts w:ascii="Times New Roman" w:hAnsi="Times New Roman" w:eastAsia="Times New Roman" w:cs="Times New Roman"/>
        </w:rPr>
        <w:t xml:space="preserve"> </w:t>
      </w:r>
      <w:r>
        <w:rPr>
          <w:rFonts w:ascii="Leelawadee UI" w:hAnsi="Leelawadee UI" w:eastAsia="Leelawadee UI" w:cs="Leelawadee UI"/>
        </w:rPr>
        <w:t>និងប្រជាជនបានរួបរួមគ្នាជាមួយពួកអាក្រក់</w:t>
      </w:r>
      <w:r>
        <w:rPr>
          <w:rFonts w:ascii="Times New Roman" w:hAnsi="Times New Roman" w:eastAsia="Times New Roman" w:cs="Times New Roman"/>
        </w:rPr>
        <w:t xml:space="preserve"> </w:t>
      </w:r>
      <w:r>
        <w:rPr>
          <w:rFonts w:ascii="Leelawadee UI" w:hAnsi="Leelawadee UI" w:eastAsia="Leelawadee UI" w:cs="Leelawadee UI"/>
        </w:rPr>
        <w:t>ហើយបានប្រឆាំងយ៉ាងរឹងមាំនឹងពន្លឺដែលទេវតាដ៏មានឫទ្ធានុភាពនោះបានបញ្ចាំងមក។</w:t>
      </w:r>
      <w:r>
        <w:rPr>
          <w:rFonts w:ascii="Times New Roman" w:hAnsi="Times New Roman" w:eastAsia="Times New Roman" w:cs="Times New Roman"/>
        </w:rPr>
        <w:t xml:space="preserve"> </w:t>
      </w:r>
      <w:r>
        <w:rPr>
          <w:rFonts w:ascii="Leelawadee UI" w:hAnsi="Leelawadee UI" w:eastAsia="Leelawadee UI" w:cs="Leelawadee UI"/>
        </w:rPr>
        <w:t>ប៉ុន្តែអស់អ្នកដែលទទួលវា</w:t>
      </w:r>
      <w:r>
        <w:rPr>
          <w:rFonts w:ascii="Times New Roman" w:hAnsi="Times New Roman" w:eastAsia="Times New Roman" w:cs="Times New Roman"/>
        </w:rPr>
        <w:t xml:space="preserve"> </w:t>
      </w:r>
      <w:r>
        <w:rPr>
          <w:rFonts w:ascii="Leelawadee UI" w:hAnsi="Leelawadee UI" w:eastAsia="Leelawadee UI" w:cs="Leelawadee UI"/>
        </w:rPr>
        <w:t>បានដកខ្លួនចេញពីលោកិយ</w:t>
      </w:r>
      <w:r>
        <w:rPr>
          <w:rFonts w:ascii="Times New Roman" w:hAnsi="Times New Roman" w:eastAsia="Times New Roman" w:cs="Times New Roman"/>
        </w:rPr>
        <w:t xml:space="preserve"> </w:t>
      </w:r>
      <w:r>
        <w:rPr>
          <w:rFonts w:ascii="Leelawadee UI" w:hAnsi="Leelawadee UI" w:eastAsia="Leelawadee UI" w:cs="Leelawadee UI"/>
        </w:rPr>
        <w:t>ហើយបានរួបរួមគ្នាយ៉ាងជិតស្និទ្ធជាមួយគ្នា។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“Setan dengan malaikat-malaikatnya sibuk berusaha menarik pikiran sebanyak mungkin orang menjauh dari terang itu. Golongan yang menolaknya dibiarkan tinggal dalam kegelapan. Aku melihat malaikat Allah mengawasi dengan perhatian yang paling mendalam umat-Nya yang mengaku percaya, untuk mencatat tabiat yang mereka kembangkan ketika pekabaran yang berasal dari surga itu disampaikan kepada mereka. Dan ketika sangat banyak orang yang mengaku mengasihi Yesus berpaling dari pekabaran surgawi itu dengan cemooh, ejekan, dan kebencian, seorang malaikat dengan sebuah gulungan di tangannya membuat catatan yang memalukan itu. Seluruh surga dipenuhi dengan kemarahan yang benar karena Yesus diperlakukan demikian hina oleh para pengikut-Nya yang mengaku percaya.” Early Writings, 245, 246.</w:t>
      </w:r>
    </w:p>
    <w:p>
      <w:pPr>
        <w:pStyle w:val="ArticleBody"/>
        <w:jc w:val="left"/>
      </w:pPr>
      <w:r>
        <w:rPr>
          <w:rFonts w:ascii="Times New Roman" w:hAnsi="Times New Roman" w:eastAsia="Times New Roman" w:cs="Times New Roman"/>
        </w:rPr>
        <w:t>Dalam petikan itu, malaikat pertama dalam Wahyu pasal empat belas telah “ditugaskan” “untuk turun dan memperingatkan penduduk bumi supaya bersedia bagi kedatangan-Nya yang kedua”, yakni pekerjaan yang sama dengan malaikat dalam Wahyu pasal lapan belas. Misi malaikat pertama itu ialah “menerangi bumi dengan kemuliaannya dan memperingatkan manusia tentang murka Allah yang akan datang,” yang sekali lagi merupakan misi malaikat dalam pasal lapan belas. Mereka yang menerima pekabaran itu “memuliakan Allah,” dan mereka yang menolak pekabaran itu “ditinggalkan dalam kegelapan yang sepenuhnya.”</w:t>
      </w:r>
    </w:p>
    <w:p>
      <w:pPr>
        <w:pStyle w:val="ArticleBody"/>
        <w:jc w:val="left"/>
      </w:pPr>
      <w:r>
        <w:rPr>
          <w:rFonts w:ascii="Times New Roman" w:hAnsi="Times New Roman" w:eastAsia="Times New Roman" w:cs="Times New Roman"/>
        </w:rPr>
        <w:t>Daniele le bo ba bararo ba ba tshwanetseng ba ne ba tlhopha go ja dijo tsa legodimo, mme setlhopha se sengwe sa ja dijo tsa Babelona. Kwa bokhutlong jwa “teko ya pono” ya malatsi a le lesome, Daniele le badirikaene ba ne ba galaletsa Modimo, ka gonne difatlhego tsa bone di ne di bonala di nonne e bile di le dintle go feta tsa ba ba neng ba ja dijo tsa Babelona. Molaetsa wa moengele wa ntlha wa Tshenolo kgaolo ya bolesome le bonê, o emela diteko tsotlhe tse tharo mo go supeng ga one efangele e e sa khutleng. Teko ya ntlha ke go boifa Modimo, ya bobedi ke go mo galaletsa, mme teko ya boraro ke fa ura ya katlholo e goroga. Ba ba neng ba tsaya lokwalo lo lonnye mo seatleng sa moengele wa ntlha ba bo ba lo ja, jaaka go emetswe ke Johane mo kgaolong ya bolesome, ba ne ba galaletsa Modimo mo tekong ya bobedi, mme ba ne ba baakanyediwa go tsena mo katlholong ya ga Nebukatenesare. Mola ka mola, teko ya ntlha ka Lwetse 11, 2001, e ne e le go ja lokwalo lo lonnye lo lo neng lo le mo seatleng sa moengele yo o thata. Teko eo e ne ya itsise teko e e latelang, kwa go yone ditlhopha tse pedi tsa baobamedi di neng di tshwanetse go bonadiwa pele ga teko ya boraro le ya bofelo e e bonalang sentle, e e neng ya bontsha fela kgotsa semelo se se galaleditsweng, kgotsa semelo se se tletseng lefifi.</w:t>
      </w:r>
    </w:p>
    <w:p>
      <w:pPr>
        <w:pStyle w:val="ArticleBody"/>
        <w:jc w:val="left"/>
      </w:pPr>
      <w:r>
        <w:rPr>
          <w:rFonts w:ascii="Times New Roman" w:hAnsi="Times New Roman" w:eastAsia="Times New Roman" w:cs="Times New Roman"/>
        </w:rPr>
        <w:t>Nako ea go tswalelwa ga ba dikete tse lekgolo le masome a mane a bone le dikete tse nne e le histori go tloga ka Lwetse 11, 2001 go ya kwa molaong wa Tshipi o o tlang ka bonako kwa United States. Mo histori eo setshwantsho sa makgarebe a le lesome se tla boelediwa mme sa diragadiwa go ya ka tlhaka nngwe le nngwe. Jalo he ntlha eo e supa gore histori ya boporofeti ya Habakuke bobedi, le yone e tla boelediwa mme e diragadiwe go ya ka tlhaka nngwe le nngwe. Gape go raya gore paka ya go tswalelwa ga ba dikete tse lekgolo le masome a mane a bone le dikete tse nne ke yone paka e mo go yone ditlamorago tsa ponatshegelo nngwe le nngwe ya boporofeti di boelediwang mme di diragadiwa go ya ka tlhaka nngwe le nngwe.</w:t>
      </w:r>
    </w:p>
    <w:p>
      <w:pPr>
        <w:pStyle w:val="ArticleBody"/>
        <w:jc w:val="left"/>
      </w:pPr>
      <w:r>
        <w:rPr>
          <w:rFonts w:ascii="Times New Roman" w:hAnsi="Times New Roman" w:eastAsia="Times New Roman" w:cs="Times New Roman"/>
        </w:rPr>
        <w:t>Daniel bab sebelas, ayat empat puluh telah dinyahmeterai pada waktu kesudahan pada tahun 1989. Ayat itu bermula dengan waktu kesudahan pada tahun 1798, dan berakhir dengan menandai waktu kesudahan pada tahun 1989. Baris demi baris, waktu kesudahan pada tahun 1798 selaras dengan waktu kesudahan pada tahun 1989. Sejarah ayat empat puluh, yang bermula pada tahun 1798, dan berlanjutan hingga hukum hari Ahad dalam ayat empat puluh satu, melambangkan sejarah binatang dari bumi (Amerika Syarikat) sebagai kerajaan keenam dalam nubuatan Alkitab. Dua tanduk binatang dari bumi itu, iaitu Republikanisme dan Protestanisme, dilambangkan melalui dua waktu kesudahan itu.</w:t>
      </w:r>
    </w:p>
    <w:p>
      <w:pPr>
        <w:pStyle w:val="ArticleBody"/>
        <w:jc w:val="left"/>
      </w:pPr>
      <w:r>
        <w:rPr>
          <w:rFonts w:ascii="Times New Roman" w:hAnsi="Times New Roman" w:eastAsia="Times New Roman" w:cs="Times New Roman"/>
        </w:rPr>
        <w:t>Katika wakati wa kutiwa muhuri kwa wale mia moja arobaini na nne elfu, pembe ya Kiprotestanti itazalisha tabaka mbili za waabuduo wakati wa jaribu la pili miongoni mwa majaribu matatu ndani ya kipindi hicho cha wakati. Tabaka moja litakuwa limeikuza sura ya Kristo, na tabaka lingine litakuwa limeikuza sura ya mnyama. Katika kipindi hicho cha kujaribiwa, pembe ya Republican itaungana na pembe ya Kiprotestanti iliyoasi na kuunda sanamu ya mnyama, wakati ambapo makanisa ya Kiprotestanti yatakapochukua mamlaka juu ya serikali ya kiraia. Kipindi hicho cha wakati kinawakilishwa na kila maono katika Neno la Mungu, kwa maana hapo ndipo kila moja ya “vitabu vya Biblia, hukutana na kuishia.”</w:t>
      </w:r>
    </w:p>
    <w:p>
      <w:pPr>
        <w:pStyle w:val="ArticleBody"/>
        <w:jc w:val="left"/>
      </w:pPr>
      <w:r>
        <w:rPr>
          <w:rFonts w:ascii="Times New Roman" w:hAnsi="Times New Roman" w:eastAsia="Times New Roman" w:cs="Times New Roman"/>
        </w:rPr>
        <w:t>Тэр түүхэн дэх хоёр дахь сорилт нь араатны хөргийн сорилт бөгөөд энэ нь дотоод талаасаа онгон охидын хувьд, гадаад талаасаа харилцан өрсөлдөгч хоёр улс төрийн намын улс төрчдийн хувьд үйлчилдэг. Тэрхүү сорилт бол удахгүй ирэх Ням гарагийн хуулийн үед “туршилтын хугацаа хаагдахаас өмнө” бидний давах ёстой сорилт мөн. Тэрхүү сорилт бол “бид лацдуулагдахаас өмнө” бидний даван туулах сорилт мөн. Тэрхүү сорилт бол “бидний мөнхийн хувь заяа шийдэгдэх” сорилт мөн.</w:t>
      </w:r>
    </w:p>
    <w:p>
      <w:pPr>
        <w:pStyle w:val="ArticleBody"/>
        <w:jc w:val="left"/>
      </w:pPr>
      <w:r>
        <w:rPr>
          <w:rFonts w:ascii="Times New Roman" w:hAnsi="Times New Roman" w:eastAsia="Times New Roman" w:cs="Times New Roman"/>
        </w:rPr>
        <w:t>Ma si siaieina nga hikona ia ha ka tawnglang ah.</w:t>
      </w:r>
    </w:p>
    <w:p>
      <w:pPr>
        <w:pStyle w:val="ArticleScripture"/>
        <w:jc w:val="left"/>
      </w:pPr>
      <w:r>
        <w:rPr>
          <w:rFonts w:ascii="Times New Roman" w:hAnsi="Times New Roman" w:eastAsia="Times New Roman" w:cs="Times New Roman"/>
        </w:rPr>
        <w:t>“Utusan yang perkasa lain telah ditugaskan untuk turun ke bumi. Yesus meletakkan sebuah tulisan ke dalam tangannya, dan ketika ia datang ke bumi, ia berseru, ‘Babel telah rubuh, telah rubuh.’ Kemudian aku melihat orang-orang yang kecewa itu sekali lagi mengangkat mata mereka ke langit, memandang dengan iman dan pengharapan kepada kedatangan Tuhan mereka. Tetapi banyak yang tampaknya tetap berada dalam keadaan dungu, seolah-olah tertidur; namun aku dapat melihat jejak dukacita yang mendalam pada wajah mereka. Orang-orang yang kecewa itu melihat dari Kitab Suci bahwa mereka berada dalam masa penantian, dan bahwa mereka harus dengan sabar menantikan penggenapan penglihatan itu. Bukti yang sama yang telah menuntun mereka untuk menantikan Tuhan mereka pada tahun 1843, menuntun mereka untuk mengharapkan Dia pada tahun 1844. Namun aku melihat bahwa kebanyakan dari mereka tidak memiliki semangat yang menandai iman mereka pada tahun 1843. Kekecewaan mereka telah meredupkan iman mereka....”</w:t>
      </w:r>
    </w:p>
    <w:p>
      <w:pPr>
        <w:pStyle w:val="ArticleScripture"/>
        <w:jc w:val="left"/>
      </w:pPr>
      <w:r>
        <w:rPr>
          <w:rFonts w:ascii="Times New Roman" w:hAnsi="Times New Roman" w:eastAsia="Times New Roman" w:cs="Times New Roman"/>
        </w:rPr>
        <w:t>“Semasa pelayanan Yesus berakhir di tempat kudus, lalu Dia masuk ke Tempat Yang Mahakudus, dan berdiri di hadapan tabut yang mengandungi hukum Allah, Dia mengutus seorang lagi malaikat yang perkasa dengan pekabaran ketiga kepada dunia. Sebuah gulungan ditempatkan di tangan malaikat itu, dan ketika dia turun ke bumi dengan kuasa dan kemuliaan, dia memberitakan suatu amaran yang dahsyat, dengan ancaman yang paling mengerikan yang pernah disampaikan kepada manusia. Pekabaran ini dimaksudkan untuk membuat anak-anak Allah berjaga-jaga, dengan menunjukkan kepada mereka saat pencobaan dan kesesakan yang ada di hadapan mereka. Kata malaikat itu, ‘Mereka akan dibawa ke dalam pertempuran yang sengit dengan binatang itu dan patungnya. Satu-satunya harapan mereka untuk hidup yang kekal ialah tetap teguh. Walaupun nyawa mereka dipertaruhkan, mereka mesti berpegang teguh pada kebenaran.’ Malaikat ketiga itu menutup pekabarannya demikian: ‘Inilah kesabaran orang-orang kudus: di sinilah mereka yang menuruti perintah-perintah Allah, dan iman Yesus.’ Ketika dia mengulangi kata-kata ini, dia menunjuk ke tempat suci di syurga. Fikiran semua orang yang menerima pekabaran ini diarahkan kepada Tempat Yang Mahakudus, tempat Yesus berdiri di hadapan tabut itu, mengadakan syafaat-Nya yang terakhir bagi semua orang yang baginya belas kasihan masih berlanjutan dan bagi mereka yang dengan tidak mengetahui telah melanggar hukum Allah. Pendamaian ini diadakan bagi orang mati yang benar serta bagi orang hidup yang benar. Pendamaian itu meliputi semua orang yang mati dengan menaruh kepercayaan kepada Kristus, tetapi yang, kerana belum menerima terang mengenai perintah-perintah Allah, telah berdosa dengan tidak mengetahui dalam melanggar ketetapan-ketetapannya.”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Seratus Tiga Puluh Dua</dc:title>
  <dc:subject>ਮਾਲ ਦੀ ਦੂਜੀ ਪਰਖ ਦੇ ਭਵਿੱਖਬਾਣੀਕ ਮਹੱਤਵ ਦਾ ਪ੍ਰਗਟਾਵਾ: ਪਸ਼ੂ ਦੀ ਮੂਰਤੀ ਅਤੇ 144,000 ਦੀ ਮੁਹਰ ਲੱਗਣ ਦੇ ਸਮੇਂ ਦੀ ਸਮਝ</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