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шастум</w:t>
      </w:r>
    </w:p>
    <w:p>
      <w:pPr>
        <w:pStyle w:val="ArticleSubtitle"/>
        <w:jc w:val="left"/>
      </w:pPr>
      <w:r>
        <w:rPr>
          <w:rFonts w:ascii="Arial" w:hAnsi="Arial" w:eastAsia="Arial" w:cs="Arial"/>
        </w:rPr>
        <w:t>Kepentingan Nubuat Penglihatan Terakhir Daniel: Menyingkapkan Kebenaran bagi Hari-Hari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Ka kgaolo ya lesome, Daniele o supiwa e le yo o tsositsweng go tswa mo malatsing a gagwe a selelo ka tshegetso ya dikgato tse tharo tsa efangele e e sa khutleng. Foo Gabariele o naya Daniele hisitori ya boporofeti ya kgaolo ya lesome le bongwe, ka jalo a supa hisitori ya lesedi la Noka e Kgolo ya Hiddekele.</w:t>
      </w:r>
    </w:p>
    <w:p>
      <w:pPr>
        <w:pStyle w:val="ArticleScripture"/>
        <w:jc w:val="left"/>
      </w:pPr>
      <w:r>
        <w:rPr>
          <w:rFonts w:ascii="Times New Roman" w:hAnsi="Times New Roman" w:eastAsia="Times New Roman" w:cs="Times New Roman"/>
        </w:rPr>
        <w:t>“Ọ dị mkpa ka e nwee ọmụmụ Okwu Chineke nke dịrị nso karị. Karịsịa, a ga-elekwasị Daniel na Mkpughe anya karịa mgbe ọ bụla ọzọ n’akụkọ ihe mere eme nke ọrụ anyị. Anyị pụrụ inwe ihe ole na ole anyị ga-ekwu n’ụfọdụ akụkụ banyere ike Rome na papacy, ma anyị kwesịrị ịkpọ uche ndị mmadụ n’ihe ndị amụma na ndịozi dere n’okpuru mmụọ nsọ nke Mmụọ Chineke. Mmụọ Nsọ ahaziela ihe n’ụzọ dị otu a, ma n’inye amụma ahụ, ma n’ihe omume ndị e sere, iji kuzie na a ga-eme ka onye nnọchi mmadụ ghara ịpụta ìhè, ka e zoo ya n’ime Kraịst, ma ka e bulie Onyenwe anyị Chineke nke eluigwe na iwu Ya elu.”</w:t>
      </w:r>
    </w:p>
    <w:p>
      <w:pPr>
        <w:pStyle w:val="ArticleScripture"/>
        <w:jc w:val="left"/>
      </w:pPr>
      <w:r>
        <w:rPr>
          <w:rFonts w:ascii="Times New Roman" w:hAnsi="Times New Roman" w:eastAsia="Times New Roman" w:cs="Times New Roman"/>
        </w:rPr>
        <w:t>“Baca kitab Daniel. Ingat kembali, satu demi satu, sejarah kerajaan-kerajaan yang diwakili di sana. Lihatlah negarawan-negarawan, majelis-majelis, bala tentara yang perkasa, dan lihatlah bagaimana Allah bekerja untuk merendahkan kesombongan manusia, dan membaringkan kemuliaan manusia ke dalam debu. Hanya Allah saja yang digambarkan sebagai Yang Mahabesar. Dalam penglihatan nabi itu, Ia terlihat menumbangkan seorang penguasa yang perkasa dan menegakkan yang lain. Ia dinyatakan sebagai Raja semesta alam, yang hendak menegakkan kerajaan-Nya yang kekal—Yang Lanjut Usia, Allah yang hidup, Sumber segala hikmat, Penguasa masa kini, Penyingkap masa depan. Bacalah dan pahamilah betapa miskin, betapa rapuh, betapa singkat umurnya, betapa mudah tersesat, betapa bersalahnya manusia ketika ia mengangkat jiwanya kepada kesia-siaan.”</w:t>
      </w:r>
    </w:p>
    <w:p>
      <w:pPr>
        <w:pStyle w:val="ArticleScripture"/>
        <w:jc w:val="left"/>
      </w:pPr>
      <w:r>
        <w:rPr>
          <w:rFonts w:ascii="Times New Roman" w:hAnsi="Times New Roman" w:eastAsia="Times New Roman" w:cs="Times New Roman"/>
        </w:rPr>
        <w:t>Ruwa Mai Tsarki ta wurin Ishaya tana nuna mana Allah, Allah mai rai, a matsayin babban abin da ya kamata hankali ya karkata gare shi—wato Allah kamar yadda aka bayyana shi cikin Almasihu. “Gama an haifa mana yaro, an ba mu ɗa: mulki kuwa zai kasance a bisa kafadarsa: kuma za a kira sunansa Abin Al’ajabi, Mai Ba da Shawara, Allah Mai Iko, Uba Madawwami, Yariman Salama” [Ishaya 9:6].</w:t>
      </w:r>
    </w:p>
    <w:p>
      <w:pPr>
        <w:pStyle w:val="ArticleScripture"/>
        <w:jc w:val="left"/>
      </w:pPr>
      <w:r>
        <w:rPr>
          <w:rFonts w:ascii="Times New Roman" w:hAnsi="Times New Roman" w:eastAsia="Times New Roman" w:cs="Times New Roman"/>
        </w:rPr>
        <w:t>“Cahaya yang diterima Daniel langsung daripada Allah telah diberikan secara khusus untuk hari-hari terakhir ini. Penglihatan-penglihatan yang dilihatnya di tebing Sungai Ulai dan Hiddekel, sungai-sungai besar di Sinear, kini sedang dalam proses penggenapan, dan segala peristiwa yang telah dinubuatkan itu tidak lama lagi akan terjadi.” Manuscript Releases, jilid 16, 333, 334.</w:t>
      </w:r>
    </w:p>
    <w:p>
      <w:pPr>
        <w:pStyle w:val="ArticleBody"/>
        <w:jc w:val="left"/>
      </w:pPr>
      <w:r>
        <w:rPr>
          <w:rFonts w:ascii="Times New Roman" w:hAnsi="Times New Roman" w:eastAsia="Times New Roman" w:cs="Times New Roman"/>
        </w:rPr>
        <w:t>Moya Mosantu “u vhumbe timhaka” hi ndlela leyi eku nyikeriweni ka vuprofeta “ni swiendlakalo” swa xivono xo hetelela xa Daniele lerova ndzima yo sungula (khume), yi yimela ntokoto wa vanhu va Xikwembu emasikwini ya makumu, hilaha ku endlaka ndzima yo hetelela (khume-mbirhi). Ku vumbiwa ka tidzima teto tinharhu leti endlaka ku vonakala ka Nambu wa Hiddekel, loku “a ku nyiketiwe hi ku hlawuleka eka masiku lawa ya makumu,” a ku kunguhatiwe leswaku ku rhwala nhlamuselo ya magoza manharhu ya “ntiyiso.” Eka leswi yo sungula yi pfumanaka ni yo hetelela, kasi leyi nga exikarhi yi yimela ku xandzuka, a hi kumi ntsena xivumbeko xa rito ra Xiheveru ra “ntiyiso,” leri vumbiweke hi letere ro sungula, ra vukhume-nharhu ni ro hetelela ra alifabete ya Xiheveru, kambe hi tlhela hi vona xikombiso xa Alpha na Omega.</w:t>
      </w:r>
    </w:p>
    <w:p>
      <w:pPr>
        <w:pStyle w:val="ArticleBody"/>
        <w:jc w:val="left"/>
      </w:pPr>
      <w:r>
        <w:rPr>
          <w:rFonts w:ascii="Times New Roman" w:hAnsi="Times New Roman" w:eastAsia="Times New Roman" w:cs="Times New Roman"/>
        </w:rPr>
        <w:t>Daniel sep ka rawng in mi sang zali leh sang sawmli pali-te chu kum sang hnih leh za nga leh sawm hnih “chazon” hmuhtawnna leh kum sang hnih leh za thum “mareh” hmuhtawnna pahnihte an hriat chiang a ni tih a sawi a. Hmuhtawnna pahnihte chu an hria mai bakah, “the appearance” tih “marah” hmuhtawnna, feminine leh causative nihna nei chuan a siam chhuah “rinna avanga felna chantirna” thiltihtheihna an nei bawk.</w:t>
      </w:r>
    </w:p>
    <w:p>
      <w:pPr>
        <w:pStyle w:val="ArticleScripture"/>
        <w:jc w:val="left"/>
      </w:pPr>
      <w:r>
        <w:rPr>
          <w:rFonts w:ascii="Times New Roman" w:hAnsi="Times New Roman" w:eastAsia="Times New Roman" w:cs="Times New Roman"/>
        </w:rPr>
        <w:t>“Bagi akal dan jiwa, demikian juga bagi tubuh, adalah hukum Allah bahawa kekuatan diperoleh melalui usaha. Latihanlah yang mengembangkan. Selaras dengan hukum ini, Allah telah menyediakan dalam firman-Nya sarana bagi perkembangan akal dan rohani.</w:t>
      </w:r>
    </w:p>
    <w:p>
      <w:pPr>
        <w:pStyle w:val="ArticleScripture"/>
        <w:jc w:val="left"/>
      </w:pPr>
      <w:r>
        <w:rPr>
          <w:rFonts w:ascii="Times New Roman" w:hAnsi="Times New Roman" w:eastAsia="Times New Roman" w:cs="Times New Roman"/>
        </w:rPr>
        <w:t>“ Baebele e na le metheo yotlhe e batho ba e tlhokang gore ba e tlhaloganye gore ba tle ba tshwanelelwe botshelo jono kgotsa botshelo jo bo tlang. Mme metheo eno e ka tlhaloganngwa ke botlhe. Ga go ope yo o nang le moya wa go anaanela thuto ya yone yo o ka balang temana e le nngwe fela mo Baebeleng a sa bone mo go yone kakanyo nngwe e e mo thusang. Mme thuto e e botlhokwa thata ya Baebele ga e bonwe ka go ithuta ka dinako dingwe fela kgotsa ka mokgwa o o sa golaganang. Tsamaiso ya yone e kgolo ya boammaaruri ga e a tlhagisiwa ka mokgwa o e ka lemogiwang ka one ke mmadi yo o potlakileng kgotsa yo o sa tlhokomeleng. Dikhumo tse dintsi tsa yone di fitlhegile kgakala kwa tlase ga bokantle, mme di ka bonwa fela ka patlisiso e e tlhoafetseng le maiteko a a sa kgaotseng. Boammaaruri jo bo agang tsotlhe tsotlhe jo bogolo bo tshwanetse go senkiwa le go phuthiwa, ‘fano go le gonnye, le fale go le gonnye.’ Isaia 28:10.”</w:t>
      </w:r>
    </w:p>
    <w:p>
      <w:pPr>
        <w:pStyle w:val="ArticleScripture"/>
        <w:jc w:val="left"/>
      </w:pPr>
      <w:r>
        <w:rPr>
          <w:rFonts w:ascii="Times New Roman" w:hAnsi="Times New Roman" w:eastAsia="Times New Roman" w:cs="Times New Roman"/>
        </w:rPr>
        <w:t>“Apabila demikian diselidiki dan dihimpunkan bersama, semuanya akan didapati saling cocok dengan sempurna. Setiap Injil merupakan pelengkap bagi yang lain, setiap nubuat penjelasan bagi nubuat yang lain, setiap kebenaran pengembangan dari suatu kebenaran yang lain. Lambang-lambang dalam tata ibadah Yahudi dijelaskan oleh Injil. Setiap asas dalam firman Allah mempunyai tempatnya, setiap fakta mempunyai maknanya. Dan keseluruhan bangunan itu, baik dalam rancangan mahupun pelaksanaannya, memberikan kesaksian tentang Pengarangnya. Struktur yang demikian tidak mungkin dapat dibayangkan atau dibentuk oleh akal mana pun selain akal Dia Yang Mahabesar.”</w:t>
      </w:r>
    </w:p>
    <w:p>
      <w:pPr>
        <w:pStyle w:val="ArticleScripture"/>
        <w:jc w:val="left"/>
      </w:pPr>
      <w:r>
        <w:rPr>
          <w:rFonts w:ascii="Times New Roman" w:hAnsi="Times New Roman" w:eastAsia="Times New Roman" w:cs="Times New Roman"/>
        </w:rPr>
        <w:t>“</w:t>
      </w:r>
      <w:r>
        <w:rPr>
          <w:rFonts w:ascii="Nirmala UI" w:hAnsi="Nirmala UI" w:eastAsia="Nirmala UI" w:cs="Nirmala UI"/>
        </w:rPr>
        <w:t>கூறுகளின்</w:t>
      </w:r>
      <w:r>
        <w:rPr>
          <w:rFonts w:ascii="Times New Roman" w:hAnsi="Times New Roman" w:eastAsia="Times New Roman" w:cs="Times New Roman"/>
        </w:rPr>
        <w:t xml:space="preserve"> </w:t>
      </w:r>
      <w:r>
        <w:rPr>
          <w:rFonts w:ascii="Nirmala UI" w:hAnsi="Nirmala UI" w:eastAsia="Nirmala UI" w:cs="Nirmala UI"/>
        </w:rPr>
        <w:t>பல்வேறு</w:t>
      </w:r>
      <w:r>
        <w:rPr>
          <w:rFonts w:ascii="Times New Roman" w:hAnsi="Times New Roman" w:eastAsia="Times New Roman" w:cs="Times New Roman"/>
        </w:rPr>
        <w:t xml:space="preserve"> </w:t>
      </w:r>
      <w:r>
        <w:rPr>
          <w:rFonts w:ascii="Nirmala UI" w:hAnsi="Nirmala UI" w:eastAsia="Nirmala UI" w:cs="Nirmala UI"/>
        </w:rPr>
        <w:t>பகுதிகளை</w:t>
      </w:r>
      <w:r>
        <w:rPr>
          <w:rFonts w:ascii="Times New Roman" w:hAnsi="Times New Roman" w:eastAsia="Times New Roman" w:cs="Times New Roman"/>
        </w:rPr>
        <w:t xml:space="preserve"> </w:t>
      </w:r>
      <w:r>
        <w:rPr>
          <w:rFonts w:ascii="Nirmala UI" w:hAnsi="Nirmala UI" w:eastAsia="Nirmala UI" w:cs="Nirmala UI"/>
        </w:rPr>
        <w:t>ஆராய்ந்து</w:t>
      </w:r>
      <w:r>
        <w:rPr>
          <w:rFonts w:ascii="Times New Roman" w:hAnsi="Times New Roman" w:eastAsia="Times New Roman" w:cs="Times New Roman"/>
        </w:rPr>
        <w:t xml:space="preserve">, </w:t>
      </w:r>
      <w:r>
        <w:rPr>
          <w:rFonts w:ascii="Nirmala UI" w:hAnsi="Nirmala UI" w:eastAsia="Nirmala UI" w:cs="Nirmala UI"/>
        </w:rPr>
        <w:t>அவற்றின்</w:t>
      </w:r>
      <w:r>
        <w:rPr>
          <w:rFonts w:ascii="Times New Roman" w:hAnsi="Times New Roman" w:eastAsia="Times New Roman" w:cs="Times New Roman"/>
        </w:rPr>
        <w:t xml:space="preserve"> </w:t>
      </w:r>
      <w:r>
        <w:rPr>
          <w:rFonts w:ascii="Nirmala UI" w:hAnsi="Nirmala UI" w:eastAsia="Nirmala UI" w:cs="Nirmala UI"/>
        </w:rPr>
        <w:t>பரஸ்பர</w:t>
      </w:r>
      <w:r>
        <w:rPr>
          <w:rFonts w:ascii="Times New Roman" w:hAnsi="Times New Roman" w:eastAsia="Times New Roman" w:cs="Times New Roman"/>
        </w:rPr>
        <w:t xml:space="preserve"> </w:t>
      </w:r>
      <w:r>
        <w:rPr>
          <w:rFonts w:ascii="Nirmala UI" w:hAnsi="Nirmala UI" w:eastAsia="Nirmala UI" w:cs="Nirmala UI"/>
        </w:rPr>
        <w:t>உறவைப்</w:t>
      </w:r>
      <w:r>
        <w:rPr>
          <w:rFonts w:ascii="Times New Roman" w:hAnsi="Times New Roman" w:eastAsia="Times New Roman" w:cs="Times New Roman"/>
        </w:rPr>
        <w:t xml:space="preserve"> </w:t>
      </w:r>
      <w:r>
        <w:rPr>
          <w:rFonts w:ascii="Nirmala UI" w:hAnsi="Nirmala UI" w:eastAsia="Nirmala UI" w:cs="Nirmala UI"/>
        </w:rPr>
        <w:t>படிப்பதில்</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மனத்தின்</w:t>
      </w:r>
      <w:r>
        <w:rPr>
          <w:rFonts w:ascii="Times New Roman" w:hAnsi="Times New Roman" w:eastAsia="Times New Roman" w:cs="Times New Roman"/>
        </w:rPr>
        <w:t xml:space="preserve"> </w:t>
      </w:r>
      <w:r>
        <w:rPr>
          <w:rFonts w:ascii="Nirmala UI" w:hAnsi="Nirmala UI" w:eastAsia="Nirmala UI" w:cs="Nirmala UI"/>
        </w:rPr>
        <w:t>உயர்ந்த</w:t>
      </w:r>
      <w:r>
        <w:rPr>
          <w:rFonts w:ascii="Times New Roman" w:hAnsi="Times New Roman" w:eastAsia="Times New Roman" w:cs="Times New Roman"/>
        </w:rPr>
        <w:t xml:space="preserve"> </w:t>
      </w:r>
      <w:r>
        <w:rPr>
          <w:rFonts w:ascii="Nirmala UI" w:hAnsi="Nirmala UI" w:eastAsia="Nirmala UI" w:cs="Nirmala UI"/>
        </w:rPr>
        <w:t>திறன்கள்</w:t>
      </w:r>
      <w:r>
        <w:rPr>
          <w:rFonts w:ascii="Times New Roman" w:hAnsi="Times New Roman" w:eastAsia="Times New Roman" w:cs="Times New Roman"/>
        </w:rPr>
        <w:t xml:space="preserve"> </w:t>
      </w:r>
      <w:r>
        <w:rPr>
          <w:rFonts w:ascii="Nirmala UI" w:hAnsi="Nirmala UI" w:eastAsia="Nirmala UI" w:cs="Nirmala UI"/>
        </w:rPr>
        <w:t>தீவிரமான</w:t>
      </w:r>
      <w:r>
        <w:rPr>
          <w:rFonts w:ascii="Times New Roman" w:hAnsi="Times New Roman" w:eastAsia="Times New Roman" w:cs="Times New Roman"/>
        </w:rPr>
        <w:t xml:space="preserve"> </w:t>
      </w:r>
      <w:r>
        <w:rPr>
          <w:rFonts w:ascii="Nirmala UI" w:hAnsi="Nirmala UI" w:eastAsia="Nirmala UI" w:cs="Nirmala UI"/>
        </w:rPr>
        <w:t>செயல்பாட்டிற்குக்</w:t>
      </w:r>
      <w:r>
        <w:rPr>
          <w:rFonts w:ascii="Times New Roman" w:hAnsi="Times New Roman" w:eastAsia="Times New Roman" w:cs="Times New Roman"/>
        </w:rPr>
        <w:t xml:space="preserve"> </w:t>
      </w:r>
      <w:r>
        <w:rPr>
          <w:rFonts w:ascii="Nirmala UI" w:hAnsi="Nirmala UI" w:eastAsia="Nirmala UI" w:cs="Nirmala UI"/>
        </w:rPr>
        <w:t>கொண்டுவரப்படுகின்றன</w:t>
      </w:r>
      <w:r>
        <w:rPr>
          <w:rFonts w:ascii="Times New Roman" w:hAnsi="Times New Roman" w:eastAsia="Times New Roman" w:cs="Times New Roman"/>
        </w:rPr>
        <w:t xml:space="preserve">. </w:t>
      </w:r>
      <w:r>
        <w:rPr>
          <w:rFonts w:ascii="Nirmala UI" w:hAnsi="Nirmala UI" w:eastAsia="Nirmala UI" w:cs="Nirmala UI"/>
        </w:rPr>
        <w:t>இத்தகைய</w:t>
      </w:r>
      <w:r>
        <w:rPr>
          <w:rFonts w:ascii="Times New Roman" w:hAnsi="Times New Roman" w:eastAsia="Times New Roman" w:cs="Times New Roman"/>
        </w:rPr>
        <w:t xml:space="preserve"> </w:t>
      </w:r>
      <w:r>
        <w:rPr>
          <w:rFonts w:ascii="Nirmala UI" w:hAnsi="Nirmala UI" w:eastAsia="Nirmala UI" w:cs="Nirmala UI"/>
        </w:rPr>
        <w:t>படிப்பில்</w:t>
      </w:r>
      <w:r>
        <w:rPr>
          <w:rFonts w:ascii="Times New Roman" w:hAnsi="Times New Roman" w:eastAsia="Times New Roman" w:cs="Times New Roman"/>
        </w:rPr>
        <w:t xml:space="preserve"> </w:t>
      </w:r>
      <w:r>
        <w:rPr>
          <w:rFonts w:ascii="Nirmala UI" w:hAnsi="Nirmala UI" w:eastAsia="Nirmala UI" w:cs="Nirmala UI"/>
        </w:rPr>
        <w:t>ஈடுபடும்</w:t>
      </w:r>
      <w:r>
        <w:rPr>
          <w:rFonts w:ascii="Times New Roman" w:hAnsi="Times New Roman" w:eastAsia="Times New Roman" w:cs="Times New Roman"/>
        </w:rPr>
        <w:t xml:space="preserve"> </w:t>
      </w:r>
      <w:r>
        <w:rPr>
          <w:rFonts w:ascii="Nirmala UI" w:hAnsi="Nirmala UI" w:eastAsia="Nirmala UI" w:cs="Nirmala UI"/>
        </w:rPr>
        <w:t>எவரும்</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அறிவாற்றலை</w:t>
      </w:r>
      <w:r>
        <w:rPr>
          <w:rFonts w:ascii="Times New Roman" w:hAnsi="Times New Roman" w:eastAsia="Times New Roman" w:cs="Times New Roman"/>
        </w:rPr>
        <w:t xml:space="preserve"> </w:t>
      </w:r>
      <w:r>
        <w:rPr>
          <w:rFonts w:ascii="Nirmala UI" w:hAnsi="Nirmala UI" w:eastAsia="Nirmala UI" w:cs="Nirmala UI"/>
        </w:rPr>
        <w:t>வளர்த்துக்</w:t>
      </w:r>
      <w:r>
        <w:rPr>
          <w:rFonts w:ascii="Times New Roman" w:hAnsi="Times New Roman" w:eastAsia="Times New Roman" w:cs="Times New Roman"/>
        </w:rPr>
        <w:t xml:space="preserve"> </w:t>
      </w:r>
      <w:r>
        <w:rPr>
          <w:rFonts w:ascii="Nirmala UI" w:hAnsi="Nirmala UI" w:eastAsia="Nirmala UI" w:cs="Nirmala UI"/>
        </w:rPr>
        <w:t>கொள்ளாமல்</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முடியாது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ကမ္ဘာ့သမ္မာကျမ်းစာကို</w:t>
      </w:r>
      <w:r>
        <w:rPr>
          <w:rFonts w:ascii="Times New Roman" w:hAnsi="Times New Roman" w:eastAsia="Times New Roman" w:cs="Times New Roman"/>
        </w:rPr>
        <w:t xml:space="preserve"> </w:t>
      </w:r>
      <w:r>
        <w:rPr>
          <w:rFonts w:ascii="Myanmar Text" w:hAnsi="Myanmar Text" w:eastAsia="Myanmar Text" w:cs="Myanmar Text"/>
        </w:rPr>
        <w:t>လေ့လာခြင်း၏</w:t>
      </w:r>
      <w:r>
        <w:rPr>
          <w:rFonts w:ascii="Times New Roman" w:hAnsi="Times New Roman" w:eastAsia="Times New Roman" w:cs="Times New Roman"/>
        </w:rPr>
        <w:t xml:space="preserve"> </w:t>
      </w:r>
      <w:r>
        <w:rPr>
          <w:rFonts w:ascii="Myanmar Text" w:hAnsi="Myanmar Text" w:eastAsia="Myanmar Text" w:cs="Myanmar Text"/>
        </w:rPr>
        <w:t>ဉာဏ်ရည်ဆိုင်ရာတန်ဖိုးသည်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ရှာဖွေထုတ်ဖော်၍</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စုစည်းတင်ပြခြင်းတစ်ရပ်တည်း၌သာ</w:t>
      </w:r>
      <w:r>
        <w:rPr>
          <w:rFonts w:ascii="Times New Roman" w:hAnsi="Times New Roman" w:eastAsia="Times New Roman" w:cs="Times New Roman"/>
        </w:rPr>
        <w:t xml:space="preserve"> </w:t>
      </w:r>
      <w:r>
        <w:rPr>
          <w:rFonts w:ascii="Myanmar Text" w:hAnsi="Myanmar Text" w:eastAsia="Myanmar Text" w:cs="Myanmar Text"/>
        </w:rPr>
        <w:t>မတည်ရှိပေ။</w:t>
      </w:r>
      <w:r>
        <w:rPr>
          <w:rFonts w:ascii="Times New Roman" w:hAnsi="Times New Roman" w:eastAsia="Times New Roman" w:cs="Times New Roman"/>
        </w:rPr>
        <w:t xml:space="preserve"> </w:t>
      </w:r>
      <w:r>
        <w:rPr>
          <w:rFonts w:ascii="Myanmar Text" w:hAnsi="Myanmar Text" w:eastAsia="Myanmar Text" w:cs="Myanmar Text"/>
        </w:rPr>
        <w:t>တင်ပြထားသော</w:t>
      </w:r>
      <w:r>
        <w:rPr>
          <w:rFonts w:ascii="Times New Roman" w:hAnsi="Times New Roman" w:eastAsia="Times New Roman" w:cs="Times New Roman"/>
        </w:rPr>
        <w:t xml:space="preserve"> </w:t>
      </w:r>
      <w:r>
        <w:rPr>
          <w:rFonts w:ascii="Myanmar Text" w:hAnsi="Myanmar Text" w:eastAsia="Myanmar Text" w:cs="Myanmar Text"/>
        </w:rPr>
        <w:t>အကြောင်းအရာကြီးများကို</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ကြိုးပမ်းအားထုတ်မှု၌လည်း</w:t>
      </w:r>
      <w:r>
        <w:rPr>
          <w:rFonts w:ascii="Times New Roman" w:hAnsi="Times New Roman" w:eastAsia="Times New Roman" w:cs="Times New Roman"/>
        </w:rPr>
        <w:t xml:space="preserve"> </w:t>
      </w:r>
      <w:r>
        <w:rPr>
          <w:rFonts w:ascii="Myanmar Text" w:hAnsi="Myanmar Text" w:eastAsia="Myanmar Text" w:cs="Myanmar Text"/>
        </w:rPr>
        <w:t>ထိုတန်ဖိုးသည်</w:t>
      </w:r>
      <w:r>
        <w:rPr>
          <w:rFonts w:ascii="Times New Roman" w:hAnsi="Times New Roman" w:eastAsia="Times New Roman" w:cs="Times New Roman"/>
        </w:rPr>
        <w:t xml:space="preserve"> </w:t>
      </w:r>
      <w:r>
        <w:rPr>
          <w:rFonts w:ascii="Myanmar Text" w:hAnsi="Myanmar Text" w:eastAsia="Myanmar Text" w:cs="Myanmar Text"/>
        </w:rPr>
        <w:t>တည်ရှိ၏။</w:t>
      </w:r>
      <w:r>
        <w:rPr>
          <w:rFonts w:ascii="Times New Roman" w:hAnsi="Times New Roman" w:eastAsia="Times New Roman" w:cs="Times New Roman"/>
        </w:rPr>
        <w:t xml:space="preserve"> </w:t>
      </w:r>
      <w:r>
        <w:rPr>
          <w:rFonts w:ascii="Myanmar Text" w:hAnsi="Myanmar Text" w:eastAsia="Myanmar Text" w:cs="Myanmar Text"/>
        </w:rPr>
        <w:t>ရိုးရိုးသာမန်</w:t>
      </w:r>
      <w:r>
        <w:rPr>
          <w:rFonts w:ascii="Times New Roman" w:hAnsi="Times New Roman" w:eastAsia="Times New Roman" w:cs="Times New Roman"/>
        </w:rPr>
        <w:t xml:space="preserve"> </w:t>
      </w:r>
      <w:r>
        <w:rPr>
          <w:rFonts w:ascii="Myanmar Text" w:hAnsi="Myanmar Text" w:eastAsia="Myanmar Text" w:cs="Myanmar Text"/>
        </w:rPr>
        <w:t>အရေးကိစ္စများနှင့်သာ</w:t>
      </w:r>
      <w:r>
        <w:rPr>
          <w:rFonts w:ascii="Times New Roman" w:hAnsi="Times New Roman" w:eastAsia="Times New Roman" w:cs="Times New Roman"/>
        </w:rPr>
        <w:t xml:space="preserve"> </w:t>
      </w:r>
      <w:r>
        <w:rPr>
          <w:rFonts w:ascii="Myanmar Text" w:hAnsi="Myanmar Text" w:eastAsia="Myanmar Text" w:cs="Myanmar Text"/>
        </w:rPr>
        <w:t>အမြဲအလုပ်များနေသော</w:t>
      </w:r>
      <w:r>
        <w:rPr>
          <w:rFonts w:ascii="Times New Roman" w:hAnsi="Times New Roman" w:eastAsia="Times New Roman" w:cs="Times New Roman"/>
        </w:rPr>
        <w:t xml:space="preserve"> </w:t>
      </w:r>
      <w:r>
        <w:rPr>
          <w:rFonts w:ascii="Myanmar Text" w:hAnsi="Myanmar Text" w:eastAsia="Myanmar Text" w:cs="Myanmar Text"/>
        </w:rPr>
        <w:t>စိတ်သည်</w:t>
      </w:r>
      <w:r>
        <w:rPr>
          <w:rFonts w:ascii="Times New Roman" w:hAnsi="Times New Roman" w:eastAsia="Times New Roman" w:cs="Times New Roman"/>
        </w:rPr>
        <w:t xml:space="preserve"> </w:t>
      </w:r>
      <w:r>
        <w:rPr>
          <w:rFonts w:ascii="Myanmar Text" w:hAnsi="Myanmar Text" w:eastAsia="Myanmar Text" w:cs="Myanmar Text"/>
        </w:rPr>
        <w:t>ကျဉ်းမြောင်းငယ်ရွယ်သွား၍</w:t>
      </w:r>
      <w:r>
        <w:rPr>
          <w:rFonts w:ascii="Times New Roman" w:hAnsi="Times New Roman" w:eastAsia="Times New Roman" w:cs="Times New Roman"/>
        </w:rPr>
        <w:t xml:space="preserve"> </w:t>
      </w:r>
      <w:r>
        <w:rPr>
          <w:rFonts w:ascii="Myanmar Text" w:hAnsi="Myanmar Text" w:eastAsia="Myanmar Text" w:cs="Myanmar Text"/>
        </w:rPr>
        <w:t>အင်အားလျော့နည်းသွားတတ်၏။</w:t>
      </w:r>
      <w:r>
        <w:rPr>
          <w:rFonts w:ascii="Times New Roman" w:hAnsi="Times New Roman" w:eastAsia="Times New Roman" w:cs="Times New Roman"/>
        </w:rPr>
        <w:t xml:space="preserve"> </w:t>
      </w:r>
      <w:r>
        <w:rPr>
          <w:rFonts w:ascii="Myanmar Text" w:hAnsi="Myanmar Text" w:eastAsia="Myanmar Text" w:cs="Myanmar Text"/>
        </w:rPr>
        <w:t>ကြီးမြတ်၍</w:t>
      </w:r>
      <w:r>
        <w:rPr>
          <w:rFonts w:ascii="Times New Roman" w:hAnsi="Times New Roman" w:eastAsia="Times New Roman" w:cs="Times New Roman"/>
        </w:rPr>
        <w:t xml:space="preserve"> </w:t>
      </w:r>
      <w:r>
        <w:rPr>
          <w:rFonts w:ascii="Myanmar Text" w:hAnsi="Myanmar Text" w:eastAsia="Myanmar Text" w:cs="Myanmar Text"/>
        </w:rPr>
        <w:t>ကျယ်ပြန့်နက်နဲသော</w:t>
      </w:r>
      <w:r>
        <w:rPr>
          <w:rFonts w:ascii="Times New Roman" w:hAnsi="Times New Roman" w:eastAsia="Times New Roman" w:cs="Times New Roman"/>
        </w:rPr>
        <w:t xml:space="preserve"> </w:t>
      </w:r>
      <w:r>
        <w:rPr>
          <w:rFonts w:ascii="Myanmar Text" w:hAnsi="Myanmar Text" w:eastAsia="Myanmar Text" w:cs="Myanmar Text"/>
        </w:rPr>
        <w:t>သမ္မာတရားများကို</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မတောင်းဆိုခံရလျှင်</w:t>
      </w:r>
      <w:r>
        <w:rPr>
          <w:rFonts w:ascii="Times New Roman" w:hAnsi="Times New Roman" w:eastAsia="Times New Roman" w:cs="Times New Roman"/>
        </w:rPr>
        <w:t xml:space="preserve"> </w:t>
      </w:r>
      <w:r>
        <w:rPr>
          <w:rFonts w:ascii="Myanmar Text" w:hAnsi="Myanmar Text" w:eastAsia="Myanmar Text" w:cs="Myanmar Text"/>
        </w:rPr>
        <w:t>ထိုစိတ်သည်</w:t>
      </w:r>
      <w:r>
        <w:rPr>
          <w:rFonts w:ascii="Times New Roman" w:hAnsi="Times New Roman" w:eastAsia="Times New Roman" w:cs="Times New Roman"/>
        </w:rPr>
        <w:t xml:space="preserve"> </w:t>
      </w:r>
      <w:r>
        <w:rPr>
          <w:rFonts w:ascii="Myanmar Text" w:hAnsi="Myanmar Text" w:eastAsia="Myanmar Text" w:cs="Myanmar Text"/>
        </w:rPr>
        <w:t>အချိန်ကြာလာသည်နှင့်အမျှ</w:t>
      </w:r>
      <w:r>
        <w:rPr>
          <w:rFonts w:ascii="Times New Roman" w:hAnsi="Times New Roman" w:eastAsia="Times New Roman" w:cs="Times New Roman"/>
        </w:rPr>
        <w:t xml:space="preserve"> </w:t>
      </w:r>
      <w:r>
        <w:rPr>
          <w:rFonts w:ascii="Myanmar Text" w:hAnsi="Myanmar Text" w:eastAsia="Myanmar Text" w:cs="Myanmar Text"/>
        </w:rPr>
        <w:t>ကြီးထွားဖွံ့ဖြိုးနိုင်သော</w:t>
      </w:r>
      <w:r>
        <w:rPr>
          <w:rFonts w:ascii="Times New Roman" w:hAnsi="Times New Roman" w:eastAsia="Times New Roman" w:cs="Times New Roman"/>
        </w:rPr>
        <w:t xml:space="preserve"> </w:t>
      </w:r>
      <w:r>
        <w:rPr>
          <w:rFonts w:ascii="Myanmar Text" w:hAnsi="Myanmar Text" w:eastAsia="Myanmar Text" w:cs="Myanmar Text"/>
        </w:rPr>
        <w:t>စွမ်းရည်ကို</w:t>
      </w:r>
      <w:r>
        <w:rPr>
          <w:rFonts w:ascii="Times New Roman" w:hAnsi="Times New Roman" w:eastAsia="Times New Roman" w:cs="Times New Roman"/>
        </w:rPr>
        <w:t xml:space="preserve"> </w:t>
      </w:r>
      <w:r>
        <w:rPr>
          <w:rFonts w:ascii="Myanmar Text" w:hAnsi="Myanmar Text" w:eastAsia="Myanmar Text" w:cs="Myanmar Text"/>
        </w:rPr>
        <w:t>ဆုံးရှုံးသွားတတ်၏။</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ယိုယွင်းပျက်စီးခြင်းမှ</w:t>
      </w:r>
      <w:r>
        <w:rPr>
          <w:rFonts w:ascii="Times New Roman" w:hAnsi="Times New Roman" w:eastAsia="Times New Roman" w:cs="Times New Roman"/>
        </w:rPr>
        <w:t xml:space="preserve"> </w:t>
      </w:r>
      <w:r>
        <w:rPr>
          <w:rFonts w:ascii="Myanmar Text" w:hAnsi="Myanmar Text" w:eastAsia="Myanmar Text" w:cs="Myanmar Text"/>
        </w:rPr>
        <w:t>ကာကွယ်စောင့်ရှောက်ရာ၌လည်းကောင်း၊</w:t>
      </w:r>
      <w:r>
        <w:rPr>
          <w:rFonts w:ascii="Times New Roman" w:hAnsi="Times New Roman" w:eastAsia="Times New Roman" w:cs="Times New Roman"/>
        </w:rPr>
        <w:t xml:space="preserve"> </w:t>
      </w:r>
      <w:r>
        <w:rPr>
          <w:rFonts w:ascii="Myanmar Text" w:hAnsi="Myanmar Text" w:eastAsia="Myanmar Text" w:cs="Myanmar Text"/>
        </w:rPr>
        <w:t>ဖွံ့ဖြိုးတိုးတက်မှုကို</w:t>
      </w:r>
      <w:r>
        <w:rPr>
          <w:rFonts w:ascii="Times New Roman" w:hAnsi="Times New Roman" w:eastAsia="Times New Roman" w:cs="Times New Roman"/>
        </w:rPr>
        <w:t xml:space="preserve"> </w:t>
      </w:r>
      <w:r>
        <w:rPr>
          <w:rFonts w:ascii="Myanmar Text" w:hAnsi="Myanmar Text" w:eastAsia="Myanmar Text" w:cs="Myanmar Text"/>
        </w:rPr>
        <w:t>လှုံ့ဆော်ပေးရာ၌လည်းကောင်း၊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လေ့လာခြင်းနှင့်</w:t>
      </w:r>
      <w:r>
        <w:rPr>
          <w:rFonts w:ascii="Times New Roman" w:hAnsi="Times New Roman" w:eastAsia="Times New Roman" w:cs="Times New Roman"/>
        </w:rPr>
        <w:t xml:space="preserve"> </w:t>
      </w:r>
      <w:r>
        <w:rPr>
          <w:rFonts w:ascii="Myanmar Text" w:hAnsi="Myanmar Text" w:eastAsia="Myanmar Text" w:cs="Myanmar Text"/>
        </w:rPr>
        <w:t>တန်းတူနိုင်သော</w:t>
      </w:r>
      <w:r>
        <w:rPr>
          <w:rFonts w:ascii="Times New Roman" w:hAnsi="Times New Roman" w:eastAsia="Times New Roman" w:cs="Times New Roman"/>
        </w:rPr>
        <w:t xml:space="preserve"> </w:t>
      </w:r>
      <w:r>
        <w:rPr>
          <w:rFonts w:ascii="Myanmar Text" w:hAnsi="Myanmar Text" w:eastAsia="Myanmar Text" w:cs="Myanmar Text"/>
        </w:rPr>
        <w:t>အခြားအရာမရှိ။</w:t>
      </w:r>
      <w:r>
        <w:rPr>
          <w:rFonts w:ascii="Times New Roman" w:hAnsi="Times New Roman" w:eastAsia="Times New Roman" w:cs="Times New Roman"/>
        </w:rPr>
        <w:t xml:space="preserve"> </w:t>
      </w:r>
      <w:r>
        <w:rPr>
          <w:rFonts w:ascii="Myanmar Text" w:hAnsi="Myanmar Text" w:eastAsia="Myanmar Text" w:cs="Myanmar Text"/>
        </w:rPr>
        <w:t>ဉာဏ်ရည်ကို</w:t>
      </w:r>
      <w:r>
        <w:rPr>
          <w:rFonts w:ascii="Times New Roman" w:hAnsi="Times New Roman" w:eastAsia="Times New Roman" w:cs="Times New Roman"/>
        </w:rPr>
        <w:t xml:space="preserve"> </w:t>
      </w:r>
      <w:r>
        <w:rPr>
          <w:rFonts w:ascii="Myanmar Text" w:hAnsi="Myanmar Text" w:eastAsia="Myanmar Text" w:cs="Myanmar Text"/>
        </w:rPr>
        <w:t>လေ့ကျင့်ပေးသော</w:t>
      </w:r>
      <w:r>
        <w:rPr>
          <w:rFonts w:ascii="Times New Roman" w:hAnsi="Times New Roman" w:eastAsia="Times New Roman" w:cs="Times New Roman"/>
        </w:rPr>
        <w:t xml:space="preserve"> </w:t>
      </w:r>
      <w:r>
        <w:rPr>
          <w:rFonts w:ascii="Myanmar Text" w:hAnsi="Myanmar Text" w:eastAsia="Myanmar Text" w:cs="Myanmar Text"/>
        </w:rPr>
        <w:t>နည်းလမ်းတစ်ရပ်အနေဖြင့်</w:t>
      </w:r>
      <w:r>
        <w:rPr>
          <w:rFonts w:ascii="Times New Roman" w:hAnsi="Times New Roman" w:eastAsia="Times New Roman" w:cs="Times New Roman"/>
        </w:rPr>
        <w:t xml:space="preserve"> </w:t>
      </w:r>
      <w:r>
        <w:rPr>
          <w:rFonts w:ascii="Myanmar Text" w:hAnsi="Myanmar Text" w:eastAsia="Myanmar Text" w:cs="Myanmar Text"/>
        </w:rPr>
        <w:t>သမ္မာကျမ်းစာသည်</w:t>
      </w:r>
      <w:r>
        <w:rPr>
          <w:rFonts w:ascii="Times New Roman" w:hAnsi="Times New Roman" w:eastAsia="Times New Roman" w:cs="Times New Roman"/>
        </w:rPr>
        <w:t xml:space="preserve"> </w:t>
      </w:r>
      <w:r>
        <w:rPr>
          <w:rFonts w:ascii="Myanmar Text" w:hAnsi="Myanmar Text" w:eastAsia="Myanmar Text" w:cs="Myanmar Text"/>
        </w:rPr>
        <w:t>အခြားမည်သည့်စာအုပ်တစ်အုပ်ထက်မဆို၊</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အခြားစာအုပ်အားလုံးကို</w:t>
      </w:r>
      <w:r>
        <w:rPr>
          <w:rFonts w:ascii="Times New Roman" w:hAnsi="Times New Roman" w:eastAsia="Times New Roman" w:cs="Times New Roman"/>
        </w:rPr>
        <w:t xml:space="preserve"> </w:t>
      </w:r>
      <w:r>
        <w:rPr>
          <w:rFonts w:ascii="Myanmar Text" w:hAnsi="Myanmar Text" w:eastAsia="Myanmar Text" w:cs="Myanmar Text"/>
        </w:rPr>
        <w:t>စုပေါင်းထားသည့်အရာထက်မဆို</w:t>
      </w:r>
      <w:r>
        <w:rPr>
          <w:rFonts w:ascii="Times New Roman" w:hAnsi="Times New Roman" w:eastAsia="Times New Roman" w:cs="Times New Roman"/>
        </w:rPr>
        <w:t xml:space="preserve"> </w:t>
      </w:r>
      <w:r>
        <w:rPr>
          <w:rFonts w:ascii="Myanmar Text" w:hAnsi="Myanmar Text" w:eastAsia="Myanmar Text" w:cs="Myanmar Text"/>
        </w:rPr>
        <w:t>ပိုမိုထိရောက်၏။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အကြောင်းအရာများ၏</w:t>
      </w:r>
      <w:r>
        <w:rPr>
          <w:rFonts w:ascii="Times New Roman" w:hAnsi="Times New Roman" w:eastAsia="Times New Roman" w:cs="Times New Roman"/>
        </w:rPr>
        <w:t xml:space="preserve"> </w:t>
      </w:r>
      <w:r>
        <w:rPr>
          <w:rFonts w:ascii="Myanmar Text" w:hAnsi="Myanmar Text" w:eastAsia="Myanmar Text" w:cs="Myanmar Text"/>
        </w:rPr>
        <w:t>ကြီးမြတ်မှု၊</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မိန့်ဆိုချက်များ၏</w:t>
      </w:r>
      <w:r>
        <w:rPr>
          <w:rFonts w:ascii="Times New Roman" w:hAnsi="Times New Roman" w:eastAsia="Times New Roman" w:cs="Times New Roman"/>
        </w:rPr>
        <w:t xml:space="preserve"> </w:t>
      </w:r>
      <w:r>
        <w:rPr>
          <w:rFonts w:ascii="Myanmar Text" w:hAnsi="Myanmar Text" w:eastAsia="Myanmar Text" w:cs="Myanmar Text"/>
        </w:rPr>
        <w:t>ဂုဏ်သိက္ခာရှိသော</w:t>
      </w:r>
      <w:r>
        <w:rPr>
          <w:rFonts w:ascii="Times New Roman" w:hAnsi="Times New Roman" w:eastAsia="Times New Roman" w:cs="Times New Roman"/>
        </w:rPr>
        <w:t xml:space="preserve"> </w:t>
      </w:r>
      <w:r>
        <w:rPr>
          <w:rFonts w:ascii="Myanmar Text" w:hAnsi="Myanmar Text" w:eastAsia="Myanmar Text" w:cs="Myanmar Text"/>
        </w:rPr>
        <w:t>ရိုးရှင်းမှု၊</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ပုံရိပ်ဖော်ပြချက်များ၏</w:t>
      </w:r>
      <w:r>
        <w:rPr>
          <w:rFonts w:ascii="Times New Roman" w:hAnsi="Times New Roman" w:eastAsia="Times New Roman" w:cs="Times New Roman"/>
        </w:rPr>
        <w:t xml:space="preserve"> </w:t>
      </w:r>
      <w:r>
        <w:rPr>
          <w:rFonts w:ascii="Myanmar Text" w:hAnsi="Myanmar Text" w:eastAsia="Myanmar Text" w:cs="Myanmar Text"/>
        </w:rPr>
        <w:t>အလှတရားတို့သည်</w:t>
      </w:r>
      <w:r>
        <w:rPr>
          <w:rFonts w:ascii="Times New Roman" w:hAnsi="Times New Roman" w:eastAsia="Times New Roman" w:cs="Times New Roman"/>
        </w:rPr>
        <w:t xml:space="preserve"> </w:t>
      </w:r>
      <w:r>
        <w:rPr>
          <w:rFonts w:ascii="Myanmar Text" w:hAnsi="Myanmar Text" w:eastAsia="Myanmar Text" w:cs="Myanmar Text"/>
        </w:rPr>
        <w:t>အခြားအရာမည်သည့်အရာမျှ</w:t>
      </w:r>
      <w:r>
        <w:rPr>
          <w:rFonts w:ascii="Times New Roman" w:hAnsi="Times New Roman" w:eastAsia="Times New Roman" w:cs="Times New Roman"/>
        </w:rPr>
        <w:t xml:space="preserve"> </w:t>
      </w:r>
      <w:r>
        <w:rPr>
          <w:rFonts w:ascii="Myanmar Text" w:hAnsi="Myanmar Text" w:eastAsia="Myanmar Text" w:cs="Myanmar Text"/>
        </w:rPr>
        <w:t>မတတ်နိုင်သကဲ့သို့</w:t>
      </w:r>
      <w:r>
        <w:rPr>
          <w:rFonts w:ascii="Times New Roman" w:hAnsi="Times New Roman" w:eastAsia="Times New Roman" w:cs="Times New Roman"/>
        </w:rPr>
        <w:t xml:space="preserve"> </w:t>
      </w:r>
      <w:r>
        <w:rPr>
          <w:rFonts w:ascii="Myanmar Text" w:hAnsi="Myanmar Text" w:eastAsia="Myanmar Text" w:cs="Myanmar Text"/>
        </w:rPr>
        <w:t>အတွေးအခေါ်များကို</w:t>
      </w:r>
      <w:r>
        <w:rPr>
          <w:rFonts w:ascii="Times New Roman" w:hAnsi="Times New Roman" w:eastAsia="Times New Roman" w:cs="Times New Roman"/>
        </w:rPr>
        <w:t xml:space="preserve"> </w:t>
      </w:r>
      <w:r>
        <w:rPr>
          <w:rFonts w:ascii="Myanmar Text" w:hAnsi="Myanmar Text" w:eastAsia="Myanmar Text" w:cs="Myanmar Text"/>
        </w:rPr>
        <w:t>အသက်သွင်း၍</w:t>
      </w:r>
      <w:r>
        <w:rPr>
          <w:rFonts w:ascii="Times New Roman" w:hAnsi="Times New Roman" w:eastAsia="Times New Roman" w:cs="Times New Roman"/>
        </w:rPr>
        <w:t xml:space="preserve"> </w:t>
      </w:r>
      <w:r>
        <w:rPr>
          <w:rFonts w:ascii="Myanmar Text" w:hAnsi="Myanmar Text" w:eastAsia="Myanmar Text" w:cs="Myanmar Text"/>
        </w:rPr>
        <w:t>မြှင့်တင်ပေး၏။</w:t>
      </w:r>
      <w:r>
        <w:rPr>
          <w:rFonts w:ascii="Times New Roman" w:hAnsi="Times New Roman" w:eastAsia="Times New Roman" w:cs="Times New Roman"/>
        </w:rPr>
        <w:t xml:space="preserve"> </w:t>
      </w:r>
      <w:r>
        <w:rPr>
          <w:rFonts w:ascii="Myanmar Text" w:hAnsi="Myanmar Text" w:eastAsia="Myanmar Text" w:cs="Myanmar Text"/>
        </w:rPr>
        <w:t>ဗျာဒိတ်တော်၏</w:t>
      </w:r>
      <w:r>
        <w:rPr>
          <w:rFonts w:ascii="Times New Roman" w:hAnsi="Times New Roman" w:eastAsia="Times New Roman" w:cs="Times New Roman"/>
        </w:rPr>
        <w:t xml:space="preserve"> </w:t>
      </w:r>
      <w:r>
        <w:rPr>
          <w:rFonts w:ascii="Myanmar Text" w:hAnsi="Myanmar Text" w:eastAsia="Myanmar Text" w:cs="Myanmar Text"/>
        </w:rPr>
        <w:t>အံ့မခန်းကြီးမားသော</w:t>
      </w:r>
      <w:r>
        <w:rPr>
          <w:rFonts w:ascii="Times New Roman" w:hAnsi="Times New Roman" w:eastAsia="Times New Roman" w:cs="Times New Roman"/>
        </w:rPr>
        <w:t xml:space="preserve"> </w:t>
      </w:r>
      <w:r>
        <w:rPr>
          <w:rFonts w:ascii="Myanmar Text" w:hAnsi="Myanmar Text" w:eastAsia="Myanmar Text" w:cs="Myanmar Text"/>
        </w:rPr>
        <w:t>သမ္မာတရားများကို</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ကြိုးပမ်းအားထုတ်ခြင်းက</w:t>
      </w:r>
      <w:r>
        <w:rPr>
          <w:rFonts w:ascii="Times New Roman" w:hAnsi="Times New Roman" w:eastAsia="Times New Roman" w:cs="Times New Roman"/>
        </w:rPr>
        <w:t xml:space="preserve"> </w:t>
      </w:r>
      <w:r>
        <w:rPr>
          <w:rFonts w:ascii="Myanmar Text" w:hAnsi="Myanmar Text" w:eastAsia="Myanmar Text" w:cs="Myanmar Text"/>
        </w:rPr>
        <w:t>ပေးနိုင်သည့်</w:t>
      </w:r>
      <w:r>
        <w:rPr>
          <w:rFonts w:ascii="Times New Roman" w:hAnsi="Times New Roman" w:eastAsia="Times New Roman" w:cs="Times New Roman"/>
        </w:rPr>
        <w:t xml:space="preserve"> </w:t>
      </w:r>
      <w:r>
        <w:rPr>
          <w:rFonts w:ascii="Myanmar Text" w:hAnsi="Myanmar Text" w:eastAsia="Myanmar Text" w:cs="Myanmar Text"/>
        </w:rPr>
        <w:t>စိတ်ဉာဏ်အင်အားကဲ့သို့</w:t>
      </w:r>
      <w:r>
        <w:rPr>
          <w:rFonts w:ascii="Times New Roman" w:hAnsi="Times New Roman" w:eastAsia="Times New Roman" w:cs="Times New Roman"/>
        </w:rPr>
        <w:t xml:space="preserve"> </w:t>
      </w:r>
      <w:r>
        <w:rPr>
          <w:rFonts w:ascii="Myanmar Text" w:hAnsi="Myanmar Text" w:eastAsia="Myanmar Text" w:cs="Myanmar Text"/>
        </w:rPr>
        <w:t>အင်အားမျိုးကို</w:t>
      </w:r>
      <w:r>
        <w:rPr>
          <w:rFonts w:ascii="Times New Roman" w:hAnsi="Times New Roman" w:eastAsia="Times New Roman" w:cs="Times New Roman"/>
        </w:rPr>
        <w:t xml:space="preserve"> </w:t>
      </w:r>
      <w:r>
        <w:rPr>
          <w:rFonts w:ascii="Myanmar Text" w:hAnsi="Myanmar Text" w:eastAsia="Myanmar Text" w:cs="Myanmar Text"/>
        </w:rPr>
        <w:t>အခြားမည်သည့်လေ့လာမှုမျှ</w:t>
      </w:r>
      <w:r>
        <w:rPr>
          <w:rFonts w:ascii="Times New Roman" w:hAnsi="Times New Roman" w:eastAsia="Times New Roman" w:cs="Times New Roman"/>
        </w:rPr>
        <w:t xml:space="preserve"> </w:t>
      </w:r>
      <w:r>
        <w:rPr>
          <w:rFonts w:ascii="Myanmar Text" w:hAnsi="Myanmar Text" w:eastAsia="Myanmar Text" w:cs="Myanmar Text"/>
        </w:rPr>
        <w:t>မပေးနိုင်ပေ။</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အနန္တဘုရား၏</w:t>
      </w:r>
      <w:r>
        <w:rPr>
          <w:rFonts w:ascii="Times New Roman" w:hAnsi="Times New Roman" w:eastAsia="Times New Roman" w:cs="Times New Roman"/>
        </w:rPr>
        <w:t xml:space="preserve"> </w:t>
      </w:r>
      <w:r>
        <w:rPr>
          <w:rFonts w:ascii="Myanmar Text" w:hAnsi="Myanmar Text" w:eastAsia="Myanmar Text" w:cs="Myanmar Text"/>
        </w:rPr>
        <w:t>အတွေးတော်များနှင့်</w:t>
      </w:r>
      <w:r>
        <w:rPr>
          <w:rFonts w:ascii="Times New Roman" w:hAnsi="Times New Roman" w:eastAsia="Times New Roman" w:cs="Times New Roman"/>
        </w:rPr>
        <w:t xml:space="preserve"> </w:t>
      </w:r>
      <w:r>
        <w:rPr>
          <w:rFonts w:ascii="Myanmar Text" w:hAnsi="Myanmar Text" w:eastAsia="Myanmar Text" w:cs="Myanmar Text"/>
        </w:rPr>
        <w:t>ထိတွေ့စေခံရသော</w:t>
      </w:r>
      <w:r>
        <w:rPr>
          <w:rFonts w:ascii="Times New Roman" w:hAnsi="Times New Roman" w:eastAsia="Times New Roman" w:cs="Times New Roman"/>
        </w:rPr>
        <w:t xml:space="preserve"> </w:t>
      </w:r>
      <w:r>
        <w:rPr>
          <w:rFonts w:ascii="Myanmar Text" w:hAnsi="Myanmar Text" w:eastAsia="Myanmar Text" w:cs="Myanmar Text"/>
        </w:rPr>
        <w:t>စိတ်သည်</w:t>
      </w:r>
      <w:r>
        <w:rPr>
          <w:rFonts w:ascii="Times New Roman" w:hAnsi="Times New Roman" w:eastAsia="Times New Roman" w:cs="Times New Roman"/>
        </w:rPr>
        <w:t xml:space="preserve"> </w:t>
      </w:r>
      <w:r>
        <w:rPr>
          <w:rFonts w:ascii="Myanmar Text" w:hAnsi="Myanmar Text" w:eastAsia="Myanmar Text" w:cs="Myanmar Text"/>
        </w:rPr>
        <w:t>မကျယ်ပြန့်ဘဲ</w:t>
      </w:r>
      <w:r>
        <w:rPr>
          <w:rFonts w:ascii="Times New Roman" w:hAnsi="Times New Roman" w:eastAsia="Times New Roman" w:cs="Times New Roman"/>
        </w:rPr>
        <w:t xml:space="preserve"> </w:t>
      </w:r>
      <w:r>
        <w:rPr>
          <w:rFonts w:ascii="Myanmar Text" w:hAnsi="Myanmar Text" w:eastAsia="Myanmar Text" w:cs="Myanmar Text"/>
        </w:rPr>
        <w:t>မနေနိုင်၊</w:t>
      </w:r>
      <w:r>
        <w:rPr>
          <w:rFonts w:ascii="Times New Roman" w:hAnsi="Times New Roman" w:eastAsia="Times New Roman" w:cs="Times New Roman"/>
        </w:rPr>
        <w:t xml:space="preserve"> </w:t>
      </w:r>
      <w:r>
        <w:rPr>
          <w:rFonts w:ascii="Myanmar Text" w:hAnsi="Myanmar Text" w:eastAsia="Myanmar Text" w:cs="Myanmar Text"/>
        </w:rPr>
        <w:t>မခိုင်မာဘဲ</w:t>
      </w:r>
      <w:r>
        <w:rPr>
          <w:rFonts w:ascii="Times New Roman" w:hAnsi="Times New Roman" w:eastAsia="Times New Roman" w:cs="Times New Roman"/>
        </w:rPr>
        <w:t xml:space="preserve"> </w:t>
      </w:r>
      <w:r>
        <w:rPr>
          <w:rFonts w:ascii="Myanmar Text" w:hAnsi="Myanmar Text" w:eastAsia="Myanmar Text" w:cs="Myanmar Text"/>
        </w:rPr>
        <w:t>မနေနိုင်ပေ။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“Үүнээс ч агуу нь, сүнслэг мөн чанарыг хөгжүүлэхэд Библийн хүч юм. Бурхантай нөхөрлөхөөр бүтээгдсэн хүн зөвхөн тийм нөхөрлөл дотор л өөрийн жинхэнэ амьдрал ба хөгжлийг олж чадна. Бурханд өөрийн дээд баяр хөөрийг олохоор бүтээгдсэн тэрээр зүрхний хүслэнг намжааж, сэтгэлийн өлсгөлөн ба цангааг хангаж чадах зүйлийг өөр юунаас ч олж чадахгүй. Чин сэтгэлтэй, сургагдахуйц сүнсээр Бурханы үгийг судалж, түүний үнэнүүдийг ойлгохоор эрэлхийлдэг хүн түүний Зохиогчтой холбоо тогтоох болно; мөн өөрийнх нь сонголтоос бусдаар бол, түүний хөгжлийн боломжид хязгаар үгүй.”</w:t>
      </w:r>
    </w:p>
    <w:p>
      <w:pPr>
        <w:pStyle w:val="ArticleScripture"/>
        <w:jc w:val="left"/>
      </w:pPr>
      <w:r>
        <w:rPr>
          <w:rFonts w:ascii="Times New Roman" w:hAnsi="Times New Roman" w:eastAsia="Times New Roman" w:cs="Times New Roman"/>
        </w:rPr>
        <w:t>“Dalam keluasan ragam gaya dan pokok bahasanya, Kitab Suci mempunyai sesuatu yang dapat menarik setiap pikiran dan menyentuh setiap hati. Di dalam halaman-halamannya terdapat sejarah yang paling purba; biografi yang paling setia kepada kehidupan; asas-asas pemerintahan bagi pengendalian negara, bagi pengaturan rumah tangga—asas-asas yang hikmat manusia tidak pernah dapat menyamainya. Di dalamnya terkandung falsafah yang paling mendalam, puisi yang paling manis dan paling luhur, yang paling bergelora dan yang paling menyayat hati. Tulisan-tulisan Kitab Suci, bahkan apabila dipertimbangkan demikian, nilainya jauh melampaui karya mana pun dari pengarang manusia; tetapi yang lingkupnya jauh lebih luas, yang nilainya jauh lebih besar tanpa batas, ialah apabila tulisan-tulisan itu dipandang dalam hubungannya dengan gagasan pusat yang agung itu. Dipandang dalam terang gagasan ini, setiap pokok pembahasan memperoleh makna yang baru. Di dalam kebenaran-kebenaran yang dinyatakan dengan paling sederhana terkandung asas-asas yang setinggi langit dan yang mencakup kekekalan.”</w:t>
      </w:r>
    </w:p>
    <w:p>
      <w:pPr>
        <w:pStyle w:val="ArticleScripture"/>
        <w:jc w:val="left"/>
      </w:pPr>
      <w:r>
        <w:rPr>
          <w:rFonts w:ascii="Times New Roman" w:hAnsi="Times New Roman" w:eastAsia="Times New Roman" w:cs="Times New Roman"/>
        </w:rPr>
        <w:t>“Tema utama Alkitab, tema yang di sekelilingnya setiap tema lain dalam seluruh kitab itu berkumpul, ialah rencana penebusan, pemulihan dalam jiwa manusia akan gambar Allah. Sejak isyarat pertama pengharapan dalam hukuman yang diucapkan di Eden hingga janji mulia yang terakhir dalam Wahyu itu, ‘Mereka akan melihat wajah-Nya; dan nama-Nya akan tertulis pada dahi mereka’ (Wahyu 22:4), inti setiap kitab dan setiap bagian Alkitab ialah penyingkapan tema yang ajaib ini,—pengangkatan manusia,—kuasa Allah, ‘yang mengaruniakan kepada kita kemenangan oleh Yesus Kristus, Tuhan kita.’ 1 Korintus 15:57.” Education, 123–125.</w:t>
      </w:r>
    </w:p>
    <w:p>
      <w:pPr>
        <w:pStyle w:val="ArticleBody"/>
        <w:jc w:val="left"/>
      </w:pPr>
      <w:r>
        <w:rPr>
          <w:rFonts w:ascii="Times New Roman" w:hAnsi="Times New Roman" w:eastAsia="Times New Roman" w:cs="Times New Roman"/>
        </w:rPr>
        <w:t>Dalam petikan yang baru sahaja dikemukakan itu, dikenal pasti bahawa Alkitab, apabila ditinjau dari apa jua sudut kesusasteraan, adalah jauh lebih unggul daripada mana-mana hasil karya manusia. Sister White menyatakan, “Pada halaman-halamannya terdapat sejarah yang paling purba; biografi yang paling benar terhadap kehidupan; prinsip-prinsip pemerintahan bagi pengendalian negara, bagi pengaturan rumah tangga—prinsip-prinsip yang tidak pernah dapat disamai oleh hikmat manusia. Ia mengandungi falsafah yang paling mendalam, puisi yang paling manis dan yang paling luhur, yang paling penuh gairah dan yang paling menyayat hati,” dan bahawa “struktur sedemikian tidak dapat difikirkan atau dibentuk oleh mana-mana akal selain akal Yang Tak Terbatas.”</w:t>
      </w:r>
    </w:p>
    <w:p>
      <w:pPr>
        <w:pStyle w:val="ArticleBody"/>
        <w:jc w:val="left"/>
      </w:pPr>
      <w:r>
        <w:rPr>
          <w:rFonts w:ascii="Times New Roman" w:hAnsi="Times New Roman" w:eastAsia="Times New Roman" w:cs="Times New Roman"/>
        </w:rPr>
        <w:t>Degup-degup aturan kemanusiaan yang diakui, yang menetapkan aturan-aturan yang membentuk struktur sastra, dilampaui oleh Alkitab. Prinsip-prinsip yang diajarkan di universitas-universitas kemanusiaan, yang membedakan antara sastra yang biasa atau lebih rendah hingga karya-karya agung sastra manusia, semuanya dilampaui oleh Alkitab. Dengan mengingat hal itu, patutlah diakui bahwa puncak, kesimpulan agung dari kesaksian nubuatan seluruh Alkitab, dinyatakan dalam penglihatan terakhir Daniel. Itulah batu penjuru dari kesaksian nubuatan itu, dan tidak ada puncak dalam sastra manusia yang mendekati kesaksian Daniel pasal sebelas, mulai dari ayat satu dan berlanjut sampai pasal dua belas ayat empat.</w:t>
      </w:r>
    </w:p>
    <w:p>
      <w:pPr>
        <w:pStyle w:val="ArticleBody"/>
        <w:jc w:val="left"/>
      </w:pPr>
      <w:r>
        <w:rPr>
          <w:rFonts w:ascii="Times New Roman" w:hAnsi="Times New Roman" w:eastAsia="Times New Roman" w:cs="Times New Roman"/>
        </w:rPr>
        <w:t>Dalam kitab Wahyu, semua kitab Alkitab bertemu dan berakhir, dan dalam pewahyuan itu garis-garis nubuat yang sama seperti dalam kitab Daniel diangkat kembali; namun, dalam hubungannya satu dengan yang lain, kitab Daniel merupakan penyebutan yang pertama, dan Wahyu yang terakhir. Segala sesuatu ada dalam penyebutan yang pertama, dan segala sesuatu ada dalam kitab Daniel, dan puncak kitab itu ialah penglihatan yang diberikan di tepi Sungai Hiddekel. Puncak peristiwa-peristiwa yang dilambangkan dalam penglihatan itu dimulai pada ayat empat puluh, dan berlanjut sampai kitab itu dimeteraikan pada ayat empat pasal dua belas. Ayat-ayat itu melambangkan penutup agung dari setiap kebenaran nubuat yang pernah diucapkan atau dicatat oleh orang-orang kudus zaman dahulu, termasuk Sister White.</w:t>
      </w:r>
    </w:p>
    <w:p>
      <w:pPr>
        <w:pStyle w:val="ArticleBody"/>
        <w:jc w:val="left"/>
      </w:pPr>
      <w:r>
        <w:rPr>
          <w:rFonts w:ascii="Times New Roman" w:hAnsi="Times New Roman" w:eastAsia="Times New Roman" w:cs="Times New Roman"/>
        </w:rPr>
        <w:t>Se moetšago pheletšong yeo kgaolong ya lesometee ke histori tše di lego ka gare ga kgaolo yeo, tšeo di fago bohlatse bja kwešišo ye e nepagetšego ya ditemana tše tshela tša mafelelo tša kgaolo ya lesometee, moo manaba a mararo a drakone, sebata le moporofeta wa maaka bjale a etelelago lefase pele go ya mafelelong a nako ya teko ya batho. Kgaetšedi White o hlatha ka go lebanya molao wo wa ka gare.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ယွမ်တီအဟာန်</w:t>
      </w:r>
      <w:r>
        <w:rPr>
          <w:rFonts w:ascii="Times New Roman" w:hAnsi="Times New Roman" w:eastAsia="Times New Roman" w:cs="Times New Roman"/>
        </w:rPr>
        <w:t xml:space="preserve"> </w:t>
      </w:r>
      <w:r>
        <w:rPr>
          <w:rFonts w:ascii="Myanmar Text" w:hAnsi="Myanmar Text" w:eastAsia="Myanmar Text" w:cs="Myanmar Text"/>
        </w:rPr>
        <w:t>တန်</w:t>
      </w:r>
      <w:r>
        <w:rPr>
          <w:rFonts w:ascii="Times New Roman" w:hAnsi="Times New Roman" w:eastAsia="Times New Roman" w:cs="Times New Roman"/>
        </w:rPr>
        <w:t xml:space="preserve"> </w:t>
      </w:r>
      <w:r>
        <w:rPr>
          <w:rFonts w:ascii="Myanmar Text" w:hAnsi="Myanmar Text" w:eastAsia="Myanmar Text" w:cs="Myanmar Text"/>
        </w:rPr>
        <w:t>လီုရ။</w:t>
      </w:r>
      <w:r>
        <w:rPr>
          <w:rFonts w:ascii="Times New Roman" w:hAnsi="Times New Roman" w:eastAsia="Times New Roman" w:cs="Times New Roman"/>
        </w:rPr>
        <w:t xml:space="preserve"> </w:t>
      </w:r>
      <w:r>
        <w:rPr>
          <w:rFonts w:ascii="Myanmar Text" w:hAnsi="Myanmar Text" w:eastAsia="Myanmar Text" w:cs="Myanmar Text"/>
        </w:rPr>
        <w:t>အချိန်အခက်အခဲကာလတံ</w:t>
      </w:r>
      <w:r>
        <w:rPr>
          <w:rFonts w:ascii="Times New Roman" w:hAnsi="Times New Roman" w:eastAsia="Times New Roman" w:cs="Times New Roman"/>
        </w:rPr>
        <w:t xml:space="preserve"> </w:t>
      </w:r>
      <w:r>
        <w:rPr>
          <w:rFonts w:ascii="Myanmar Text" w:hAnsi="Myanmar Text" w:eastAsia="Myanmar Text" w:cs="Myanmar Text"/>
        </w:rPr>
        <w:t>အန်မိုဝ်ဂွ</w:t>
      </w:r>
      <w:r>
        <w:rPr>
          <w:rFonts w:ascii="Times New Roman" w:hAnsi="Times New Roman" w:eastAsia="Times New Roman" w:cs="Times New Roman"/>
        </w:rPr>
        <w:t xml:space="preserve"> </w:t>
      </w:r>
      <w:r>
        <w:rPr>
          <w:rFonts w:ascii="Myanmar Text" w:hAnsi="Myanmar Text" w:eastAsia="Myanmar Text" w:cs="Myanmar Text"/>
        </w:rPr>
        <w:t>အာအ်။</w:t>
      </w:r>
      <w:r>
        <w:rPr>
          <w:rFonts w:ascii="Times New Roman" w:hAnsi="Times New Roman" w:eastAsia="Times New Roman" w:cs="Times New Roman"/>
        </w:rPr>
        <w:t xml:space="preserve"> </w:t>
      </w:r>
      <w:r>
        <w:rPr>
          <w:rFonts w:ascii="Myanmar Text" w:hAnsi="Myanmar Text" w:eastAsia="Myanmar Text" w:cs="Myanmar Text"/>
        </w:rPr>
        <w:t>လောကဟာ</w:t>
      </w:r>
      <w:r>
        <w:rPr>
          <w:rFonts w:ascii="Times New Roman" w:hAnsi="Times New Roman" w:eastAsia="Times New Roman" w:cs="Times New Roman"/>
        </w:rPr>
        <w:t xml:space="preserve"> </w:t>
      </w:r>
      <w:r>
        <w:rPr>
          <w:rFonts w:ascii="Myanmar Text" w:hAnsi="Myanmar Text" w:eastAsia="Myanmar Text" w:cs="Myanmar Text"/>
        </w:rPr>
        <w:t>စစ်ပွဲဓာတ်စိတ်တှ်ေ</w:t>
      </w:r>
      <w:r>
        <w:rPr>
          <w:rFonts w:ascii="Times New Roman" w:hAnsi="Times New Roman" w:eastAsia="Times New Roman" w:cs="Times New Roman"/>
        </w:rPr>
        <w:t xml:space="preserve"> </w:t>
      </w:r>
      <w:r>
        <w:rPr>
          <w:rFonts w:ascii="Myanmar Text" w:hAnsi="Myanmar Text" w:eastAsia="Myanmar Text" w:cs="Myanmar Text"/>
        </w:rPr>
        <w:t>ဂွံလှုပ်ရှားဒၟံင်ရ။</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ပရောဖက်ကျမ်းတံ၌</w:t>
      </w:r>
      <w:r>
        <w:rPr>
          <w:rFonts w:ascii="Times New Roman" w:hAnsi="Times New Roman" w:eastAsia="Times New Roman" w:cs="Times New Roman"/>
        </w:rPr>
        <w:t xml:space="preserve"> </w:t>
      </w:r>
      <w:r>
        <w:rPr>
          <w:rFonts w:ascii="Myanmar Text" w:hAnsi="Myanmar Text" w:eastAsia="Myanmar Text" w:cs="Myanmar Text"/>
        </w:rPr>
        <w:t>ဟီုထားသော</w:t>
      </w:r>
      <w:r>
        <w:rPr>
          <w:rFonts w:ascii="Times New Roman" w:hAnsi="Times New Roman" w:eastAsia="Times New Roman" w:cs="Times New Roman"/>
        </w:rPr>
        <w:t xml:space="preserve"> </w:t>
      </w:r>
      <w:r>
        <w:rPr>
          <w:rFonts w:ascii="Myanmar Text" w:hAnsi="Myanmar Text" w:eastAsia="Myanmar Text" w:cs="Myanmar Text"/>
        </w:rPr>
        <w:t>ဆင်းရဲဒုက္ခအခင်းအကျင်းတံ</w:t>
      </w:r>
      <w:r>
        <w:rPr>
          <w:rFonts w:ascii="Times New Roman" w:hAnsi="Times New Roman" w:eastAsia="Times New Roman" w:cs="Times New Roman"/>
        </w:rPr>
        <w:t xml:space="preserve"> </w:t>
      </w:r>
      <w:r>
        <w:rPr>
          <w:rFonts w:ascii="Myanmar Text" w:hAnsi="Myanmar Text" w:eastAsia="Myanmar Text" w:cs="Myanmar Text"/>
        </w:rPr>
        <w:t>ဂွံဖြစ်ပျက်လာမည်။</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ပရောဖက်ပြုချက်သည်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ပြည့်စုံပြည့်ဝသော</w:t>
      </w:r>
      <w:r>
        <w:rPr>
          <w:rFonts w:ascii="Times New Roman" w:hAnsi="Times New Roman" w:eastAsia="Times New Roman" w:cs="Times New Roman"/>
        </w:rPr>
        <w:t xml:space="preserve"> </w:t>
      </w:r>
      <w:r>
        <w:rPr>
          <w:rFonts w:ascii="Myanmar Text" w:hAnsi="Myanmar Text" w:eastAsia="Myanmar Text" w:cs="Myanmar Text"/>
        </w:rPr>
        <w:t>အကောင်အထည်ဖော်ခြင်းသို့</w:t>
      </w:r>
      <w:r>
        <w:rPr>
          <w:rFonts w:ascii="Times New Roman" w:hAnsi="Times New Roman" w:eastAsia="Times New Roman" w:cs="Times New Roman"/>
        </w:rPr>
        <w:t xml:space="preserve"> </w:t>
      </w:r>
      <w:r>
        <w:rPr>
          <w:rFonts w:ascii="Myanmar Text" w:hAnsi="Myanmar Text" w:eastAsia="Myanmar Text" w:cs="Myanmar Text"/>
        </w:rPr>
        <w:t>နီးကပ်စွာ</w:t>
      </w:r>
      <w:r>
        <w:rPr>
          <w:rFonts w:ascii="Times New Roman" w:hAnsi="Times New Roman" w:eastAsia="Times New Roman" w:cs="Times New Roman"/>
        </w:rPr>
        <w:t xml:space="preserve"> </w:t>
      </w:r>
      <w:r>
        <w:rPr>
          <w:rFonts w:ascii="Myanmar Text" w:hAnsi="Myanmar Text" w:eastAsia="Myanmar Text" w:cs="Myanmar Text"/>
        </w:rPr>
        <w:t>ရောက်ရှိလျက်ရှိသည်။</w:t>
      </w:r>
      <w:r>
        <w:rPr>
          <w:rFonts w:ascii="Times New Roman" w:hAnsi="Times New Roman" w:eastAsia="Times New Roman" w:cs="Times New Roman"/>
        </w:rPr>
        <w:t xml:space="preserve"> </w:t>
      </w:r>
      <w:r>
        <w:rPr>
          <w:rFonts w:ascii="Myanmar Text" w:hAnsi="Myanmar Text" w:eastAsia="Myanmar Text" w:cs="Myanmar Text"/>
        </w:rPr>
        <w:t>ဤပရောဖက်ပြုချက်၏</w:t>
      </w:r>
      <w:r>
        <w:rPr>
          <w:rFonts w:ascii="Times New Roman" w:hAnsi="Times New Roman" w:eastAsia="Times New Roman" w:cs="Times New Roman"/>
        </w:rPr>
        <w:t xml:space="preserve"> </w:t>
      </w:r>
      <w:r>
        <w:rPr>
          <w:rFonts w:ascii="Myanmar Text" w:hAnsi="Myanmar Text" w:eastAsia="Myanmar Text" w:cs="Myanmar Text"/>
        </w:rPr>
        <w:t>ပြည့်စုံခြင်းအဖြစ်</w:t>
      </w:r>
      <w:r>
        <w:rPr>
          <w:rFonts w:ascii="Times New Roman" w:hAnsi="Times New Roman" w:eastAsia="Times New Roman" w:cs="Times New Roman"/>
        </w:rPr>
        <w:t xml:space="preserve"> </w:t>
      </w:r>
      <w:r>
        <w:rPr>
          <w:rFonts w:ascii="Myanmar Text" w:hAnsi="Myanmar Text" w:eastAsia="Myanmar Text" w:cs="Myanmar Text"/>
        </w:rPr>
        <w:t>ဖြစ်ပျက်ခဲ့ပြီးသော</w:t>
      </w:r>
      <w:r>
        <w:rPr>
          <w:rFonts w:ascii="Times New Roman" w:hAnsi="Times New Roman" w:eastAsia="Times New Roman" w:cs="Times New Roman"/>
        </w:rPr>
        <w:t xml:space="preserve"> </w:t>
      </w:r>
      <w:r>
        <w:rPr>
          <w:rFonts w:ascii="Myanmar Text" w:hAnsi="Myanmar Text" w:eastAsia="Myanmar Text" w:cs="Myanmar Text"/>
        </w:rPr>
        <w:t>သမိုင်းအများအပြားသည်</w:t>
      </w:r>
      <w:r>
        <w:rPr>
          <w:rFonts w:ascii="Times New Roman" w:hAnsi="Times New Roman" w:eastAsia="Times New Roman" w:cs="Times New Roman"/>
        </w:rPr>
        <w:t xml:space="preserve"> </w:t>
      </w:r>
      <w:r>
        <w:rPr>
          <w:rFonts w:ascii="Myanmar Text" w:hAnsi="Myanmar Text" w:eastAsia="Myanmar Text" w:cs="Myanmar Text"/>
        </w:rPr>
        <w:t>ပြန်လည်ဖြစ်ပေါ်လာလိမ့်မည်။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၃၀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ဤသို့သော</w:t>
      </w:r>
      <w:r>
        <w:rPr>
          <w:rFonts w:ascii="Times New Roman" w:hAnsi="Times New Roman" w:eastAsia="Times New Roman" w:cs="Times New Roman"/>
        </w:rPr>
        <w:t xml:space="preserve"> </w:t>
      </w:r>
      <w:r>
        <w:rPr>
          <w:rFonts w:ascii="Myanmar Text" w:hAnsi="Myanmar Text" w:eastAsia="Myanmar Text" w:cs="Myanmar Text"/>
        </w:rPr>
        <w:t>တန်ခိုးတစ်ရပ်အကြောင်း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‘shall be grieved, and return, and have indignation against the holy covenant: so shall he do; he shall even return, and have intelligence with them that forsake the holy covenant. And arms shall stand on his part, and they shall pollute the sanctuary of strength, and shall take away the daily sacrifice, and they shall place the abomination that maketh desolate. And such as do wickedly against the covenant shall he corrupt by flatteries: but the people that do know their God shall be strong, and do exploits. And they that understand among the people shall instruct many: yet they shall fall by the sword, and by flame, by captivity, and by spoil, many days. Now when they shall fall, they shall be holpen with a little help: but many shall cleave to them with flatteries. And some of them of understanding shall fall, to try them, and to purge, and to make them white, even to the time of the end: because it is yet for a time appointed. And the king shall do according to his will; and he shall exalt himself, and magnify himself above every god, and shall speak marvellous things against the God of gods, and shall prosper till the indignation be accomplished: for that that is determined shall be done.’ Daniel 11:30–36.”</w:t>
      </w:r>
    </w:p>
    <w:p>
      <w:pPr>
        <w:pStyle w:val="ArticleScripture"/>
        <w:jc w:val="left"/>
      </w:pPr>
      <w:r>
        <w:rPr>
          <w:rFonts w:ascii="Times New Roman" w:hAnsi="Times New Roman" w:eastAsia="Times New Roman" w:cs="Times New Roman"/>
        </w:rPr>
        <w:t>“Ditiragalo tse di tshwanang le tse di tlhalosiwang mo mafokong ano di tla diragala. Re bona bosupi jwa gore Satane o potlakela go tsaya taolo ya megopolo ya batho ba ba se nang poifo ya Modimo fa pele ga bone. A botlhe ba bale ba bo ba tlhaloganye dipolelelopele tsa buka eno, gonne jaanong re tsena mo nakong ya pitlagano e go builweng ka yone:”</w:t>
      </w:r>
    </w:p>
    <w:p>
      <w:pPr>
        <w:pStyle w:val="ArticleScripture"/>
        <w:jc w:val="left"/>
      </w:pPr>
      <w:r>
        <w:rPr>
          <w:rFonts w:ascii="Times New Roman" w:hAnsi="Times New Roman" w:eastAsia="Times New Roman" w:cs="Times New Roman"/>
        </w:rPr>
        <w:t>“‘Mle mbọ emi Michael ayin̄, asiaha ete edi akwa andikara oro odude adade nte owo fo: ndien mfịna esie eyenam, mfịna oro ikededi mme idụk in̄waŋeke ke mbemiso oro nation kiet akpaniko ada esịm tutu esio; ndien ke mbọ emi akeyedade owo fo, kpukpru owo oro akeyedemede nte e dere ye ke akwụkwọ. Ndien ikpọ ikpọ n̄kpọ nte mme owo oro ekedediade ke ájá earth eyekọk, mme ufọk kiet in̄wan̄ nte ndụ ebighi ebi, ndien mme ufọk kiet in̄wan̄ nte isọn̄ ye nte mme n̄kpọ ikpat idem ebighi ebi. Ndien mme owo oro mmọ ẹkotde nte mme amam eyekpụhọ nte imọ anyan̄ nte brightness of the firmament; ndien mme oro ediwakde ikpọ owo anam edinen̄ ke akpanikọ nte mme kpakpando tutu ebighi ebi ye ebighi ebi. Kaman fo, O Daniel, mechie okwu emi, nyụọk akara ke akwụkwọ, tutu akok ke ini ikpeazụ: ikpọ owo eyegba ije azụ ye n’ihu, ndien mmụta eyekawanye.’ Daniel 12:1–4.” Manuscript Releases, nọmba 13, 394.</w:t>
      </w:r>
    </w:p>
    <w:p>
      <w:pPr>
        <w:pStyle w:val="ArticleBody"/>
        <w:jc w:val="left"/>
      </w:pPr>
      <w:r>
        <w:rPr>
          <w:rFonts w:ascii="Times New Roman" w:hAnsi="Times New Roman" w:eastAsia="Times New Roman" w:cs="Times New Roman"/>
        </w:rPr>
        <w:t>Dalam petikan ini, Sister White mula-mula merujuk kepada Daniel pasal sebelas, kemudian mengenal pasti prinsip bahawa “sebahagian besar sejarah yang telah berlaku sebagai penggenapan nubuatan ini akan berulang.” Selepas itu, beliau secara langsung memetik ayat tiga puluh hingga tiga puluh enam dan meneruskannya dengan pernyataan bahawa, “adegan-adegan yang serupa dengan yang digambarkan dalam kata-kata ini akan berlaku.” Setelah mengenal pasti ayat tiga puluh hingga tiga puluh enam, dan mengatakan bahawa adegan-adegan yang serupa dengan ayat-ayat itu akan berlaku, beliau kemudian mengenal pasti penutupan masa percubaan, ketika Mikhael bangkit, dalam ayat satu pasal dua belas. Dengan berbuat demikian, beliau sedang mengasingkan tujuh ayat tersebut, dan menempatkannya dalam sejarah yang sejurus mendahului Mikhael bangkit.</w:t>
      </w:r>
    </w:p>
    <w:p>
      <w:pPr>
        <w:pStyle w:val="ArticleBody"/>
        <w:jc w:val="left"/>
      </w:pPr>
      <w:r>
        <w:rPr>
          <w:rFonts w:ascii="Times New Roman" w:hAnsi="Times New Roman" w:eastAsia="Times New Roman" w:cs="Times New Roman"/>
        </w:rPr>
        <w:t>Lebih daripada sekali kita telah membincangkan sejarah ayat tiga puluh hingga tiga puluh enam, dan bagaimana ayat-ayat itu sejajar dengan ayat empat puluh hingga empat puluh lima dalam Daniel sebelas, dan kini kita akan mula mempertimbangkan tempoh-tempoh lain dalam sejarah nubuatan dalam pasal sebelas yang diulangi dalam enam ayat terakhir itu. Namun, sebelum kita berbuat demikian, sekali lagi kita akan mengemukakan suatu ringkasan ringkas tentang kesejajaran ayat tiga puluh hingga tiga puluh enam dengan ayat empat puluh hingga empat puluh lima.</w:t>
      </w:r>
    </w:p>
    <w:p>
      <w:pPr>
        <w:pStyle w:val="ArticleBody"/>
        <w:jc w:val="left"/>
      </w:pPr>
      <w:r>
        <w:rPr>
          <w:rFonts w:ascii="Myanmar Text" w:hAnsi="Myanmar Text" w:eastAsia="Myanmar Text" w:cs="Myanmar Text"/>
        </w:rPr>
        <w:t>တတိယဆယ်ပိုဒ်သည်</w:t>
      </w:r>
      <w:r>
        <w:rPr>
          <w:rFonts w:ascii="Times New Roman" w:hAnsi="Times New Roman" w:eastAsia="Times New Roman" w:cs="Times New Roman"/>
        </w:rPr>
        <w:t xml:space="preserve"> </w:t>
      </w:r>
      <w:r>
        <w:rPr>
          <w:rFonts w:ascii="Myanmar Text" w:hAnsi="Myanmar Text" w:eastAsia="Myanmar Text" w:cs="Myanmar Text"/>
        </w:rPr>
        <w:t>အယူမှားရောမမှ</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ရောမသို့</w:t>
      </w:r>
      <w:r>
        <w:rPr>
          <w:rFonts w:ascii="Times New Roman" w:hAnsi="Times New Roman" w:eastAsia="Times New Roman" w:cs="Times New Roman"/>
        </w:rPr>
        <w:t xml:space="preserve"> </w:t>
      </w:r>
      <w:r>
        <w:rPr>
          <w:rFonts w:ascii="Myanmar Text" w:hAnsi="Myanmar Text" w:eastAsia="Myanmar Text" w:cs="Myanmar Text"/>
        </w:rPr>
        <w:t>ကူးပြောင်းရာအမှတ်ကို</w:t>
      </w:r>
      <w:r>
        <w:rPr>
          <w:rFonts w:ascii="Times New Roman" w:hAnsi="Times New Roman" w:eastAsia="Times New Roman" w:cs="Times New Roman"/>
        </w:rPr>
        <w:t xml:space="preserve"> </w:t>
      </w:r>
      <w:r>
        <w:rPr>
          <w:rFonts w:ascii="Myanmar Text" w:hAnsi="Myanmar Text" w:eastAsia="Myanmar Text" w:cs="Myanmar Text"/>
        </w:rPr>
        <w:t>ပြသည်။</w:t>
      </w:r>
      <w:r>
        <w:rPr>
          <w:rFonts w:ascii="Times New Roman" w:hAnsi="Times New Roman" w:eastAsia="Times New Roman" w:cs="Times New Roman"/>
        </w:rPr>
        <w:t xml:space="preserve"> </w:t>
      </w:r>
      <w:r>
        <w:rPr>
          <w:rFonts w:ascii="Myanmar Text" w:hAnsi="Myanmar Text" w:eastAsia="Myanmar Text" w:cs="Myanmar Text"/>
        </w:rPr>
        <w:t>ထိုကူးပြောင်းမှု၏</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330</w:t>
      </w:r>
      <w:r>
        <w:rPr>
          <w:rFonts w:ascii="Myanmar Text" w:hAnsi="Myanmar Text" w:eastAsia="Myanmar Text" w:cs="Myanmar Text"/>
        </w:rPr>
        <w:t>၊</w:t>
      </w:r>
      <w:r>
        <w:rPr>
          <w:rFonts w:ascii="Times New Roman" w:hAnsi="Times New Roman" w:eastAsia="Times New Roman" w:cs="Times New Roman"/>
        </w:rPr>
        <w:t xml:space="preserve"> 508</w:t>
      </w:r>
      <w:r>
        <w:rPr>
          <w:rFonts w:ascii="Myanmar Text" w:hAnsi="Myanmar Text" w:eastAsia="Myanmar Text" w:cs="Myanmar Text"/>
        </w:rPr>
        <w:t>၊</w:t>
      </w:r>
      <w:r>
        <w:rPr>
          <w:rFonts w:ascii="Times New Roman" w:hAnsi="Times New Roman" w:eastAsia="Times New Roman" w:cs="Times New Roman"/>
        </w:rPr>
        <w:t xml:space="preserve"> 533 </w:t>
      </w:r>
      <w:r>
        <w:rPr>
          <w:rFonts w:ascii="Myanmar Text" w:hAnsi="Myanmar Text" w:eastAsia="Myanmar Text" w:cs="Myanmar Text"/>
        </w:rPr>
        <w:t>နှင့်</w:t>
      </w:r>
      <w:r>
        <w:rPr>
          <w:rFonts w:ascii="Times New Roman" w:hAnsi="Times New Roman" w:eastAsia="Times New Roman" w:cs="Times New Roman"/>
        </w:rPr>
        <w:t xml:space="preserve"> 538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ရက်စွဲများကို</w:t>
      </w:r>
      <w:r>
        <w:rPr>
          <w:rFonts w:ascii="Times New Roman" w:hAnsi="Times New Roman" w:eastAsia="Times New Roman" w:cs="Times New Roman"/>
        </w:rPr>
        <w:t xml:space="preserve"> </w:t>
      </w:r>
      <w:r>
        <w:rPr>
          <w:rFonts w:ascii="Myanmar Text" w:hAnsi="Myanmar Text" w:eastAsia="Myanmar Text" w:cs="Myanmar Text"/>
        </w:rPr>
        <w:t>ဖော်ထုတ်ညွှန်ပြသော</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ကျမ်းပိုဒ်အမျိုးမျိုးတွင်</w:t>
      </w:r>
      <w:r>
        <w:rPr>
          <w:rFonts w:ascii="Times New Roman" w:hAnsi="Times New Roman" w:eastAsia="Times New Roman" w:cs="Times New Roman"/>
        </w:rPr>
        <w:t xml:space="preserve"> </w:t>
      </w:r>
      <w:r>
        <w:rPr>
          <w:rFonts w:ascii="Myanmar Text" w:hAnsi="Myanmar Text" w:eastAsia="Myanmar Text" w:cs="Myanmar Text"/>
        </w:rPr>
        <w:t>ဆွေးနွေးထားသည်။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စတုတ္ထနိုင်ငံမှ</w:t>
      </w:r>
      <w:r>
        <w:rPr>
          <w:rFonts w:ascii="Times New Roman" w:hAnsi="Times New Roman" w:eastAsia="Times New Roman" w:cs="Times New Roman"/>
        </w:rPr>
        <w:t xml:space="preserve"> </w:t>
      </w:r>
      <w:r>
        <w:rPr>
          <w:rFonts w:ascii="Myanmar Text" w:hAnsi="Myanmar Text" w:eastAsia="Myanmar Text" w:cs="Myanmar Text"/>
        </w:rPr>
        <w:t>ပဉ္စမနိုင်ငံသို့</w:t>
      </w:r>
      <w:r>
        <w:rPr>
          <w:rFonts w:ascii="Times New Roman" w:hAnsi="Times New Roman" w:eastAsia="Times New Roman" w:cs="Times New Roman"/>
        </w:rPr>
        <w:t xml:space="preserve"> </w:t>
      </w:r>
      <w:r>
        <w:rPr>
          <w:rFonts w:ascii="Myanmar Text" w:hAnsi="Myanmar Text" w:eastAsia="Myanmar Text" w:cs="Myanmar Text"/>
        </w:rPr>
        <w:t>ကူးပြောင်းရာတွင်</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အမှတ်အသားများလည်း</w:t>
      </w:r>
      <w:r>
        <w:rPr>
          <w:rFonts w:ascii="Times New Roman" w:hAnsi="Times New Roman" w:eastAsia="Times New Roman" w:cs="Times New Roman"/>
        </w:rPr>
        <w:t xml:space="preserve"> </w:t>
      </w:r>
      <w:r>
        <w:rPr>
          <w:rFonts w:ascii="Myanmar Text" w:hAnsi="Myanmar Text" w:eastAsia="Myanmar Text" w:cs="Myanmar Text"/>
        </w:rPr>
        <w:t>ရှိသေးသော်လည်း၊</w:t>
      </w:r>
      <w:r>
        <w:rPr>
          <w:rFonts w:ascii="Times New Roman" w:hAnsi="Times New Roman" w:eastAsia="Times New Roman" w:cs="Times New Roman"/>
        </w:rPr>
        <w:t xml:space="preserve"> </w:t>
      </w:r>
      <w:r>
        <w:rPr>
          <w:rFonts w:ascii="Myanmar Text" w:hAnsi="Myanmar Text" w:eastAsia="Myanmar Text" w:cs="Myanmar Text"/>
        </w:rPr>
        <w:t>တတိယဆယ့်တစ်ပိုဒ်တွင်</w:t>
      </w:r>
      <w:r>
        <w:rPr>
          <w:rFonts w:ascii="Times New Roman" w:hAnsi="Times New Roman" w:eastAsia="Times New Roman" w:cs="Times New Roman"/>
        </w:rPr>
        <w:t xml:space="preserve"> </w:t>
      </w:r>
      <w:r>
        <w:rPr>
          <w:rFonts w:ascii="Myanmar Text" w:hAnsi="Myanmar Text" w:eastAsia="Myanmar Text" w:cs="Myanmar Text"/>
        </w:rPr>
        <w:t>အယူမှားရောမသည်</w:t>
      </w:r>
      <w:r>
        <w:rPr>
          <w:rFonts w:ascii="Times New Roman" w:hAnsi="Times New Roman" w:eastAsia="Times New Roman" w:cs="Times New Roman"/>
        </w:rPr>
        <w:t xml:space="preserve"> 496 </w:t>
      </w:r>
      <w:r>
        <w:rPr>
          <w:rFonts w:ascii="Myanmar Text" w:hAnsi="Myanmar Text" w:eastAsia="Myanmar Text" w:cs="Myanmar Text"/>
        </w:rPr>
        <w:t>ခုနှစ်တွင်</w:t>
      </w:r>
      <w:r>
        <w:rPr>
          <w:rFonts w:ascii="Times New Roman" w:hAnsi="Times New Roman" w:eastAsia="Times New Roman" w:cs="Times New Roman"/>
        </w:rPr>
        <w:t xml:space="preserve"> Clovis </w:t>
      </w:r>
      <w:r>
        <w:rPr>
          <w:rFonts w:ascii="Myanmar Text" w:hAnsi="Myanmar Text" w:eastAsia="Myanmar Text" w:cs="Myanmar Text"/>
        </w:rPr>
        <w:t>အားဖြင့်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ပုပ်ရဟန်းမင်းအာဏာအတွက်</w:t>
      </w:r>
      <w:r>
        <w:rPr>
          <w:rFonts w:ascii="Times New Roman" w:hAnsi="Times New Roman" w:eastAsia="Times New Roman" w:cs="Times New Roman"/>
        </w:rPr>
        <w:t xml:space="preserve"> </w:t>
      </w:r>
      <w:r>
        <w:rPr>
          <w:rFonts w:ascii="Myanmar Text" w:hAnsi="Myanmar Text" w:eastAsia="Myanmar Text" w:cs="Myanmar Text"/>
        </w:rPr>
        <w:t>ထူထောင်ရပ်တည်လေသည်။</w:t>
      </w:r>
      <w:r>
        <w:rPr>
          <w:rFonts w:ascii="Times New Roman" w:hAnsi="Times New Roman" w:eastAsia="Times New Roman" w:cs="Times New Roman"/>
        </w:rPr>
        <w:t xml:space="preserve"> </w:t>
      </w:r>
      <w:r>
        <w:rPr>
          <w:rFonts w:ascii="Myanmar Text" w:hAnsi="Myanmar Text" w:eastAsia="Myanmar Text" w:cs="Myanmar Text"/>
        </w:rPr>
        <w:t>ထိုပိုဒ်တွင်</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Clovis </w:t>
      </w:r>
      <w:r>
        <w:rPr>
          <w:rFonts w:ascii="Myanmar Text" w:hAnsi="Myanmar Text" w:eastAsia="Myanmar Text" w:cs="Myanmar Text"/>
        </w:rPr>
        <w:t>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အယူမှားအင်အားစုများသည်</w:t>
      </w:r>
      <w:r>
        <w:rPr>
          <w:rFonts w:ascii="Times New Roman" w:hAnsi="Times New Roman" w:eastAsia="Times New Roman" w:cs="Times New Roman"/>
        </w:rPr>
        <w:t xml:space="preserve"> 508 </w:t>
      </w:r>
      <w:r>
        <w:rPr>
          <w:rFonts w:ascii="Myanmar Text" w:hAnsi="Myanmar Text" w:eastAsia="Myanmar Text" w:cs="Myanmar Text"/>
        </w:rPr>
        <w:t>ခုနှစ်အထိ</w:t>
      </w:r>
      <w:r>
        <w:rPr>
          <w:rFonts w:ascii="Times New Roman" w:hAnsi="Times New Roman" w:eastAsia="Times New Roman" w:cs="Times New Roman"/>
        </w:rPr>
        <w:t xml:space="preserve"> </w:t>
      </w:r>
      <w:r>
        <w:rPr>
          <w:rFonts w:ascii="Myanmar Text" w:hAnsi="Myanmar Text" w:eastAsia="Myanmar Text" w:cs="Myanmar Text"/>
        </w:rPr>
        <w:t>ပုပ်ရဟန်းမင်းအာဏာ</w:t>
      </w:r>
      <w:r>
        <w:rPr>
          <w:rFonts w:ascii="Times New Roman" w:hAnsi="Times New Roman" w:eastAsia="Times New Roman" w:cs="Times New Roman"/>
        </w:rPr>
        <w:t xml:space="preserve"> </w:t>
      </w:r>
      <w:r>
        <w:rPr>
          <w:rFonts w:ascii="Myanmar Text" w:hAnsi="Myanmar Text" w:eastAsia="Myanmar Text" w:cs="Myanmar Text"/>
        </w:rPr>
        <w:t>ပေါ်ထွန်းလာခြင်းကို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အယူမှားတားဆီးမှုမှန်သမျှ</w:t>
      </w:r>
      <w:r>
        <w:rPr>
          <w:rFonts w:ascii="Times New Roman" w:hAnsi="Times New Roman" w:eastAsia="Times New Roman" w:cs="Times New Roman"/>
        </w:rPr>
        <w:t xml:space="preserve"> (“</w:t>
      </w:r>
      <w:r>
        <w:rPr>
          <w:rFonts w:ascii="Myanmar Text" w:hAnsi="Myanmar Text" w:eastAsia="Myanmar Text" w:cs="Myanmar Text"/>
        </w:rPr>
        <w:t>အမြဲမပြတ်သောအရာ</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ဖယ်ရှားပစ်ရန်</w:t>
      </w:r>
      <w:r>
        <w:rPr>
          <w:rFonts w:ascii="Times New Roman" w:hAnsi="Times New Roman" w:eastAsia="Times New Roman" w:cs="Times New Roman"/>
        </w:rPr>
        <w:t xml:space="preserve"> </w:t>
      </w:r>
      <w:r>
        <w:rPr>
          <w:rFonts w:ascii="Myanmar Text" w:hAnsi="Myanmar Text" w:eastAsia="Myanmar Text" w:cs="Myanmar Text"/>
        </w:rPr>
        <w:t>လုပ်ဆောင်ချက်ကို</w:t>
      </w:r>
      <w:r>
        <w:rPr>
          <w:rFonts w:ascii="Times New Roman" w:hAnsi="Times New Roman" w:eastAsia="Times New Roman" w:cs="Times New Roman"/>
        </w:rPr>
        <w:t xml:space="preserve"> </w:t>
      </w:r>
      <w:r>
        <w:rPr>
          <w:rFonts w:ascii="Myanmar Text" w:hAnsi="Myanmar Text" w:eastAsia="Myanmar Text" w:cs="Myanmar Text"/>
        </w:rPr>
        <w:t>ပြီးမြောက်စေကြသည်။</w:t>
      </w:r>
      <w:r>
        <w:rPr>
          <w:rFonts w:ascii="Times New Roman" w:hAnsi="Times New Roman" w:eastAsia="Times New Roman" w:cs="Times New Roman"/>
        </w:rPr>
        <w:t xml:space="preserve"> </w:t>
      </w:r>
      <w:r>
        <w:rPr>
          <w:rFonts w:ascii="Myanmar Text" w:hAnsi="Myanmar Text" w:eastAsia="Myanmar Text" w:cs="Myanmar Text"/>
        </w:rPr>
        <w:t>ထိုခေတ်ကာလ၏</w:t>
      </w:r>
      <w:r>
        <w:rPr>
          <w:rFonts w:ascii="Times New Roman" w:hAnsi="Times New Roman" w:eastAsia="Times New Roman" w:cs="Times New Roman"/>
        </w:rPr>
        <w:t xml:space="preserve"> </w:t>
      </w:r>
      <w:r>
        <w:rPr>
          <w:rFonts w:ascii="Myanmar Text" w:hAnsi="Myanmar Text" w:eastAsia="Myanmar Text" w:cs="Myanmar Text"/>
        </w:rPr>
        <w:t>စစ်ပွဲများသည်</w:t>
      </w:r>
      <w:r>
        <w:rPr>
          <w:rFonts w:ascii="Times New Roman" w:hAnsi="Times New Roman" w:eastAsia="Times New Roman" w:cs="Times New Roman"/>
        </w:rPr>
        <w:t xml:space="preserve"> “</w:t>
      </w:r>
      <w:r>
        <w:rPr>
          <w:rFonts w:ascii="Myanmar Text" w:hAnsi="Myanmar Text" w:eastAsia="Myanmar Text" w:cs="Myanmar Text"/>
        </w:rPr>
        <w:t>ခွန်အား၏</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ထိုသမိုင်းအတွင်း</w:t>
      </w:r>
      <w:r>
        <w:rPr>
          <w:rFonts w:ascii="Times New Roman" w:hAnsi="Times New Roman" w:eastAsia="Times New Roman" w:cs="Times New Roman"/>
        </w:rPr>
        <w:t xml:space="preserve"> </w:t>
      </w:r>
      <w:r>
        <w:rPr>
          <w:rFonts w:ascii="Myanmar Text" w:hAnsi="Myanmar Text" w:eastAsia="Myanmar Text" w:cs="Myanmar Text"/>
        </w:rPr>
        <w:t>ရောမမြို့အပေါ်</w:t>
      </w:r>
      <w:r>
        <w:rPr>
          <w:rFonts w:ascii="Times New Roman" w:hAnsi="Times New Roman" w:eastAsia="Times New Roman" w:cs="Times New Roman"/>
        </w:rPr>
        <w:t xml:space="preserve"> </w:t>
      </w:r>
      <w:r>
        <w:rPr>
          <w:rFonts w:ascii="Myanmar Text" w:hAnsi="Myanmar Text" w:eastAsia="Myanmar Text" w:cs="Myanmar Text"/>
        </w:rPr>
        <w:t>ဖျက်ဆီးခြင်းကို</w:t>
      </w:r>
      <w:r>
        <w:rPr>
          <w:rFonts w:ascii="Times New Roman" w:hAnsi="Times New Roman" w:eastAsia="Times New Roman" w:cs="Times New Roman"/>
        </w:rPr>
        <w:t xml:space="preserve"> </w:t>
      </w:r>
      <w:r>
        <w:rPr>
          <w:rFonts w:ascii="Myanmar Text" w:hAnsi="Myanmar Text" w:eastAsia="Myanmar Text" w:cs="Myanmar Text"/>
        </w:rPr>
        <w:t>ဆောင်ကြဉ်းလာကြပြီး၊</w:t>
      </w:r>
      <w:r>
        <w:rPr>
          <w:rFonts w:ascii="Times New Roman" w:hAnsi="Times New Roman" w:eastAsia="Times New Roman" w:cs="Times New Roman"/>
        </w:rPr>
        <w:t xml:space="preserve"> 538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အယူမှားအင်အားစုများသည်</w:t>
      </w:r>
      <w:r>
        <w:rPr>
          <w:rFonts w:ascii="Times New Roman" w:hAnsi="Times New Roman" w:eastAsia="Times New Roman" w:cs="Times New Roman"/>
        </w:rPr>
        <w:t xml:space="preserve"> </w:t>
      </w:r>
      <w:r>
        <w:rPr>
          <w:rFonts w:ascii="Myanmar Text" w:hAnsi="Myanmar Text" w:eastAsia="Myanmar Text" w:cs="Myanmar Text"/>
        </w:rPr>
        <w:t>ပုပ်ရဟန်းမင်းအာဏာကို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ရာဇပလ္လင်ပေါ်၌</w:t>
      </w:r>
      <w:r>
        <w:rPr>
          <w:rFonts w:ascii="Times New Roman" w:hAnsi="Times New Roman" w:eastAsia="Times New Roman" w:cs="Times New Roman"/>
        </w:rPr>
        <w:t xml:space="preserve"> </w:t>
      </w:r>
      <w:r>
        <w:rPr>
          <w:rFonts w:ascii="Myanmar Text" w:hAnsi="Myanmar Text" w:eastAsia="Myanmar Text" w:cs="Myanmar Text"/>
        </w:rPr>
        <w:t>တင်မြှောက်ကြသည်။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Orleans </w:t>
      </w:r>
      <w:r>
        <w:rPr>
          <w:rFonts w:ascii="Myanmar Text" w:hAnsi="Myanmar Text" w:eastAsia="Myanmar Text" w:cs="Myanmar Text"/>
        </w:rPr>
        <w:t>ကောင်စီ၌</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ပြဋ္ဌာန်းလေသည်။</w:t>
      </w:r>
    </w:p>
    <w:p>
      <w:pPr>
        <w:pStyle w:val="ArticleBody"/>
        <w:jc w:val="left"/>
      </w:pPr>
      <w:r>
        <w:rPr>
          <w:rFonts w:ascii="Times New Roman" w:hAnsi="Times New Roman" w:eastAsia="Times New Roman" w:cs="Times New Roman"/>
        </w:rPr>
        <w:t>Ayat tiga puluh dua hingga tiga puluh enam mengenal pasti peperangan pembunuhan yang kemudian dibawa oleh kepausan terhadap umat Allah yang setia sepanjang seribu dua ratus enam puluh tahun Zaman Kegelapan. Akhirnya kepausan sampai kepada kesudahannya dalam ayat tiga puluh enam. Dalam ayat empat puluh, Reagan membentuk suatu persekutuan rahsia dengan antikristus, menandakan saat penentangan Protestanisme telah disingkirkan, sebagaimana dilambangkan oleh tahun 508. Komitmen Reagan dalam kewangan dan kekuatan ketenteraan telah ditipologikan oleh “tentera” yang bangkit membela kepausan pada tahun 496. Kebinasaan tempat kudus kekuatan Rom kafir, yang dilambangkan oleh kota Rom, merupakan suatu tipologi bagi kebinasaan Perlembagaan Amerika Syarikat pada undang-undang Ahad yang akan segera datang, kerana Perlembagaan itu ialah tempat kudus kekuatan bagi Amerika Syarikat. Pada undang-undang Ahad, kepausan sekali lagi akan didudukkan di atas takhta bumi, sebagaimana dilambangkan oleh tahun 538.</w:t>
      </w:r>
    </w:p>
    <w:p>
      <w:pPr>
        <w:pStyle w:val="ArticleBody"/>
        <w:jc w:val="left"/>
      </w:pPr>
      <w:r>
        <w:rPr>
          <w:rFonts w:ascii="Times New Roman" w:hAnsi="Times New Roman" w:eastAsia="Times New Roman" w:cs="Times New Roman"/>
        </w:rPr>
        <w:t>Tikinluh tawngcing hnuai ber ah, Pathian mi rinawmte chungah popa lamah thi-thna a remna chuan hun tawp ber chu a tan ang; hei hi Kum Mualpui hun lai a ni tawh angin 538 atanga 1798 thleng khan a lo thleng tawh a ni. Hei hian mihringte chhanhmun remchan hun tâwpna a hruai ang; chutih lai chuan Michael a ding chhuak ang, 1798-a entîr ang khan, popa thuneihna chu kum sangkhat hnihza leh sawmruk chhung khan a hmuingîl tawh avângin, thihna hliam rapthlâk chu a dawng a, Pathian thinlung nawrna chu a tawng ta a ni.</w:t>
      </w:r>
    </w:p>
    <w:p>
      <w:pPr>
        <w:pStyle w:val="ArticleBody"/>
        <w:jc w:val="left"/>
      </w:pPr>
      <w:r>
        <w:rPr>
          <w:rFonts w:ascii="Times New Roman" w:hAnsi="Times New Roman" w:eastAsia="Times New Roman" w:cs="Times New Roman"/>
        </w:rPr>
        <w:t>Re tla tswela pele ka thuto ye mo sehlogong se se latelago.</w:t>
      </w:r>
    </w:p>
    <w:p>
      <w:pPr>
        <w:pStyle w:val="ArticleScripture"/>
        <w:jc w:val="left"/>
      </w:pPr>
      <w:r>
        <w:rPr>
          <w:rFonts w:ascii="Times New Roman" w:hAnsi="Times New Roman" w:eastAsia="Times New Roman" w:cs="Times New Roman"/>
        </w:rPr>
        <w:t>“Ka lutlha lengwe, e rile ke le mo New York City, ka nako ya bosigo ka bidiwa gore ke bone meago e tlhatloga mokato morago ga mokato e lebile legodimong. Meago eno e ne e netefaditswe gore ga e tshwarwe ke molelo, mme e ne ya agelwa go galaletsa beng ba yone le baagi ba yone. E ne ya nna e tlhatloga, e ya kwa godimo le go feta, mme mo go yone ga dirisiwa didirisiwa tse di turang thata. Bao meago eno e neng e le ya bone ba ne ba sa ipotse ba re: ‘Re ka galaletsa Modimo jang ka mokgwa o o gaisang tsotlhe?’ Morena o ne a se mo megopolong ya bone.”</w:t>
      </w:r>
    </w:p>
    <w:p>
      <w:pPr>
        <w:pStyle w:val="ArticleScripture"/>
        <w:jc w:val="left"/>
      </w:pPr>
      <w:r>
        <w:rPr>
          <w:rFonts w:ascii="Times New Roman" w:hAnsi="Times New Roman" w:eastAsia="Times New Roman" w:cs="Times New Roman"/>
        </w:rPr>
        <w:t>Aku berfikir: “Oh, alangkah baiknya jika mereka yang sedang melaburkan harta mereka dengan cara demikian dapat melihat haluan mereka sebagaimana Allah melihatnya! Mereka sedang menimbunkan bangunan-bangunan yang megah, tetapi betapa bodohnya, pada pandangan Pemerintah alam semesta, perancangan dan reka-reka mereka itu. Mereka tidak mengkaji dengan segenap kuasa hati dan fikiran bagaimana mereka dapat memuliakan Allah. Mereka telah kehilangan pandangan akan hal ini, iaitu kewajipan pertama manusia.”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သည့်မြင့်မားသော</w:t>
      </w:r>
      <w:r>
        <w:rPr>
          <w:rFonts w:ascii="Times New Roman" w:hAnsi="Times New Roman" w:eastAsia="Times New Roman" w:cs="Times New Roman"/>
        </w:rPr>
        <w:t xml:space="preserve"> </w:t>
      </w:r>
      <w:r>
        <w:rPr>
          <w:rFonts w:ascii="Myanmar Text" w:hAnsi="Myanmar Text" w:eastAsia="Myanmar Text" w:cs="Myanmar Text"/>
        </w:rPr>
        <w:t>အဆောက်အအုံများ</w:t>
      </w:r>
      <w:r>
        <w:rPr>
          <w:rFonts w:ascii="Times New Roman" w:hAnsi="Times New Roman" w:eastAsia="Times New Roman" w:cs="Times New Roman"/>
        </w:rPr>
        <w:t xml:space="preserve"> </w:t>
      </w:r>
      <w:r>
        <w:rPr>
          <w:rFonts w:ascii="Myanmar Text" w:hAnsi="Myanmar Text" w:eastAsia="Myanmar Text" w:cs="Myanmar Text"/>
        </w:rPr>
        <w:t>တည်ဆောက်လျက်ရှိကြစဉ်တွင်၊</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ပိုင်ရှင်များသည်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ကျေနပ်ဖွယ်ပြုလုပ်ခြင်းနှင့်</w:t>
      </w:r>
      <w:r>
        <w:rPr>
          <w:rFonts w:ascii="Times New Roman" w:hAnsi="Times New Roman" w:eastAsia="Times New Roman" w:cs="Times New Roman"/>
        </w:rPr>
        <w:t xml:space="preserve"> </w:t>
      </w:r>
      <w:r>
        <w:rPr>
          <w:rFonts w:ascii="Myanmar Text" w:hAnsi="Myanmar Text" w:eastAsia="Myanmar Text" w:cs="Myanmar Text"/>
        </w:rPr>
        <w:t>အိမ်နီးချင်းများ၏</w:t>
      </w:r>
      <w:r>
        <w:rPr>
          <w:rFonts w:ascii="Times New Roman" w:hAnsi="Times New Roman" w:eastAsia="Times New Roman" w:cs="Times New Roman"/>
        </w:rPr>
        <w:t xml:space="preserve"> </w:t>
      </w:r>
      <w:r>
        <w:rPr>
          <w:rFonts w:ascii="Myanmar Text" w:hAnsi="Myanmar Text" w:eastAsia="Myanmar Text" w:cs="Myanmar Text"/>
        </w:rPr>
        <w:t>မနာလိုမှုကို</w:t>
      </w:r>
      <w:r>
        <w:rPr>
          <w:rFonts w:ascii="Times New Roman" w:hAnsi="Times New Roman" w:eastAsia="Times New Roman" w:cs="Times New Roman"/>
        </w:rPr>
        <w:t xml:space="preserve"> </w:t>
      </w:r>
      <w:r>
        <w:rPr>
          <w:rFonts w:ascii="Myanmar Text" w:hAnsi="Myanmar Text" w:eastAsia="Myanmar Text" w:cs="Myanmar Text"/>
        </w:rPr>
        <w:t>နှိုးဆော်ခြင်းအတွက်</w:t>
      </w:r>
      <w:r>
        <w:rPr>
          <w:rFonts w:ascii="Times New Roman" w:hAnsi="Times New Roman" w:eastAsia="Times New Roman" w:cs="Times New Roman"/>
        </w:rPr>
        <w:t xml:space="preserve"> </w:t>
      </w:r>
      <w:r>
        <w:rPr>
          <w:rFonts w:ascii="Myanmar Text" w:hAnsi="Myanmar Text" w:eastAsia="Myanmar Text" w:cs="Myanmar Text"/>
        </w:rPr>
        <w:t>အသုံးပြုရန်</w:t>
      </w:r>
      <w:r>
        <w:rPr>
          <w:rFonts w:ascii="Times New Roman" w:hAnsi="Times New Roman" w:eastAsia="Times New Roman" w:cs="Times New Roman"/>
        </w:rPr>
        <w:t xml:space="preserve"> </w:t>
      </w:r>
      <w:r>
        <w:rPr>
          <w:rFonts w:ascii="Myanmar Text" w:hAnsi="Myanmar Text" w:eastAsia="Myanmar Text" w:cs="Myanmar Text"/>
        </w:rPr>
        <w:t>ငွေရှိသည်ဟူသော</w:t>
      </w:r>
      <w:r>
        <w:rPr>
          <w:rFonts w:ascii="Times New Roman" w:hAnsi="Times New Roman" w:eastAsia="Times New Roman" w:cs="Times New Roman"/>
        </w:rPr>
        <w:t xml:space="preserve"> </w:t>
      </w:r>
      <w:r>
        <w:rPr>
          <w:rFonts w:ascii="Myanmar Text" w:hAnsi="Myanmar Text" w:eastAsia="Myanmar Text" w:cs="Myanmar Text"/>
        </w:rPr>
        <w:t>ရည်မှန်းချက်ကြီးသော</w:t>
      </w:r>
      <w:r>
        <w:rPr>
          <w:rFonts w:ascii="Times New Roman" w:hAnsi="Times New Roman" w:eastAsia="Times New Roman" w:cs="Times New Roman"/>
        </w:rPr>
        <w:t xml:space="preserve"> </w:t>
      </w:r>
      <w:r>
        <w:rPr>
          <w:rFonts w:ascii="Myanmar Text" w:hAnsi="Myanmar Text" w:eastAsia="Myanmar Text" w:cs="Myanmar Text"/>
        </w:rPr>
        <w:t>မာနဖြင့်</w:t>
      </w:r>
      <w:r>
        <w:rPr>
          <w:rFonts w:ascii="Times New Roman" w:hAnsi="Times New Roman" w:eastAsia="Times New Roman" w:cs="Times New Roman"/>
        </w:rPr>
        <w:t xml:space="preserve"> </w:t>
      </w:r>
      <w:r>
        <w:rPr>
          <w:rFonts w:ascii="Myanmar Text" w:hAnsi="Myanmar Text" w:eastAsia="Myanmar Text" w:cs="Myanmar Text"/>
        </w:rPr>
        <w:t>ဝမ်းမြောက်ကြ၏။</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ရင်းနှီးမြှုပ်နှံခဲ့သော</w:t>
      </w:r>
      <w:r>
        <w:rPr>
          <w:rFonts w:ascii="Times New Roman" w:hAnsi="Times New Roman" w:eastAsia="Times New Roman" w:cs="Times New Roman"/>
        </w:rPr>
        <w:t xml:space="preserve"> </w:t>
      </w:r>
      <w:r>
        <w:rPr>
          <w:rFonts w:ascii="Myanmar Text" w:hAnsi="Myanmar Text" w:eastAsia="Myanmar Text" w:cs="Myanmar Text"/>
        </w:rPr>
        <w:t>ငွေများအနက်</w:t>
      </w:r>
      <w:r>
        <w:rPr>
          <w:rFonts w:ascii="Times New Roman" w:hAnsi="Times New Roman" w:eastAsia="Times New Roman" w:cs="Times New Roman"/>
        </w:rPr>
        <w:t xml:space="preserve"> </w:t>
      </w:r>
      <w:r>
        <w:rPr>
          <w:rFonts w:ascii="Myanmar Text" w:hAnsi="Myanmar Text" w:eastAsia="Myanmar Text" w:cs="Myanmar Text"/>
        </w:rPr>
        <w:t>များစွာသည်</w:t>
      </w:r>
      <w:r>
        <w:rPr>
          <w:rFonts w:ascii="Times New Roman" w:hAnsi="Times New Roman" w:eastAsia="Times New Roman" w:cs="Times New Roman"/>
        </w:rPr>
        <w:t xml:space="preserve"> </w:t>
      </w:r>
      <w:r>
        <w:rPr>
          <w:rFonts w:ascii="Myanmar Text" w:hAnsi="Myanmar Text" w:eastAsia="Myanmar Text" w:cs="Myanmar Text"/>
        </w:rPr>
        <w:t>အနိုင်ယူတောင်းခံခြင်းအားဖြင့်လည်းကောင်း၊</w:t>
      </w:r>
      <w:r>
        <w:rPr>
          <w:rFonts w:ascii="Times New Roman" w:hAnsi="Times New Roman" w:eastAsia="Times New Roman" w:cs="Times New Roman"/>
        </w:rPr>
        <w:t xml:space="preserve"> </w:t>
      </w:r>
      <w:r>
        <w:rPr>
          <w:rFonts w:ascii="Myanmar Text" w:hAnsi="Myanmar Text" w:eastAsia="Myanmar Text" w:cs="Myanmar Text"/>
        </w:rPr>
        <w:t>ဆင်းရဲသားတို့ကို</w:t>
      </w:r>
      <w:r>
        <w:rPr>
          <w:rFonts w:ascii="Times New Roman" w:hAnsi="Times New Roman" w:eastAsia="Times New Roman" w:cs="Times New Roman"/>
        </w:rPr>
        <w:t xml:space="preserve"> </w:t>
      </w:r>
      <w:r>
        <w:rPr>
          <w:rFonts w:ascii="Myanmar Text" w:hAnsi="Myanmar Text" w:eastAsia="Myanmar Text" w:cs="Myanmar Text"/>
        </w:rPr>
        <w:t>ဖိနှိပ်ညှဉ်းပန်း၍</w:t>
      </w:r>
      <w:r>
        <w:rPr>
          <w:rFonts w:ascii="Times New Roman" w:hAnsi="Times New Roman" w:eastAsia="Times New Roman" w:cs="Times New Roman"/>
        </w:rPr>
        <w:t xml:space="preserve"> </w:t>
      </w:r>
      <w:r>
        <w:rPr>
          <w:rFonts w:ascii="Myanmar Text" w:hAnsi="Myanmar Text" w:eastAsia="Myanmar Text" w:cs="Myanmar Text"/>
        </w:rPr>
        <w:t>အကျိုးအမြတ်ထုတ်ခြင်းအားဖြင့်လည်းကောင်း</w:t>
      </w:r>
      <w:r>
        <w:rPr>
          <w:rFonts w:ascii="Times New Roman" w:hAnsi="Times New Roman" w:eastAsia="Times New Roman" w:cs="Times New Roman"/>
        </w:rPr>
        <w:t xml:space="preserve"> </w:t>
      </w:r>
      <w:r>
        <w:rPr>
          <w:rFonts w:ascii="Myanmar Text" w:hAnsi="Myanmar Text" w:eastAsia="Myanmar Text" w:cs="Myanmar Text"/>
        </w:rPr>
        <w:t>ရရှိထားခြင်းဖြစ်သည်။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စီးပွားရေးဆိုင်ရာ</w:t>
      </w:r>
      <w:r>
        <w:rPr>
          <w:rFonts w:ascii="Times New Roman" w:hAnsi="Times New Roman" w:eastAsia="Times New Roman" w:cs="Times New Roman"/>
        </w:rPr>
        <w:t xml:space="preserve"> </w:t>
      </w:r>
      <w:r>
        <w:rPr>
          <w:rFonts w:ascii="Myanmar Text" w:hAnsi="Myanmar Text" w:eastAsia="Myanmar Text" w:cs="Myanmar Text"/>
        </w:rPr>
        <w:t>အရောင်းအဝယ်</w:t>
      </w:r>
      <w:r>
        <w:rPr>
          <w:rFonts w:ascii="Times New Roman" w:hAnsi="Times New Roman" w:eastAsia="Times New Roman" w:cs="Times New Roman"/>
        </w:rPr>
        <w:t xml:space="preserve"> </w:t>
      </w:r>
      <w:r>
        <w:rPr>
          <w:rFonts w:ascii="Myanmar Text" w:hAnsi="Myanmar Text" w:eastAsia="Myanmar Text" w:cs="Myanmar Text"/>
        </w:rPr>
        <w:t>ပြုမှုတစ်ရပ်ချင်းစီအတွက်</w:t>
      </w:r>
      <w:r>
        <w:rPr>
          <w:rFonts w:ascii="Times New Roman" w:hAnsi="Times New Roman" w:eastAsia="Times New Roman" w:cs="Times New Roman"/>
        </w:rPr>
        <w:t xml:space="preserve"> </w:t>
      </w:r>
      <w:r>
        <w:rPr>
          <w:rFonts w:ascii="Myanmar Text" w:hAnsi="Myanmar Text" w:eastAsia="Myanmar Text" w:cs="Myanmar Text"/>
        </w:rPr>
        <w:t>စာရင်းတစ်ခုကို</w:t>
      </w:r>
      <w:r>
        <w:rPr>
          <w:rFonts w:ascii="Times New Roman" w:hAnsi="Times New Roman" w:eastAsia="Times New Roman" w:cs="Times New Roman"/>
        </w:rPr>
        <w:t xml:space="preserve"> </w:t>
      </w:r>
      <w:r>
        <w:rPr>
          <w:rFonts w:ascii="Myanmar Text" w:hAnsi="Myanmar Text" w:eastAsia="Myanmar Text" w:cs="Myanmar Text"/>
        </w:rPr>
        <w:t>ထိန်းသိမ်းထားကြောင်း၊</w:t>
      </w:r>
      <w:r>
        <w:rPr>
          <w:rFonts w:ascii="Times New Roman" w:hAnsi="Times New Roman" w:eastAsia="Times New Roman" w:cs="Times New Roman"/>
        </w:rPr>
        <w:t xml:space="preserve"> </w:t>
      </w:r>
      <w:r>
        <w:rPr>
          <w:rFonts w:ascii="Myanmar Text" w:hAnsi="Myanmar Text" w:eastAsia="Myanmar Text" w:cs="Myanmar Text"/>
        </w:rPr>
        <w:t>မတရားသော</w:t>
      </w:r>
      <w:r>
        <w:rPr>
          <w:rFonts w:ascii="Times New Roman" w:hAnsi="Times New Roman" w:eastAsia="Times New Roman" w:cs="Times New Roman"/>
        </w:rPr>
        <w:t xml:space="preserve"> </w:t>
      </w:r>
      <w:r>
        <w:rPr>
          <w:rFonts w:ascii="Myanmar Text" w:hAnsi="Myanmar Text" w:eastAsia="Myanmar Text" w:cs="Myanmar Text"/>
        </w:rPr>
        <w:t>သဘောတူညီမှုတိုင်း၊</w:t>
      </w:r>
      <w:r>
        <w:rPr>
          <w:rFonts w:ascii="Times New Roman" w:hAnsi="Times New Roman" w:eastAsia="Times New Roman" w:cs="Times New Roman"/>
        </w:rPr>
        <w:t xml:space="preserve"> </w:t>
      </w:r>
      <w:r>
        <w:rPr>
          <w:rFonts w:ascii="Myanmar Text" w:hAnsi="Myanmar Text" w:eastAsia="Myanmar Text" w:cs="Myanmar Text"/>
        </w:rPr>
        <w:t>လိမ်လည်သော</w:t>
      </w:r>
      <w:r>
        <w:rPr>
          <w:rFonts w:ascii="Times New Roman" w:hAnsi="Times New Roman" w:eastAsia="Times New Roman" w:cs="Times New Roman"/>
        </w:rPr>
        <w:t xml:space="preserve"> </w:t>
      </w:r>
      <w:r>
        <w:rPr>
          <w:rFonts w:ascii="Myanmar Text" w:hAnsi="Myanmar Text" w:eastAsia="Myanmar Text" w:cs="Myanmar Text"/>
        </w:rPr>
        <w:t>အပြုအမူတိုင်းကို</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မှတ်တမ်းတင်ထားကြောင်းတို့ကို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မေ့လျော့ခဲ့ကြသည်။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လိမ်လည်မှုနှင့်</w:t>
      </w:r>
      <w:r>
        <w:rPr>
          <w:rFonts w:ascii="Times New Roman" w:hAnsi="Times New Roman" w:eastAsia="Times New Roman" w:cs="Times New Roman"/>
        </w:rPr>
        <w:t xml:space="preserve"> </w:t>
      </w:r>
      <w:r>
        <w:rPr>
          <w:rFonts w:ascii="Myanmar Text" w:hAnsi="Myanmar Text" w:eastAsia="Myanmar Text" w:cs="Myanmar Text"/>
        </w:rPr>
        <w:t>မောက်မာရိုင်းစိုင်းမှုအတွင်း</w:t>
      </w:r>
      <w:r>
        <w:rPr>
          <w:rFonts w:ascii="Times New Roman" w:hAnsi="Times New Roman" w:eastAsia="Times New Roman" w:cs="Times New Roman"/>
        </w:rPr>
        <w:t xml:space="preserve"> </w:t>
      </w:r>
      <w:r>
        <w:rPr>
          <w:rFonts w:ascii="Myanmar Text" w:hAnsi="Myanmar Text" w:eastAsia="Myanmar Text" w:cs="Myanmar Text"/>
        </w:rPr>
        <w:t>သခင်ဘုရားက</w:t>
      </w:r>
      <w:r>
        <w:rPr>
          <w:rFonts w:ascii="Times New Roman" w:hAnsi="Times New Roman" w:eastAsia="Times New Roman" w:cs="Times New Roman"/>
        </w:rPr>
        <w:t xml:space="preserve"> </w:t>
      </w: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ကျော်လွန်သွားခွင့်မပြုမည့်</w:t>
      </w:r>
      <w:r>
        <w:rPr>
          <w:rFonts w:ascii="Times New Roman" w:hAnsi="Times New Roman" w:eastAsia="Times New Roman" w:cs="Times New Roman"/>
        </w:rPr>
        <w:t xml:space="preserve"> </w:t>
      </w:r>
      <w:r>
        <w:rPr>
          <w:rFonts w:ascii="Myanmar Text" w:hAnsi="Myanmar Text" w:eastAsia="Myanmar Text" w:cs="Myanmar Text"/>
        </w:rPr>
        <w:t>အမှတ်တစ်ခုသို့</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ရှိလျက်ရှိ၏။</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သည်းခံရှည်ကြာခြင်း၌</w:t>
      </w:r>
      <w:r>
        <w:rPr>
          <w:rFonts w:ascii="Times New Roman" w:hAnsi="Times New Roman" w:eastAsia="Times New Roman" w:cs="Times New Roman"/>
        </w:rPr>
        <w:t xml:space="preserve"> </w:t>
      </w:r>
      <w:r>
        <w:rPr>
          <w:rFonts w:ascii="Myanmar Text" w:hAnsi="Myanmar Text" w:eastAsia="Myanmar Text" w:cs="Myanmar Text"/>
        </w:rPr>
        <w:t>ကန့်သတ်ချက်တစ်ရပ်</w:t>
      </w:r>
      <w:r>
        <w:rPr>
          <w:rFonts w:ascii="Times New Roman" w:hAnsi="Times New Roman" w:eastAsia="Times New Roman" w:cs="Times New Roman"/>
        </w:rPr>
        <w:t xml:space="preserve"> </w:t>
      </w:r>
      <w:r>
        <w:rPr>
          <w:rFonts w:ascii="Myanmar Text" w:hAnsi="Myanmar Text" w:eastAsia="Myanmar Text" w:cs="Myanmar Text"/>
        </w:rPr>
        <w:t>ရှိကြောင်းကို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သိရှိလာကြလိမ့်မည်။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“Keadaan yang seterusnya terbentang di hadapan saya ialah suatu amaran tentang kebakaran. Orang memandang bangunan-bangunan yang tinggi dan kononnya kalis api itu lalu berkata: ‘Bangunan-bangunan itu benar-benar selamat.’ Tetapi bangunan-bangunan ini hangus dijilat api seolah-olah diperbuat daripada ter. Jentera bomba tidak dapat berbuat apa-apa untuk menghalang kemusnahan itu. Anggota bomba tidak dapat mengendalikan jentera tersebut.</w:t>
      </w:r>
    </w:p>
    <w:p>
      <w:pPr>
        <w:pStyle w:val="ArticleScripture"/>
        <w:jc w:val="left"/>
      </w:pPr>
      <w:r>
        <w:rPr>
          <w:rFonts w:ascii="Times New Roman" w:hAnsi="Times New Roman" w:eastAsia="Times New Roman" w:cs="Times New Roman"/>
        </w:rPr>
        <w:t>“Ndzi lerisiwa leswaku loko nkarhi wa Hosi wu fika, loko ku nga si va na ku cinca loku endlekeke etimbilwini ta vanhu lava tikukumuxaka ni lava navelaka ku tlakuka, vanhu va ta kuma leswaku voko leri a ri ri na matimba yo ponisa ri ta va na matimba yo lovisa. A ku na matimba ya misava lama nga sivelaka voko ra Xikwembu. A ku na nchumu wa swilo leswi nga tirhisiwaka eku akiweni ka miako lowu nga yi hlayisaka eka ku lovisiwa loko nkarhi lowu vekiweke hi Xikwembu wu fika wa ku tisela vanhu ku xupuriwa hikwalaho ka ku honisa ka vona nawu wa Yena ni hikwalaho ka ku navela ka vona ka vun’ selfish ambition.”</w:t>
      </w:r>
    </w:p>
    <w:p>
      <w:pPr>
        <w:pStyle w:val="ArticleScripture"/>
        <w:jc w:val="left"/>
      </w:pPr>
      <w:r>
        <w:rPr>
          <w:rFonts w:ascii="Times New Roman" w:hAnsi="Times New Roman" w:eastAsia="Times New Roman" w:cs="Times New Roman"/>
        </w:rPr>
        <w:t>“Тәрбиячеләр һәм дәүләт эшлеклеләре арасында да җәмгыятьнең хәзерге торышы нигезендә яткан сәбәпләрне аңлаучылар күп түгел. Хакимият дилбегәсен тотучылар әхлак бозыклыгы, фәкыйрьлек, хәерчелек һәм арта баручы җинаятьчелек мәсьәләсен хәл итә алмыйлар. Алар эш-гамәлләрне тагын да ныграк нигезгә кую өчен юкка гына көрәшәләр. Әгәр кешеләр Аллаһы Сүзенең өйрәтүенә күбрәк колак салсалар, алар үзләрен аптырашта калдырган мәсьәләләрнең чишелешен табарлар иде.”</w:t>
      </w:r>
    </w:p>
    <w:p>
      <w:pPr>
        <w:pStyle w:val="ArticleScripture"/>
        <w:jc w:val="left"/>
      </w:pPr>
      <w:r>
        <w:rPr>
          <w:rFonts w:ascii="Times New Roman" w:hAnsi="Times New Roman" w:eastAsia="Times New Roman" w:cs="Times New Roman"/>
        </w:rPr>
        <w:t>“Ang Masalmo di huraikan kondision i mundu ba mesmo antes di Kristu Nia mai dala rua. Kona-ba ema sira ne’ebé liu husi na’ok no espoliasaun halibur rikuesa boot sira, hakerek tiha ona: ‘Imi halibur ona tesouru ba loron ikus. Haree, saláriu traballadór sira nian ne’ebé kolhe imi nia to’os, ne’ebé imi tahan fali ho fraude, hakilar; no sira-nia hakilar ne’ebé kolhe ona tama tiha iha Na’i Sabaot nia tilun. Imi moris ho prazér iha rai, no moris iha luxúria; imi haburas imi-nia fuan sira, hanesan iha loron matansaun nian. Imi kondena no oho ema justu; no nia la reziste imi.’ Tiagu 5:3–6.”</w:t>
      </w:r>
    </w:p>
    <w:p>
      <w:pPr>
        <w:pStyle w:val="ArticleScripture"/>
        <w:jc w:val="left"/>
      </w:pPr>
      <w:r>
        <w:rPr>
          <w:rFonts w:ascii="Times New Roman" w:hAnsi="Times New Roman" w:eastAsia="Times New Roman" w:cs="Times New Roman"/>
        </w:rPr>
        <w:t>“Taime kina ridim ol lukaut em ol sain bilong ol taim i wok long kamap kwiktaim i givim? Wanem kain tingting ol manmeri bilong dispela graun i kisim? Wanem senis i lukaut long pasin bilong ol? Nogat moa long wanem i bin lukaut long pasin bilong ol manmeri i stap long graun long taim bilong Noa. Ol i pulap tru long ol wok bisnis bilong dispela graun na amamas bilong dispela laip, na ol manmeri bipo long Bikpela Wara i ‘no save inap long taim Bikpela Wara i kam na karim ol olgeta i go.’ Matthew 24:39. Heven i bin salim ol tok lukaut i go long ol, tasol ol i no laik harim. Na tude tu, dispela graun, em i no gat wanpela wari nating long tok bilong givim lukaut bilong God, em i wok long hariap i go long bagarap bilong oltaim oltaim.”</w:t>
      </w:r>
    </w:p>
    <w:p>
      <w:pPr>
        <w:pStyle w:val="ArticleScripture"/>
        <w:jc w:val="left"/>
      </w:pPr>
      <w:r>
        <w:rPr>
          <w:rFonts w:ascii="Times New Roman" w:hAnsi="Times New Roman" w:eastAsia="Times New Roman" w:cs="Times New Roman"/>
        </w:rPr>
        <w:t>“Dunia sedang digoncang oleh roh peperangan. Nubuatan dalam pasal kesebelas kitab Daniel hampir mencapai penggenapan yang sepenuhnya. Segera peristiwa-peristiwa kesusahan yang disebutkan dalam nubuatan-nubuatan itu akan terjadi.” Testimonies, jilid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шастум</dc:title>
  <dc:subject>Kepentingan Nubuat Penglihatan Terakhir Daniel: Menyingkapkan Kebenaran bagi Hari-Hari Terakhir</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