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Seratus Enam Puluh Sembilan</w:t>
      </w:r>
    </w:p>
    <w:p>
      <w:pPr>
        <w:pStyle w:val="ArticleSubtitle"/>
        <w:jc w:val="left"/>
      </w:pPr>
      <w:r>
        <w:rPr>
          <w:rFonts w:ascii="Arial" w:hAnsi="Arial" w:eastAsia="Arial" w:cs="Arial"/>
        </w:rPr>
        <w:t>Menyingkap Benang-Benang Kenabian: Memahami Simbolisme “Benteng” dalam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ខទីដប់</w:t>
      </w:r>
      <w:r>
        <w:rPr>
          <w:rFonts w:ascii="Times New Roman" w:hAnsi="Times New Roman" w:eastAsia="Times New Roman" w:cs="Times New Roman"/>
        </w:rPr>
        <w:t xml:space="preserve"> </w:t>
      </w:r>
      <w:r>
        <w:rPr>
          <w:rFonts w:ascii="Leelawadee UI" w:hAnsi="Leelawadee UI" w:eastAsia="Leelawadee UI" w:cs="Leelawadee UI"/>
        </w:rPr>
        <w:t>ប្រមូលសារខាងក្នុង</w:t>
      </w:r>
      <w:r>
        <w:rPr>
          <w:rFonts w:ascii="Times New Roman" w:hAnsi="Times New Roman" w:eastAsia="Times New Roman" w:cs="Times New Roman"/>
        </w:rPr>
        <w:t xml:space="preserve"> </w:t>
      </w:r>
      <w:r>
        <w:rPr>
          <w:rFonts w:ascii="Leelawadee UI" w:hAnsi="Leelawadee UI" w:eastAsia="Leelawadee UI" w:cs="Leelawadee UI"/>
        </w:rPr>
        <w:t>និងសារខាងក្រៅមករួមគ្នា</w:t>
      </w:r>
      <w:r>
        <w:rPr>
          <w:rFonts w:ascii="Times New Roman" w:hAnsi="Times New Roman" w:eastAsia="Times New Roman" w:cs="Times New Roman"/>
        </w:rPr>
        <w:t xml:space="preserve"> </w:t>
      </w:r>
      <w:r>
        <w:rPr>
          <w:rFonts w:ascii="Leelawadee UI" w:hAnsi="Leelawadee UI" w:eastAsia="Leelawadee UI" w:cs="Leelawadee UI"/>
        </w:rPr>
        <w:t>ដោយប្រើពាក្យ</w:t>
      </w:r>
      <w:r>
        <w:rPr>
          <w:rFonts w:ascii="Times New Roman" w:hAnsi="Times New Roman" w:eastAsia="Times New Roman" w:cs="Times New Roman"/>
        </w:rPr>
        <w:t xml:space="preserve"> «</w:t>
      </w:r>
      <w:r>
        <w:rPr>
          <w:rFonts w:ascii="Leelawadee UI" w:hAnsi="Leelawadee UI" w:eastAsia="Leelawadee UI" w:cs="Leelawadee UI"/>
        </w:rPr>
        <w:t>បន្ទាយ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ការភ្ជាប់ដែលវាបង្កើតជាមួយនឹងទំនាយរយៈពេលហុកសិបប្រាំឆ្នាំរបស់អេសាយ</w:t>
      </w:r>
      <w:r>
        <w:rPr>
          <w:rFonts w:ascii="Times New Roman" w:hAnsi="Times New Roman" w:eastAsia="Times New Roman" w:cs="Times New Roman"/>
        </w:rPr>
        <w:t xml:space="preserve"> </w:t>
      </w:r>
      <w:r>
        <w:rPr>
          <w:rFonts w:ascii="Leelawadee UI" w:hAnsi="Leelawadee UI" w:eastAsia="Leelawadee UI" w:cs="Leelawadee UI"/>
        </w:rPr>
        <w:t>បញ្ជាក់ថា</w:t>
      </w:r>
      <w:r>
        <w:rPr>
          <w:rFonts w:ascii="Times New Roman" w:hAnsi="Times New Roman" w:eastAsia="Times New Roman" w:cs="Times New Roman"/>
        </w:rPr>
        <w:t xml:space="preserve"> «</w:t>
      </w:r>
      <w:r>
        <w:rPr>
          <w:rFonts w:ascii="Leelawadee UI" w:hAnsi="Leelawadee UI" w:eastAsia="Leelawadee UI" w:cs="Leelawadee UI"/>
        </w:rPr>
        <w:t>បន្ទាយ</w:t>
      </w:r>
      <w:r>
        <w:rPr>
          <w:rFonts w:ascii="Times New Roman" w:hAnsi="Times New Roman" w:eastAsia="Times New Roman" w:cs="Times New Roman"/>
        </w:rPr>
        <w:t xml:space="preserve">» </w:t>
      </w:r>
      <w:r>
        <w:rPr>
          <w:rFonts w:ascii="Leelawadee UI" w:hAnsi="Leelawadee UI" w:eastAsia="Leelawadee UI" w:cs="Leelawadee UI"/>
        </w:rPr>
        <w:t>នៃទំនាយខាងក្រៅគឺជាប្រទេសរុស្ស៊ី</w:t>
      </w:r>
      <w:r>
        <w:rPr>
          <w:rFonts w:ascii="Times New Roman" w:hAnsi="Times New Roman" w:eastAsia="Times New Roman" w:cs="Times New Roman"/>
        </w:rPr>
        <w:t xml:space="preserve"> </w:t>
      </w:r>
      <w:r>
        <w:rPr>
          <w:rFonts w:ascii="Leelawadee UI" w:hAnsi="Leelawadee UI" w:eastAsia="Leelawadee UI" w:cs="Leelawadee UI"/>
        </w:rPr>
        <w:t>ហើយក៏បញ្ជាក់អំពី</w:t>
      </w:r>
      <w:r>
        <w:rPr>
          <w:rFonts w:ascii="Times New Roman" w:hAnsi="Times New Roman" w:eastAsia="Times New Roman" w:cs="Times New Roman"/>
        </w:rPr>
        <w:t xml:space="preserve"> «</w:t>
      </w:r>
      <w:r>
        <w:rPr>
          <w:rFonts w:ascii="Leelawadee UI" w:hAnsi="Leelawadee UI" w:eastAsia="Leelawadee UI" w:cs="Leelawadee UI"/>
        </w:rPr>
        <w:t>បន្ទាយ</w:t>
      </w:r>
      <w:r>
        <w:rPr>
          <w:rFonts w:ascii="Times New Roman" w:hAnsi="Times New Roman" w:eastAsia="Times New Roman" w:cs="Times New Roman"/>
        </w:rPr>
        <w:t xml:space="preserve">» </w:t>
      </w:r>
      <w:r>
        <w:rPr>
          <w:rFonts w:ascii="Leelawadee UI" w:hAnsi="Leelawadee UI" w:eastAsia="Leelawadee UI" w:cs="Leelawadee UI"/>
        </w:rPr>
        <w:t>ខាងក្នុងនៃព្រះវិហារ</w:t>
      </w:r>
      <w:r>
        <w:rPr>
          <w:rFonts w:ascii="Times New Roman" w:hAnsi="Times New Roman" w:eastAsia="Times New Roman" w:cs="Times New Roman"/>
        </w:rPr>
        <w:t xml:space="preserve"> </w:t>
      </w:r>
      <w:r>
        <w:rPr>
          <w:rFonts w:ascii="Leelawadee UI" w:hAnsi="Leelawadee UI" w:eastAsia="Leelawadee UI" w:cs="Leelawadee UI"/>
        </w:rPr>
        <w:t>ដែលព្រះគ្រីស្ទទ្រង់សង់ឡើងក្នុងប្រវត្តិសាស្ត្រដដែលនោះផងដែរ។</w:t>
      </w:r>
      <w:r>
        <w:rPr>
          <w:rFonts w:ascii="Times New Roman" w:hAnsi="Times New Roman" w:eastAsia="Times New Roman" w:cs="Times New Roman"/>
        </w:rPr>
        <w:t xml:space="preserve"> </w:t>
      </w:r>
      <w:r>
        <w:rPr>
          <w:rFonts w:ascii="Leelawadee UI" w:hAnsi="Leelawadee UI" w:eastAsia="Leelawadee UI" w:cs="Leelawadee UI"/>
        </w:rPr>
        <w:t>បន្ទាយខាងក្រៅ</w:t>
      </w:r>
      <w:r>
        <w:rPr>
          <w:rFonts w:ascii="Times New Roman" w:hAnsi="Times New Roman" w:eastAsia="Times New Roman" w:cs="Times New Roman"/>
        </w:rPr>
        <w:t xml:space="preserve"> </w:t>
      </w:r>
      <w:r>
        <w:rPr>
          <w:rFonts w:ascii="Leelawadee UI" w:hAnsi="Leelawadee UI" w:eastAsia="Leelawadee UI" w:cs="Leelawadee UI"/>
        </w:rPr>
        <w:t>ដែលនៅក្នុងខទីសាមសិបមួយ</w:t>
      </w:r>
      <w:r>
        <w:rPr>
          <w:rFonts w:ascii="Times New Roman" w:hAnsi="Times New Roman" w:eastAsia="Times New Roman" w:cs="Times New Roman"/>
        </w:rPr>
        <w:t xml:space="preserve"> </w:t>
      </w:r>
      <w:r>
        <w:rPr>
          <w:rFonts w:ascii="Leelawadee UI" w:hAnsi="Leelawadee UI" w:eastAsia="Leelawadee UI" w:cs="Leelawadee UI"/>
        </w:rPr>
        <w:t>ត្រូវបានកំណត់ថាជា</w:t>
      </w:r>
      <w:r>
        <w:rPr>
          <w:rFonts w:ascii="Times New Roman" w:hAnsi="Times New Roman" w:eastAsia="Times New Roman" w:cs="Times New Roman"/>
        </w:rPr>
        <w:t xml:space="preserve"> «</w:t>
      </w:r>
      <w:r>
        <w:rPr>
          <w:rFonts w:ascii="Leelawadee UI" w:hAnsi="Leelawadee UI" w:eastAsia="Leelawadee UI" w:cs="Leelawadee UI"/>
        </w:rPr>
        <w:t>ទីបរិសុទ្ធនៃកម្លាំង</w:t>
      </w:r>
      <w:r>
        <w:rPr>
          <w:rFonts w:ascii="Times New Roman" w:hAnsi="Times New Roman" w:eastAsia="Times New Roman" w:cs="Times New Roman"/>
        </w:rPr>
        <w:t xml:space="preserve">» </w:t>
      </w:r>
      <w:r>
        <w:rPr>
          <w:rFonts w:ascii="Leelawadee UI" w:hAnsi="Leelawadee UI" w:eastAsia="Leelawadee UI" w:cs="Leelawadee UI"/>
        </w:rPr>
        <w:t>តំណាងឲ្យស្តេច</w:t>
      </w:r>
      <w:r>
        <w:rPr>
          <w:rFonts w:ascii="Times New Roman" w:hAnsi="Times New Roman" w:eastAsia="Times New Roman" w:cs="Times New Roman"/>
        </w:rPr>
        <w:t xml:space="preserve"> </w:t>
      </w:r>
      <w:r>
        <w:rPr>
          <w:rFonts w:ascii="Leelawadee UI" w:hAnsi="Leelawadee UI" w:eastAsia="Leelawadee UI" w:cs="Leelawadee UI"/>
        </w:rPr>
        <w:t>ឬនគរមួយនៅលើផែនដី។</w:t>
      </w:r>
      <w:r>
        <w:rPr>
          <w:rFonts w:ascii="Times New Roman" w:hAnsi="Times New Roman" w:eastAsia="Times New Roman" w:cs="Times New Roman"/>
        </w:rPr>
        <w:t xml:space="preserve"> </w:t>
      </w:r>
      <w:r>
        <w:rPr>
          <w:rFonts w:ascii="Leelawadee UI" w:hAnsi="Leelawadee UI" w:eastAsia="Leelawadee UI" w:cs="Leelawadee UI"/>
        </w:rPr>
        <w:t>បន្ទាយខាងក្នុង</w:t>
      </w:r>
      <w:r>
        <w:rPr>
          <w:rFonts w:ascii="Times New Roman" w:hAnsi="Times New Roman" w:eastAsia="Times New Roman" w:cs="Times New Roman"/>
        </w:rPr>
        <w:t xml:space="preserve"> </w:t>
      </w:r>
      <w:r>
        <w:rPr>
          <w:rFonts w:ascii="Leelawadee UI" w:hAnsi="Leelawadee UI" w:eastAsia="Leelawadee UI" w:cs="Leelawadee UI"/>
        </w:rPr>
        <w:t>ឬទីបរិសុទ្ធនៃកម្លាំងខាងក្នុង</w:t>
      </w:r>
      <w:r>
        <w:rPr>
          <w:rFonts w:ascii="Times New Roman" w:hAnsi="Times New Roman" w:eastAsia="Times New Roman" w:cs="Times New Roman"/>
        </w:rPr>
        <w:t xml:space="preserve"> </w:t>
      </w:r>
      <w:r>
        <w:rPr>
          <w:rFonts w:ascii="Leelawadee UI" w:hAnsi="Leelawadee UI" w:eastAsia="Leelawadee UI" w:cs="Leelawadee UI"/>
        </w:rPr>
        <w:t>គឺជាព្រះវិហារ</w:t>
      </w:r>
      <w:r>
        <w:rPr>
          <w:rFonts w:ascii="Times New Roman" w:hAnsi="Times New Roman" w:eastAsia="Times New Roman" w:cs="Times New Roman"/>
        </w:rPr>
        <w:t xml:space="preserve"> </w:t>
      </w:r>
      <w:r>
        <w:rPr>
          <w:rFonts w:ascii="Leelawadee UI" w:hAnsi="Leelawadee UI" w:eastAsia="Leelawadee UI" w:cs="Leelawadee UI"/>
        </w:rPr>
        <w:t>ដែលទូតនៃសេចក្តីសញ្ញាទ្រង់សង់ឡើងក្នុងរយៈពេលសែសិបប្រាំមួយឆ្នាំ។</w:t>
      </w:r>
    </w:p>
    <w:p>
      <w:pPr>
        <w:pStyle w:val="ArticleBody"/>
        <w:jc w:val="left"/>
      </w:pPr>
      <w:r>
        <w:rPr>
          <w:rFonts w:ascii="Times New Roman" w:hAnsi="Times New Roman" w:eastAsia="Times New Roman" w:cs="Times New Roman"/>
        </w:rPr>
        <w:t>Mu Tel Ba A Macek Mït Cï Panɔ̈u Kë Leu ë Bɛ̈k Tɛ̈n Pinynhom Ciath, God aa kee dhiëëc ë pïïr tën keek.</w:t>
      </w:r>
    </w:p>
    <w:p>
      <w:pPr>
        <w:pStyle w:val="ArticleBody"/>
        <w:jc w:val="left"/>
      </w:pPr>
      <w:r>
        <w:rPr>
          <w:rFonts w:ascii="Times New Roman" w:hAnsi="Times New Roman" w:eastAsia="Times New Roman" w:cs="Times New Roman"/>
        </w:rPr>
        <w:t>Dalam kitab Daniel, terdapat dua kata Ibrani yang keduanya diterjemahkan sebagai “tempat kudus.” Yang satu ialah “miqdash,” dan yang lainnya ialah “qodesh.” “Miqdash” dapat melambangkan tempat kudus kafir, atau tempat kudus Allah, atau bahkan suatu kubu pertahanan. “Qodesh” hanya dipakai untuk melambangkan tempat kudus Allah di dalam Alkitab. “Tempat kudus” (miqdash) kekuatan (benteng), dalam ayat tiga puluh satu pasal sebelas kitab Daniel, diterjemahkan sebagai “tempat kudus kekuatan”; dan kata Ibrani yang di sana diterjemahkan sebagai tempat kudus ialah “miqdash,” yang melambangkan Kota Roma, yang merupakan simbol kekuatan Romawi dalam sejarah baik Roma kafir maupun Roma kepausan. Daniel menggunakan kedua kata Ibrani itu dengan cara yang sangat cermat. Dalam ayat-ayat yang merupakan tiang penopang utama Adventisme, kita mendapati kata “tempat kudus.”</w:t>
      </w:r>
    </w:p>
    <w:p>
      <w:pPr>
        <w:pStyle w:val="ArticleScripture"/>
        <w:jc w:val="left"/>
      </w:pPr>
      <w:r>
        <w:rPr>
          <w:rFonts w:ascii="Times New Roman" w:hAnsi="Times New Roman" w:eastAsia="Times New Roman" w:cs="Times New Roman"/>
        </w:rPr>
        <w:t>Kemudian aku mendengar seorang kudus berbicara, dan seorang kudus yang lain berkata kepada kudus tertentu yang sedang berbicara itu, “Berapa lamakah penglihatan mengenai korban sehari-hari, dan pelanggaran yang mendatangkan kebinasaan, sehingga baik tempat kudus maupun bala tentara diserahkan untuk diinjak-injak?” Lalu ia berkata kepadaku, “Sampai dua ribu tiga ratus hari; kemudian tempat kudus itu akan ditahirkan.” Daniel 8:13, 14.</w:t>
      </w:r>
    </w:p>
    <w:p>
      <w:pPr>
        <w:pStyle w:val="ArticleBody"/>
        <w:jc w:val="left"/>
      </w:pPr>
      <w:r>
        <w:rPr>
          <w:rFonts w:ascii="Times New Roman" w:hAnsi="Times New Roman" w:eastAsia="Times New Roman" w:cs="Times New Roman"/>
        </w:rPr>
        <w:t>Kata Ibrani yang diterjemahkan sebagai “tempat kudus” dalam kedua-dua ayat ialah “qodesh,” dan kata itu hanya digunakan untuk merujuk kepada tempat kudus Allah. Dalam ayat sebelas, yang mengenal pasti Rom pagan, dan secara khususnya kuil Pantheon di Kota Rom, kita mendapati perkataan “tempat kudus”, tetapi dalam ayat itu perkataan Ibraninya ialah “miqdash.”</w:t>
      </w:r>
    </w:p>
    <w:p>
      <w:pPr>
        <w:pStyle w:val="ArticleScripture"/>
        <w:jc w:val="left"/>
      </w:pPr>
      <w:r>
        <w:rPr>
          <w:rFonts w:ascii="Times New Roman" w:hAnsi="Times New Roman" w:eastAsia="Times New Roman" w:cs="Times New Roman"/>
        </w:rPr>
        <w:t>Ee, o ile a ikgodisa go fihla go Kgosana ya mophato; mme ka ene setlhabelo sa letsatsi le letsatsi sa tlosiwa, mme lefelo la sehalalelo sa gagwe la digwa. Daniele 8:11.</w:t>
      </w:r>
    </w:p>
    <w:p>
      <w:pPr>
        <w:pStyle w:val="ArticleBody"/>
        <w:jc w:val="left"/>
      </w:pPr>
      <w:r>
        <w:rPr>
          <w:rFonts w:ascii="Times New Roman" w:hAnsi="Times New Roman" w:eastAsia="Times New Roman" w:cs="Times New Roman"/>
        </w:rPr>
        <w:t>“</w:t>
      </w:r>
      <w:r>
        <w:rPr>
          <w:rFonts w:ascii="Ebrima" w:hAnsi="Ebrima" w:eastAsia="Ebrima" w:cs="Ebrima"/>
        </w:rPr>
        <w:t>አዳራሽ</w:t>
      </w:r>
      <w:r>
        <w:rPr>
          <w:rFonts w:ascii="Times New Roman" w:hAnsi="Times New Roman" w:eastAsia="Times New Roman" w:cs="Times New Roman"/>
        </w:rPr>
        <w:t xml:space="preserve"> </w:t>
      </w:r>
      <w:r>
        <w:rPr>
          <w:rFonts w:ascii="Ebrima" w:hAnsi="Ebrima" w:eastAsia="Ebrima" w:cs="Ebrima"/>
        </w:rPr>
        <w:t>የኀይል</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ሠላሳ</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የተጠቀሰው</w:t>
      </w:r>
      <w:r>
        <w:rPr>
          <w:rFonts w:ascii="Times New Roman" w:hAnsi="Times New Roman" w:eastAsia="Times New Roman" w:cs="Times New Roman"/>
        </w:rPr>
        <w:t xml:space="preserve"> </w:t>
      </w:r>
      <w:r>
        <w:rPr>
          <w:rFonts w:ascii="Ebrima" w:hAnsi="Ebrima" w:eastAsia="Ebrima" w:cs="Ebrima"/>
        </w:rPr>
        <w:t>የዕብራይስጥ</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“miqdash”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በዚያው</w:t>
      </w:r>
      <w:r>
        <w:rPr>
          <w:rFonts w:ascii="Times New Roman" w:hAnsi="Times New Roman" w:eastAsia="Times New Roman" w:cs="Times New Roman"/>
        </w:rPr>
        <w:t xml:space="preserve"> </w:t>
      </w:r>
      <w:r>
        <w:rPr>
          <w:rFonts w:ascii="Ebrima" w:hAnsi="Ebrima" w:eastAsia="Ebrima" w:cs="Ebrima"/>
        </w:rPr>
        <w:t>በአሥራ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ሰባትና</w:t>
      </w:r>
      <w:r>
        <w:rPr>
          <w:rFonts w:ascii="Times New Roman" w:hAnsi="Times New Roman" w:eastAsia="Times New Roman" w:cs="Times New Roman"/>
        </w:rPr>
        <w:t xml:space="preserve"> </w:t>
      </w:r>
      <w:r>
        <w:rPr>
          <w:rFonts w:ascii="Ebrima" w:hAnsi="Ebrima" w:eastAsia="Ebrima" w:cs="Ebrima"/>
        </w:rPr>
        <w:t>አሥር</w:t>
      </w:r>
      <w:r>
        <w:rPr>
          <w:rFonts w:ascii="Times New Roman" w:hAnsi="Times New Roman" w:eastAsia="Times New Roman" w:cs="Times New Roman"/>
        </w:rPr>
        <w:t xml:space="preserve"> “</w:t>
      </w:r>
      <w:r>
        <w:rPr>
          <w:rFonts w:ascii="Ebrima" w:hAnsi="Ebrima" w:eastAsia="Ebrima" w:cs="Ebrima"/>
        </w:rPr>
        <w:t>ምሽግ</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ከተተረጎመው</w:t>
      </w:r>
      <w:r>
        <w:rPr>
          <w:rFonts w:ascii="Times New Roman" w:hAnsi="Times New Roman" w:eastAsia="Times New Roman" w:cs="Times New Roman"/>
        </w:rPr>
        <w:t xml:space="preserve"> </w:t>
      </w:r>
      <w:r>
        <w:rPr>
          <w:rFonts w:ascii="Ebrima" w:hAnsi="Ebrima" w:eastAsia="Ebrima" w:cs="Ebrima"/>
        </w:rPr>
        <w:t>የዕብራይስጥ</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ተያይዞ</w:t>
      </w:r>
      <w:r>
        <w:rPr>
          <w:rFonts w:ascii="Times New Roman" w:hAnsi="Times New Roman" w:eastAsia="Times New Roman" w:cs="Times New Roman"/>
        </w:rPr>
        <w:t xml:space="preserve"> </w:t>
      </w:r>
      <w:r>
        <w:rPr>
          <w:rFonts w:ascii="Ebrima" w:hAnsi="Ebrima" w:eastAsia="Ebrima" w:cs="Ebrima"/>
        </w:rPr>
        <w:t>ይታያል።</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የደቡብ</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በቀጥታ</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ሮም</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ገብቶ</w:t>
      </w:r>
      <w:r>
        <w:rPr>
          <w:rFonts w:ascii="Times New Roman" w:hAnsi="Times New Roman" w:eastAsia="Times New Roman" w:cs="Times New Roman"/>
        </w:rPr>
        <w:t xml:space="preserve"> </w:t>
      </w:r>
      <w:r>
        <w:rPr>
          <w:rFonts w:ascii="Ebrima" w:hAnsi="Ebrima" w:eastAsia="Ebrima" w:cs="Ebrima"/>
        </w:rPr>
        <w:t>የሰሜንን</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ምርኮ</w:t>
      </w:r>
      <w:r>
        <w:rPr>
          <w:rFonts w:ascii="Times New Roman" w:hAnsi="Times New Roman" w:eastAsia="Times New Roman" w:cs="Times New Roman"/>
        </w:rPr>
        <w:t xml:space="preserve"> </w:t>
      </w:r>
      <w:r>
        <w:rPr>
          <w:rFonts w:ascii="Ebrima" w:hAnsi="Ebrima" w:eastAsia="Ebrima" w:cs="Ebrima"/>
        </w:rPr>
        <w:t>አደረገው፥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ምሽጉ</w:t>
      </w:r>
      <w:r>
        <w:rPr>
          <w:rFonts w:ascii="Times New Roman" w:hAnsi="Times New Roman" w:eastAsia="Times New Roman" w:cs="Times New Roman"/>
        </w:rPr>
        <w:t xml:space="preserve"> </w:t>
      </w:r>
      <w:r>
        <w:rPr>
          <w:rFonts w:ascii="Ebrima" w:hAnsi="Ebrima" w:eastAsia="Ebrima" w:cs="Ebrima"/>
        </w:rPr>
        <w:t>ገብቶ</w:t>
      </w:r>
      <w:r>
        <w:rPr>
          <w:rFonts w:ascii="Times New Roman" w:hAnsi="Times New Roman" w:eastAsia="Times New Roman" w:cs="Times New Roman"/>
        </w:rPr>
        <w:t xml:space="preserve"> </w:t>
      </w:r>
      <w:r>
        <w:rPr>
          <w:rFonts w:ascii="Ebrima" w:hAnsi="Ebrima" w:eastAsia="Ebrima" w:cs="Ebrima"/>
        </w:rPr>
        <w:t>ነበርና፤</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w:t>
      </w:r>
      <w:r>
        <w:rPr>
          <w:rFonts w:ascii="Ebrima" w:hAnsi="Ebrima" w:eastAsia="Ebrima" w:cs="Ebrima"/>
        </w:rPr>
        <w:t>አሥር</w:t>
      </w:r>
      <w:r>
        <w:rPr>
          <w:rFonts w:ascii="Times New Roman" w:hAnsi="Times New Roman" w:eastAsia="Times New Roman" w:cs="Times New Roman"/>
        </w:rPr>
        <w:t xml:space="preserve"> </w:t>
      </w:r>
      <w:r>
        <w:rPr>
          <w:rFonts w:ascii="Ebrima" w:hAnsi="Ebrima" w:eastAsia="Ebrima" w:cs="Ebrima"/>
        </w:rPr>
        <w:t>የሰሜን</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w:t>
      </w:r>
      <w:r>
        <w:rPr>
          <w:rFonts w:ascii="Ebrima" w:hAnsi="Ebrima" w:eastAsia="Ebrima" w:cs="Ebrima"/>
        </w:rPr>
        <w:t>ምሽጉ</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ይወጣል፥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በመንግሥቱና</w:t>
      </w:r>
      <w:r>
        <w:rPr>
          <w:rFonts w:ascii="Times New Roman" w:hAnsi="Times New Roman" w:eastAsia="Times New Roman" w:cs="Times New Roman"/>
        </w:rPr>
        <w:t xml:space="preserve"> </w:t>
      </w:r>
      <w:r>
        <w:rPr>
          <w:rFonts w:ascii="Ebrima" w:hAnsi="Ebrima" w:eastAsia="Ebrima" w:cs="Ebrima"/>
        </w:rPr>
        <w:t>በግብፅ</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ባለው</w:t>
      </w:r>
      <w:r>
        <w:rPr>
          <w:rFonts w:ascii="Times New Roman" w:hAnsi="Times New Roman" w:eastAsia="Times New Roman" w:cs="Times New Roman"/>
        </w:rPr>
        <w:t xml:space="preserve"> </w:t>
      </w:r>
      <w:r>
        <w:rPr>
          <w:rFonts w:ascii="Ebrima" w:hAnsi="Ebrima" w:eastAsia="Ebrima" w:cs="Ebrima"/>
        </w:rPr>
        <w:t>ድንበር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ቆመአልና።</w:t>
      </w:r>
      <w:r>
        <w:rPr>
          <w:rFonts w:ascii="Times New Roman" w:hAnsi="Times New Roman" w:eastAsia="Times New Roman" w:cs="Times New Roman"/>
        </w:rPr>
        <w:t xml:space="preserve"> </w:t>
      </w:r>
      <w:r>
        <w:rPr>
          <w:rFonts w:ascii="Ebrima" w:hAnsi="Ebrima" w:eastAsia="Ebrima" w:cs="Ebrima"/>
        </w:rPr>
        <w:t>የሚቀጥለው</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የሚመለከተው</w:t>
      </w:r>
      <w:r>
        <w:rPr>
          <w:rFonts w:ascii="Times New Roman" w:hAnsi="Times New Roman" w:eastAsia="Times New Roman" w:cs="Times New Roman"/>
        </w:rPr>
        <w:t xml:space="preserve"> </w:t>
      </w:r>
      <w:r>
        <w:rPr>
          <w:rFonts w:ascii="Ebrima" w:hAnsi="Ebrima" w:eastAsia="Ebrima" w:cs="Ebrima"/>
        </w:rPr>
        <w:t>በራፍያ</w:t>
      </w:r>
      <w:r>
        <w:rPr>
          <w:rFonts w:ascii="Times New Roman" w:hAnsi="Times New Roman" w:eastAsia="Times New Roman" w:cs="Times New Roman"/>
        </w:rPr>
        <w:t xml:space="preserve"> </w:t>
      </w:r>
      <w:r>
        <w:rPr>
          <w:rFonts w:ascii="Ebrima" w:hAnsi="Ebrima" w:eastAsia="Ebrima" w:cs="Ebrima"/>
        </w:rPr>
        <w:t>ድንበር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አዳራሽ</w:t>
      </w:r>
      <w:r>
        <w:rPr>
          <w:rFonts w:ascii="Times New Roman" w:hAnsi="Times New Roman" w:eastAsia="Times New Roman" w:cs="Times New Roman"/>
        </w:rPr>
        <w:t xml:space="preserve"> </w:t>
      </w:r>
      <w:r>
        <w:rPr>
          <w:rFonts w:ascii="Ebrima" w:hAnsi="Ebrima" w:eastAsia="Ebrima" w:cs="Ebrima"/>
        </w:rPr>
        <w:t>የኀይል</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w:t>
      </w:r>
      <w:r>
        <w:rPr>
          <w:rFonts w:ascii="Ebrima" w:hAnsi="Ebrima" w:eastAsia="Ebrima" w:cs="Ebrima"/>
        </w:rPr>
        <w:t>ሠላሳ</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የተጠቀሰው</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w:t>
      </w:r>
      <w:r>
        <w:rPr>
          <w:rFonts w:ascii="Ebrima" w:hAnsi="Ebrima" w:eastAsia="Ebrima" w:cs="Ebrima"/>
        </w:rPr>
        <w:t>ምሽጉ</w:t>
      </w:r>
      <w:r>
        <w:rPr>
          <w:rFonts w:ascii="Times New Roman" w:hAnsi="Times New Roman" w:eastAsia="Times New Roman" w:cs="Times New Roman"/>
        </w:rPr>
        <w:t xml:space="preserve">” “miqdash” </w:t>
      </w:r>
      <w:r>
        <w:rPr>
          <w:rFonts w:ascii="Ebrima" w:hAnsi="Ebrima" w:eastAsia="Ebrima" w:cs="Ebrima"/>
        </w:rPr>
        <w:t>ነው።</w:t>
      </w:r>
    </w:p>
    <w:p>
      <w:pPr>
        <w:pStyle w:val="ArticleBody"/>
        <w:jc w:val="left"/>
      </w:pPr>
      <w:r>
        <w:rPr>
          <w:rFonts w:ascii="Times New Roman" w:hAnsi="Times New Roman" w:eastAsia="Times New Roman" w:cs="Times New Roman"/>
        </w:rPr>
        <w:t>Ukulwa komngcele eRafiya kumela ngokomfanekiso wesiprofetho ukulwa komngcele e-Ukraine. Lowo mlando wesiprofetho uyabonakala lapho kuqondwa ukuthi “ikhanda” lingumbuso noma inkosi; liyinqaba yamandla ayo, kodwa lesi siprofetho sibhekisa eqinisweni elingaphakathi nelingaphandle. “Indawo engcwele yamandla” yomugqa wangaphandle imelwe yindawo engcwele ethi “miqdash”, kanti indawo engcwele yamandla yomugqa wangaphakathi imelwe yindawo engcwele ethi “qodesh”.</w:t>
      </w:r>
    </w:p>
    <w:p>
      <w:pPr>
        <w:pStyle w:val="ArticleBody"/>
        <w:jc w:val="left"/>
      </w:pPr>
      <w:r>
        <w:rPr>
          <w:rFonts w:ascii="Times New Roman" w:hAnsi="Times New Roman" w:eastAsia="Times New Roman" w:cs="Times New Roman"/>
        </w:rPr>
        <w:t>1844 kusvika 1863 zvinomirira mutsetse wenhoroondo yechiprofita unoratidza kusimbiswa kwevanhu zviuru zana namakumi mana nezvina. Makore zviuru zviviri namazana mashanu namakumi maviri ekuparadzirwa kwakauya pamusoro poushe hwokumusoro akaguma muna 1798, uyewo mutsetse iwoyo iwoyo wemakore zviuru zviviri namazana mashanu namakumi maviri wakauya pamusoro poushe hwokumaodzanyemba wakaguma muna 1844. Mitsetse miviri iyi inomirira hunhu hwapasi hwomunhu uye hunhu hwepamusoro hwomunhu. Hunhu hwapasi, hunomiririrwa noushe hwokumusoro, ndiwo muviri, uye hunhu hwepamusoro ndiwo musoro. Musoro ndiwo guta guru roumambo, uye ndiwo mambo. Nokuda kwemufananidzo uyu Kristu akasarudza Judha, ushe hwokumaodzanyemba, kuti aise zita Rake ipapo, uye guta guru ndiJerusarema. Jerusarema ndiyo nzvimbo iri patinowanikwa nzvimbo tsvene yechokwadi yesimba, uye munzvimbo tsvene imomo mune kamuri yechigaro choushe yamambo, anova ndiye musoro.</w:t>
      </w:r>
    </w:p>
    <w:p>
      <w:pPr>
        <w:pStyle w:val="ArticleBody"/>
        <w:jc w:val="left"/>
      </w:pPr>
      <w:r>
        <w:rPr>
          <w:rFonts w:ascii="Times New Roman" w:hAnsi="Times New Roman" w:eastAsia="Times New Roman" w:cs="Times New Roman"/>
        </w:rPr>
        <w:t>“</w:t>
      </w:r>
      <w:r>
        <w:rPr>
          <w:rFonts w:ascii="Myanmar Text" w:hAnsi="Myanmar Text" w:eastAsia="Myanmar Text" w:cs="Myanmar Text"/>
        </w:rPr>
        <w:t>ခဏခုနစ်ခါ</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လေဝိဝတ္တုကျမ်း</w:t>
      </w:r>
      <w:r>
        <w:rPr>
          <w:rFonts w:ascii="Times New Roman" w:hAnsi="Times New Roman" w:eastAsia="Times New Roman" w:cs="Times New Roman"/>
        </w:rPr>
        <w:t xml:space="preserve"> </w:t>
      </w:r>
      <w:r>
        <w:rPr>
          <w:rFonts w:ascii="Myanmar Text" w:hAnsi="Myanmar Text" w:eastAsia="Myanmar Text" w:cs="Myanmar Text"/>
        </w:rPr>
        <w:t>အခန်းနှစ်ဆယ့်ခြောက်၏</w:t>
      </w:r>
      <w:r>
        <w:rPr>
          <w:rFonts w:ascii="Times New Roman" w:hAnsi="Times New Roman" w:eastAsia="Times New Roman" w:cs="Times New Roman"/>
        </w:rPr>
        <w:t xml:space="preserve"> </w:t>
      </w:r>
      <w:r>
        <w:rPr>
          <w:rFonts w:ascii="Myanmar Text" w:hAnsi="Myanmar Text" w:eastAsia="Myanmar Text" w:cs="Myanmar Text"/>
        </w:rPr>
        <w:t>သမ္မာတရားသည်</w:t>
      </w:r>
      <w:r>
        <w:rPr>
          <w:rFonts w:ascii="Times New Roman" w:hAnsi="Times New Roman" w:eastAsia="Times New Roman" w:cs="Times New Roman"/>
        </w:rPr>
        <w:t xml:space="preserve"> </w:t>
      </w:r>
      <w:r>
        <w:rPr>
          <w:rFonts w:ascii="Myanmar Text" w:hAnsi="Myanmar Text" w:eastAsia="Myanmar Text" w:cs="Myanmar Text"/>
        </w:rPr>
        <w:t>၁၈၅၆</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တံဆိပ်ခတ်ခြင်းဆိုင်ရာ</w:t>
      </w:r>
      <w:r>
        <w:rPr>
          <w:rFonts w:ascii="Times New Roman" w:hAnsi="Times New Roman" w:eastAsia="Times New Roman" w:cs="Times New Roman"/>
        </w:rPr>
        <w:t xml:space="preserve"> </w:t>
      </w:r>
      <w:r>
        <w:rPr>
          <w:rFonts w:ascii="Myanmar Text" w:hAnsi="Myanmar Text" w:eastAsia="Myanmar Text" w:cs="Myanmar Text"/>
        </w:rPr>
        <w:t>သမ္မာတရားဖြစ်၍၊</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အဆုံးတိုင်</w:t>
      </w:r>
      <w:r>
        <w:rPr>
          <w:rFonts w:ascii="Times New Roman" w:hAnsi="Times New Roman" w:eastAsia="Times New Roman" w:cs="Times New Roman"/>
        </w:rPr>
        <w:t xml:space="preserve"> </w:t>
      </w:r>
      <w:r>
        <w:rPr>
          <w:rFonts w:ascii="Myanmar Text" w:hAnsi="Myanmar Text" w:eastAsia="Myanmar Text" w:cs="Myanmar Text"/>
        </w:rPr>
        <w:t>ပြီးစီးစေရန်</w:t>
      </w:r>
      <w:r>
        <w:rPr>
          <w:rFonts w:ascii="Times New Roman" w:hAnsi="Times New Roman" w:eastAsia="Times New Roman" w:cs="Times New Roman"/>
        </w:rPr>
        <w:t xml:space="preserve"> </w:t>
      </w:r>
      <w:r>
        <w:rPr>
          <w:rFonts w:ascii="Myanmar Text" w:hAnsi="Myanmar Text" w:eastAsia="Myanmar Text" w:cs="Myanmar Text"/>
        </w:rPr>
        <w:t>အလံတော်တစ်ရပ်ကို</w:t>
      </w:r>
      <w:r>
        <w:rPr>
          <w:rFonts w:ascii="Times New Roman" w:hAnsi="Times New Roman" w:eastAsia="Times New Roman" w:cs="Times New Roman"/>
        </w:rPr>
        <w:t xml:space="preserve"> </w:t>
      </w:r>
      <w:r>
        <w:rPr>
          <w:rFonts w:ascii="Myanmar Text" w:hAnsi="Myanmar Text" w:eastAsia="Myanmar Text" w:cs="Myanmar Text"/>
        </w:rPr>
        <w:t>အင်အားပေးရန်</w:t>
      </w:r>
      <w:r>
        <w:rPr>
          <w:rFonts w:ascii="Times New Roman" w:hAnsi="Times New Roman" w:eastAsia="Times New Roman" w:cs="Times New Roman"/>
        </w:rPr>
        <w:t xml:space="preserve"> </w:t>
      </w:r>
      <w:r>
        <w:rPr>
          <w:rFonts w:ascii="Myanmar Text" w:hAnsi="Myanmar Text" w:eastAsia="Myanmar Text" w:cs="Myanmar Text"/>
        </w:rPr>
        <w:t>ရည်ရွယ်ထားခဲ့သည်။</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ခုနှစ်မှ</w:t>
      </w:r>
      <w:r>
        <w:rPr>
          <w:rFonts w:ascii="Times New Roman" w:hAnsi="Times New Roman" w:eastAsia="Times New Roman" w:cs="Times New Roman"/>
        </w:rPr>
        <w:t xml:space="preserve"> </w:t>
      </w:r>
      <w:r>
        <w:rPr>
          <w:rFonts w:ascii="Myanmar Text" w:hAnsi="Myanmar Text" w:eastAsia="Myanmar Text" w:cs="Myanmar Text"/>
        </w:rPr>
        <w:t>၁၈၆၃</w:t>
      </w:r>
      <w:r>
        <w:rPr>
          <w:rFonts w:ascii="Times New Roman" w:hAnsi="Times New Roman" w:eastAsia="Times New Roman" w:cs="Times New Roman"/>
        </w:rPr>
        <w:t xml:space="preserve"> </w:t>
      </w:r>
      <w:r>
        <w:rPr>
          <w:rFonts w:ascii="Myanmar Text" w:hAnsi="Myanmar Text" w:eastAsia="Myanmar Text" w:cs="Myanmar Text"/>
        </w:rPr>
        <w:t>ခုနှစ်တိုင်အောင်</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ဘုရားသဘောတရားကို</w:t>
      </w:r>
      <w:r>
        <w:rPr>
          <w:rFonts w:ascii="Times New Roman" w:hAnsi="Times New Roman" w:eastAsia="Times New Roman" w:cs="Times New Roman"/>
        </w:rPr>
        <w:t xml:space="preserve"> </w:t>
      </w:r>
      <w:r>
        <w:rPr>
          <w:rFonts w:ascii="Myanmar Text" w:hAnsi="Myanmar Text" w:eastAsia="Myanmar Text" w:cs="Myanmar Text"/>
        </w:rPr>
        <w:t>လူ့သဘောတရားနှင့်</w:t>
      </w:r>
      <w:r>
        <w:rPr>
          <w:rFonts w:ascii="Times New Roman" w:hAnsi="Times New Roman" w:eastAsia="Times New Roman" w:cs="Times New Roman"/>
        </w:rPr>
        <w:t xml:space="preserve"> </w:t>
      </w:r>
      <w:r>
        <w:rPr>
          <w:rFonts w:ascii="Myanmar Text" w:hAnsi="Myanmar Text" w:eastAsia="Myanmar Text" w:cs="Myanmar Text"/>
        </w:rPr>
        <w:t>ထာဝရ</w:t>
      </w:r>
      <w:r>
        <w:rPr>
          <w:rFonts w:ascii="Times New Roman" w:hAnsi="Times New Roman" w:eastAsia="Times New Roman" w:cs="Times New Roman"/>
        </w:rPr>
        <w:t xml:space="preserve"> </w:t>
      </w:r>
      <w:r>
        <w:rPr>
          <w:rFonts w:ascii="Myanmar Text" w:hAnsi="Myanmar Text" w:eastAsia="Myanmar Text" w:cs="Myanmar Text"/>
        </w:rPr>
        <w:t>ပေါင်းစည်းရန်</w:t>
      </w:r>
      <w:r>
        <w:rPr>
          <w:rFonts w:ascii="Times New Roman" w:hAnsi="Times New Roman" w:eastAsia="Times New Roman" w:cs="Times New Roman"/>
        </w:rPr>
        <w:t xml:space="preserve"> </w:t>
      </w:r>
      <w:r>
        <w:rPr>
          <w:rFonts w:ascii="Myanmar Text" w:hAnsi="Myanmar Text" w:eastAsia="Myanmar Text" w:cs="Myanmar Text"/>
        </w:rPr>
        <w:t>ရည်ရွယ်တော်မူခဲ့သော်လည်း၊</w:t>
      </w:r>
      <w:r>
        <w:rPr>
          <w:rFonts w:ascii="Times New Roman" w:hAnsi="Times New Roman" w:eastAsia="Times New Roman" w:cs="Times New Roman"/>
        </w:rPr>
        <w:t xml:space="preserve"> </w:t>
      </w:r>
      <w:r>
        <w:rPr>
          <w:rFonts w:ascii="Myanmar Text" w:hAnsi="Myanmar Text" w:eastAsia="Myanmar Text" w:cs="Myanmar Text"/>
        </w:rPr>
        <w:t>လူသားတို့သည်</w:t>
      </w:r>
      <w:r>
        <w:rPr>
          <w:rFonts w:ascii="Times New Roman" w:hAnsi="Times New Roman" w:eastAsia="Times New Roman" w:cs="Times New Roman"/>
        </w:rPr>
        <w:t xml:space="preserve"> </w:t>
      </w:r>
      <w:r>
        <w:rPr>
          <w:rFonts w:ascii="Myanmar Text" w:hAnsi="Myanmar Text" w:eastAsia="Myanmar Text" w:cs="Myanmar Text"/>
        </w:rPr>
        <w:t>ပုန်ကန်ခဲ့ကြသည်။</w:t>
      </w:r>
    </w:p>
    <w:p>
      <w:pPr>
        <w:pStyle w:val="ArticleBody"/>
        <w:jc w:val="left"/>
      </w:pPr>
      <w:r>
        <w:rPr>
          <w:rFonts w:ascii="Times New Roman" w:hAnsi="Times New Roman" w:eastAsia="Times New Roman" w:cs="Times New Roman"/>
        </w:rPr>
        <w:t>Mi daakye no, ɔantumi ansakra onipa suban a ɛfam ase no, efisɛ ɛno ba ne mmae a ɛto so abien no mu. Afei ɔbɛsakra onipa suban a ɛkorɔn no ayɛ no ne su ho mfonini, denam nnipa ti no ne Onyame Su ti no a ɔde bɛka abom no so. Na ti no yɛ ahenni no kurowpɔn. Na ti no ne ɔhene no, na sɛ Kristo yɛ nsakrae a Onyame Su ne onipa su bɔ mu baako no a, ɔde onipa su ne Onyame Su no nyinaa ti no bom wɔ kronkronbea a ɛwɔ Yerusalem no mu, Kronkron Mu Kronkronbea hɔ, faako a Kristo ne N’agya te no.</w:t>
      </w:r>
    </w:p>
    <w:p>
      <w:pPr>
        <w:pStyle w:val="ArticleScripture"/>
        <w:jc w:val="left"/>
      </w:pPr>
      <w:r>
        <w:rPr>
          <w:rFonts w:ascii="Times New Roman" w:hAnsi="Times New Roman" w:eastAsia="Times New Roman" w:cs="Times New Roman"/>
        </w:rPr>
        <w:t>Kepada dia yang menang akan Kukaruniakan untuk duduk bersama-sama dengan Aku di atas takhta-Ku, sama seperti Aku pun telah menang dan telah duduk bersama-sama dengan Bapa-Ku di atas takhta-Nya. Siapa bertelinga, hendaklah ia mendengar apa yang Roh katakan kepada jemaat-jemaat. Wahyu 3:21, 22.</w:t>
      </w:r>
    </w:p>
    <w:p>
      <w:pPr>
        <w:pStyle w:val="ArticleBody"/>
        <w:jc w:val="left"/>
      </w:pPr>
      <w:r>
        <w:rPr>
          <w:rFonts w:ascii="Times New Roman" w:hAnsi="Times New Roman" w:eastAsia="Times New Roman" w:cs="Times New Roman"/>
        </w:rPr>
        <w:t>Kristus berjanji bahwa mereka (orang-orang Laodikia) yang menang sebagaimana Ia telah menang (dan menjadi orang-orang Filadelfia), akan didudukkan bersama-Nya di tempat-tempat surgawi.</w:t>
      </w:r>
    </w:p>
    <w:p>
      <w:pPr>
        <w:pStyle w:val="ArticleScripture"/>
        <w:jc w:val="left"/>
      </w:pPr>
      <w:r>
        <w:rPr>
          <w:rFonts w:ascii="Times New Roman" w:hAnsi="Times New Roman" w:eastAsia="Times New Roman" w:cs="Times New Roman"/>
        </w:rPr>
        <w:t>Неки Той извърши в Христос, когато Го възкреси от мъртвите и Го постави отдясно на Себе Си в небесните места, … и нас възкреси заедно с Него, и ни сложи да седим заедно в небесните места в Христа Исуса. Ефесяни 1:20; 2:6.</w:t>
      </w:r>
    </w:p>
    <w:p>
      <w:pPr>
        <w:pStyle w:val="ArticleBody"/>
        <w:jc w:val="left"/>
      </w:pPr>
      <w:r>
        <w:rPr>
          <w:rFonts w:ascii="Leelawadee UI" w:hAnsi="Leelawadee UI" w:eastAsia="Leelawadee UI" w:cs="Leelawadee UI"/>
        </w:rPr>
        <w:t>ការចងបញ្ចូលគ្នានៃដំបងទាំងពីររបស់អេសេគាល</w:t>
      </w:r>
      <w:r>
        <w:rPr>
          <w:rFonts w:ascii="Times New Roman" w:hAnsi="Times New Roman" w:eastAsia="Times New Roman" w:cs="Times New Roman"/>
        </w:rPr>
        <w:t xml:space="preserve"> (</w:t>
      </w:r>
      <w:r>
        <w:rPr>
          <w:rFonts w:ascii="Leelawadee UI" w:hAnsi="Leelawadee UI" w:eastAsia="Leelawadee UI" w:cs="Leelawadee UI"/>
        </w:rPr>
        <w:t>មនុស្សជាតិនឹងទេវភាព</w:t>
      </w:r>
      <w:r>
        <w:rPr>
          <w:rFonts w:ascii="Times New Roman" w:hAnsi="Times New Roman" w:eastAsia="Times New Roman" w:cs="Times New Roman"/>
        </w:rPr>
        <w:t xml:space="preserve">) </w:t>
      </w:r>
      <w:r>
        <w:rPr>
          <w:rFonts w:ascii="Leelawadee UI" w:hAnsi="Leelawadee UI" w:eastAsia="Leelawadee UI" w:cs="Leelawadee UI"/>
        </w:rPr>
        <w:t>ត្រូវបានសម្រេចនៅក្នុងទីបរិសុទ្ធនៃកម្លាំងរបស់ព្រះ</w:t>
      </w:r>
      <w:r>
        <w:rPr>
          <w:rFonts w:ascii="Times New Roman" w:hAnsi="Times New Roman" w:eastAsia="Times New Roman" w:cs="Times New Roman"/>
        </w:rPr>
        <w:t xml:space="preserve"> (qodesh) </w:t>
      </w:r>
      <w:r>
        <w:rPr>
          <w:rFonts w:ascii="Leelawadee UI" w:hAnsi="Leelawadee UI" w:eastAsia="Leelawadee UI" w:cs="Leelawadee UI"/>
        </w:rPr>
        <w:t>នៅក្នុងពេលដូចគ្នានោះផងដែរ</w:t>
      </w:r>
      <w:r>
        <w:rPr>
          <w:rFonts w:ascii="Times New Roman" w:hAnsi="Times New Roman" w:eastAsia="Times New Roman" w:cs="Times New Roman"/>
        </w:rPr>
        <w:t xml:space="preserve"> </w:t>
      </w:r>
      <w:r>
        <w:rPr>
          <w:rFonts w:ascii="Leelawadee UI" w:hAnsi="Leelawadee UI" w:eastAsia="Leelawadee UI" w:cs="Leelawadee UI"/>
        </w:rPr>
        <w:t>ដែលបន្ទាយនៃកម្លាំង</w:t>
      </w:r>
      <w:r>
        <w:rPr>
          <w:rFonts w:ascii="Times New Roman" w:hAnsi="Times New Roman" w:eastAsia="Times New Roman" w:cs="Times New Roman"/>
        </w:rPr>
        <w:t xml:space="preserve"> (miqdash) </w:t>
      </w:r>
      <w:r>
        <w:rPr>
          <w:rFonts w:ascii="Leelawadee UI" w:hAnsi="Leelawadee UI" w:eastAsia="Leelawadee UI" w:cs="Leelawadee UI"/>
        </w:rPr>
        <w:t>ត្រូវបានកំណត់អត្តសញ្ញាណថាជាគន្លឹះទំនាយ</w:t>
      </w:r>
      <w:r>
        <w:rPr>
          <w:rFonts w:ascii="Times New Roman" w:hAnsi="Times New Roman" w:eastAsia="Times New Roman" w:cs="Times New Roman"/>
        </w:rPr>
        <w:t xml:space="preserve"> </w:t>
      </w:r>
      <w:r>
        <w:rPr>
          <w:rFonts w:ascii="Leelawadee UI" w:hAnsi="Leelawadee UI" w:eastAsia="Leelawadee UI" w:cs="Leelawadee UI"/>
        </w:rPr>
        <w:t>ដែលភ្ជាប់ទាំងខ្សែបន្ទាត់ខាងក្នុង</w:t>
      </w:r>
      <w:r>
        <w:rPr>
          <w:rFonts w:ascii="Times New Roman" w:hAnsi="Times New Roman" w:eastAsia="Times New Roman" w:cs="Times New Roman"/>
        </w:rPr>
        <w:t xml:space="preserve"> </w:t>
      </w:r>
      <w:r>
        <w:rPr>
          <w:rFonts w:ascii="Leelawadee UI" w:hAnsi="Leelawadee UI" w:eastAsia="Leelawadee UI" w:cs="Leelawadee UI"/>
        </w:rPr>
        <w:t>និងខាងក្រៅនៃទំនាយ</w:t>
      </w:r>
      <w:r>
        <w:rPr>
          <w:rFonts w:ascii="Times New Roman" w:hAnsi="Times New Roman" w:eastAsia="Times New Roman" w:cs="Times New Roman"/>
        </w:rPr>
        <w:t xml:space="preserve"> </w:t>
      </w:r>
      <w:r>
        <w:rPr>
          <w:rFonts w:ascii="Leelawadee UI" w:hAnsi="Leelawadee UI" w:eastAsia="Leelawadee UI" w:cs="Leelawadee UI"/>
        </w:rPr>
        <w:t>ដែលកាប្រ៊ីយែលបានមកធ្វើឲ្យដានីយ៉ែលយល់</w:t>
      </w:r>
      <w:r>
        <w:rPr>
          <w:rFonts w:ascii="Times New Roman" w:hAnsi="Times New Roman" w:eastAsia="Times New Roman" w:cs="Times New Roman"/>
        </w:rPr>
        <w:t xml:space="preserve"> </w:t>
      </w:r>
      <w:r>
        <w:rPr>
          <w:rFonts w:ascii="Leelawadee UI" w:hAnsi="Leelawadee UI" w:eastAsia="Leelawadee UI" w:cs="Leelawadee UI"/>
        </w:rPr>
        <w:t>អំពីអ្វីដែលត្រូវកើតឡើងដល់ប្រជាជនរបស់ព្រះ</w:t>
      </w:r>
      <w:r>
        <w:rPr>
          <w:rFonts w:ascii="Times New Roman" w:hAnsi="Times New Roman" w:eastAsia="Times New Roman" w:cs="Times New Roman"/>
        </w:rPr>
        <w:t xml:space="preserve"> </w:t>
      </w:r>
      <w:r>
        <w:rPr>
          <w:rFonts w:ascii="Leelawadee UI" w:hAnsi="Leelawadee UI" w:eastAsia="Leelawadee UI" w:cs="Leelawadee UI"/>
        </w:rPr>
        <w:t>ក្នុងអំឡុងពេលនៃការបោះត្រារបស់មួយសែនសែសិបបួនពាន់នាក់។</w:t>
      </w:r>
      <w:r>
        <w:rPr>
          <w:rFonts w:ascii="Times New Roman" w:hAnsi="Times New Roman" w:eastAsia="Times New Roman" w:cs="Times New Roman"/>
        </w:rPr>
        <w:t xml:space="preserve"> </w:t>
      </w:r>
      <w:r>
        <w:rPr>
          <w:rFonts w:ascii="Leelawadee UI" w:hAnsi="Leelawadee UI" w:eastAsia="Leelawadee UI" w:cs="Leelawadee UI"/>
        </w:rPr>
        <w:t>ព្រះគ្រីស្ទបានប្រាថ្នាចង់សម្រេចកិច្ចការនេះនៅក្នុងប្រវត្តិសាស្ត្រមីល្លឺរ៉ាយ</w:t>
      </w:r>
      <w:r>
        <w:rPr>
          <w:rFonts w:ascii="Times New Roman" w:hAnsi="Times New Roman" w:eastAsia="Times New Roman" w:cs="Times New Roman"/>
        </w:rPr>
        <w:t xml:space="preserve"> </w:t>
      </w:r>
      <w:r>
        <w:rPr>
          <w:rFonts w:ascii="Leelawadee UI" w:hAnsi="Leelawadee UI" w:eastAsia="Leelawadee UI" w:cs="Leelawadee UI"/>
        </w:rPr>
        <w:t>ប៉ុន្តែកិច្ចការនោះត្រូវបានរារាំងដោយការបះបោរនៃឆ្នាំ</w:t>
      </w:r>
      <w:r>
        <w:rPr>
          <w:rFonts w:ascii="Times New Roman" w:hAnsi="Times New Roman" w:eastAsia="Times New Roman" w:cs="Times New Roman"/>
        </w:rPr>
        <w:t xml:space="preserve"> 1863 </w:t>
      </w:r>
      <w:r>
        <w:rPr>
          <w:rFonts w:ascii="Leelawadee UI" w:hAnsi="Leelawadee UI" w:eastAsia="Leelawadee UI" w:cs="Leelawadee UI"/>
        </w:rPr>
        <w:t>ទោះជាយ៉ាងណា</w:t>
      </w:r>
      <w:r>
        <w:rPr>
          <w:rFonts w:ascii="Times New Roman" w:hAnsi="Times New Roman" w:eastAsia="Times New Roman" w:cs="Times New Roman"/>
        </w:rPr>
        <w:t xml:space="preserve"> </w:t>
      </w:r>
      <w:r>
        <w:rPr>
          <w:rFonts w:ascii="Leelawadee UI" w:hAnsi="Leelawadee UI" w:eastAsia="Leelawadee UI" w:cs="Leelawadee UI"/>
        </w:rPr>
        <w:t>ប្រវត្តិសាស្ត្រពីឆ្នាំ</w:t>
      </w:r>
      <w:r>
        <w:rPr>
          <w:rFonts w:ascii="Times New Roman" w:hAnsi="Times New Roman" w:eastAsia="Times New Roman" w:cs="Times New Roman"/>
        </w:rPr>
        <w:t xml:space="preserve"> 1844 </w:t>
      </w:r>
      <w:r>
        <w:rPr>
          <w:rFonts w:ascii="Leelawadee UI" w:hAnsi="Leelawadee UI" w:eastAsia="Leelawadee UI" w:cs="Leelawadee UI"/>
        </w:rPr>
        <w:t>ដល់</w:t>
      </w:r>
      <w:r>
        <w:rPr>
          <w:rFonts w:ascii="Times New Roman" w:hAnsi="Times New Roman" w:eastAsia="Times New Roman" w:cs="Times New Roman"/>
        </w:rPr>
        <w:t xml:space="preserve"> 1863 </w:t>
      </w:r>
      <w:r>
        <w:rPr>
          <w:rFonts w:ascii="Leelawadee UI" w:hAnsi="Leelawadee UI" w:eastAsia="Leelawadee UI" w:cs="Leelawadee UI"/>
        </w:rPr>
        <w:t>នៅតែស្ថិតជាខ្សែបន្ទាត់មួយ</w:t>
      </w:r>
      <w:r>
        <w:rPr>
          <w:rFonts w:ascii="Times New Roman" w:hAnsi="Times New Roman" w:eastAsia="Times New Roman" w:cs="Times New Roman"/>
        </w:rPr>
        <w:t xml:space="preserve"> </w:t>
      </w:r>
      <w:r>
        <w:rPr>
          <w:rFonts w:ascii="Leelawadee UI" w:hAnsi="Leelawadee UI" w:eastAsia="Leelawadee UI" w:cs="Leelawadee UI"/>
        </w:rPr>
        <w:t>ដែលបង្ហាញឲ្យឃើញអំពីកិច្ចការដែលបានព្យាយាមសម្រេចនោះ។</w:t>
      </w:r>
    </w:p>
    <w:p>
      <w:pPr>
        <w:pStyle w:val="ArticleBody"/>
        <w:jc w:val="left"/>
      </w:pPr>
      <w:r>
        <w:rPr>
          <w:rFonts w:ascii="Times New Roman" w:hAnsi="Times New Roman" w:eastAsia="Times New Roman" w:cs="Times New Roman"/>
        </w:rPr>
        <w:t>Temana ya zomi ya Daniel kapitulo ya zomi na moko ezali na fungola ya kososola nsango ya kati mpe ya libándá ya biteni ya zomi na moko kino zomi na mitano, oyo ekómaki na lisolo na biso ya esakweli na mobu 2014. Temana ya zomi emonisi 1989, oyo ezali ntango ya nsuka kati na mouvement ya mbongwana ya bato nkama moko na ntuku minei na minei na nkóto, kasi ezali mpe na fungola oyo epesaka nzela ete 2014 eyebana lokola elembo ya nzela kati na lisolo ya bokangi elembo.</w:t>
      </w:r>
    </w:p>
    <w:p>
      <w:pPr>
        <w:pStyle w:val="ArticleBody"/>
        <w:jc w:val="left"/>
      </w:pPr>
      <w:r>
        <w:rPr>
          <w:rFonts w:ascii="Times New Roman" w:hAnsi="Times New Roman" w:eastAsia="Times New Roman" w:cs="Times New Roman"/>
        </w:rPr>
        <w:t>Pada 22 Oktober 1844, Utusan Perjanjian itu dengan tiba-tiba datang ke bait suci yang telah didirikan-Nya. Tanda penunjuk jalan itu melambangkan 11 September 2001, ketika malaikat ketiga datang kembali, dan sangkakala ketujuh kembali mulai berbunyi. Maka sejarah 1840 hingga 1844 pun harus diulangi, karena malaikat yang turun pada 11 Agustus 1840 tidak kurang daripada Yesus Kristus, dan pekerjaan-Nya adalah menerangi bumi dengan kemuliaan-Nya.</w:t>
      </w:r>
    </w:p>
    <w:p>
      <w:pPr>
        <w:pStyle w:val="ArticleBody"/>
        <w:jc w:val="left"/>
      </w:pPr>
      <w:r>
        <w:rPr>
          <w:rFonts w:ascii="Times New Roman" w:hAnsi="Times New Roman" w:eastAsia="Times New Roman" w:cs="Times New Roman"/>
        </w:rPr>
        <w:t>1840 hingga 1844 juga mewakili tempoh dari 11 September 2001 hingga undang-undang Ahad yang akan segera datang, sebagaimana 1844 hingga 1863 juga mewakili 11 September 2001 hingga undang-undang Ahad yang akan segera datang. Sister White menyelaraskan sejarah tahun 1844 dengan sejarah salib, dan salib itu melambangkan pembahagian dua sejarah sepanjang tiga setengah tahun, yang kedua-duanya saling sejajar antara satu sama lain. Salib itu menetapkan bahawa sejarah yang mendahului, bermula pada tahun 1840 dan berakhir pada tahun 1844, serta sejarah yang menyusul hingga tahun 1863, ialah dua sejarah yang selari, yang kedua-duanya sama-sama mewakili tempoh pemeteraian.</w:t>
      </w:r>
    </w:p>
    <w:p>
      <w:pPr>
        <w:pStyle w:val="ArticleBody"/>
        <w:jc w:val="left"/>
      </w:pPr>
      <w:r>
        <w:rPr>
          <w:rFonts w:ascii="Times New Roman" w:hAnsi="Times New Roman" w:eastAsia="Times New Roman" w:cs="Times New Roman"/>
        </w:rPr>
        <w:t>Garis pertama dari tahun 1840 hingga 1844 melambangkan kemenangan umat Advent Filadelfia, sedangkan garis yang lain dari tahun 1844 hingga 1863 melambangkan kegagalan umat Advent Laodikia. Kedua golongan itu dilambangkan dalam Daniel pasal sepuluh, sebab Daniel, yang melambangkan gadis-gadis bijaksana yang menang pada masa pemeteraian seratus empat puluh empat ribu orang, melihat penglihatan itu, tetapi mereka yang bersama-sama dengan dia melarikan diri dari penglihatan itu.</w:t>
      </w:r>
    </w:p>
    <w:p>
      <w:pPr>
        <w:pStyle w:val="ArticleScripture"/>
        <w:jc w:val="left"/>
      </w:pPr>
      <w:r>
        <w:rPr>
          <w:rFonts w:ascii="Myanmar Text" w:hAnsi="Myanmar Text" w:eastAsia="Myanmar Text" w:cs="Myanmar Text"/>
        </w:rPr>
        <w:t>လွန်ခဲ့သော</w:t>
      </w:r>
      <w:r>
        <w:rPr>
          <w:rFonts w:ascii="Times New Roman" w:hAnsi="Times New Roman" w:eastAsia="Times New Roman" w:cs="Times New Roman"/>
        </w:rPr>
        <w:t xml:space="preserve"> </w:t>
      </w:r>
      <w:r>
        <w:rPr>
          <w:rFonts w:ascii="Myanmar Text" w:hAnsi="Myanmar Text" w:eastAsia="Myanmar Text" w:cs="Myanmar Text"/>
        </w:rPr>
        <w:t>ပဌမလ၏</w:t>
      </w:r>
      <w:r>
        <w:rPr>
          <w:rFonts w:ascii="Times New Roman" w:hAnsi="Times New Roman" w:eastAsia="Times New Roman" w:cs="Times New Roman"/>
        </w:rPr>
        <w:t xml:space="preserve"> </w:t>
      </w:r>
      <w:r>
        <w:rPr>
          <w:rFonts w:ascii="Myanmar Text" w:hAnsi="Myanmar Text" w:eastAsia="Myanmar Text" w:cs="Myanmar Text"/>
        </w:rPr>
        <w:t>နှစ်ဆယ့်လေးရက်မြောက်နေ့တွင်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ဟိဒ္ဒေကလ်ဟူသော</w:t>
      </w:r>
      <w:r>
        <w:rPr>
          <w:rFonts w:ascii="Times New Roman" w:hAnsi="Times New Roman" w:eastAsia="Times New Roman" w:cs="Times New Roman"/>
        </w:rPr>
        <w:t xml:space="preserve"> </w:t>
      </w:r>
      <w:r>
        <w:rPr>
          <w:rFonts w:ascii="Myanmar Text" w:hAnsi="Myanmar Text" w:eastAsia="Myanmar Text" w:cs="Myanmar Text"/>
        </w:rPr>
        <w:t>မြစ်ကြီး၏</w:t>
      </w:r>
      <w:r>
        <w:rPr>
          <w:rFonts w:ascii="Times New Roman" w:hAnsi="Times New Roman" w:eastAsia="Times New Roman" w:cs="Times New Roman"/>
        </w:rPr>
        <w:t xml:space="preserve"> </w:t>
      </w:r>
      <w:r>
        <w:rPr>
          <w:rFonts w:ascii="Myanmar Text" w:hAnsi="Myanmar Text" w:eastAsia="Myanmar Text" w:cs="Myanmar Text"/>
        </w:rPr>
        <w:t>ဘေးနား၌</w:t>
      </w:r>
      <w:r>
        <w:rPr>
          <w:rFonts w:ascii="Times New Roman" w:hAnsi="Times New Roman" w:eastAsia="Times New Roman" w:cs="Times New Roman"/>
        </w:rPr>
        <w:t xml:space="preserve"> </w:t>
      </w:r>
      <w:r>
        <w:rPr>
          <w:rFonts w:ascii="Myanmar Text" w:hAnsi="Myanmar Text" w:eastAsia="Myanmar Text" w:cs="Myanmar Text"/>
        </w:rPr>
        <w:t>ရှိနေစဉ်၊</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မျက်စိကို</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ကြည့်လိုက်သော်၊</w:t>
      </w:r>
      <w:r>
        <w:rPr>
          <w:rFonts w:ascii="Times New Roman" w:hAnsi="Times New Roman" w:eastAsia="Times New Roman" w:cs="Times New Roman"/>
        </w:rPr>
        <w:t xml:space="preserve"> </w:t>
      </w:r>
      <w:r>
        <w:rPr>
          <w:rFonts w:ascii="Myanmar Text" w:hAnsi="Myanmar Text" w:eastAsia="Myanmar Text" w:cs="Myanmar Text"/>
        </w:rPr>
        <w:t>ပိတ်ချောအဝတ်ကို</w:t>
      </w:r>
      <w:r>
        <w:rPr>
          <w:rFonts w:ascii="Times New Roman" w:hAnsi="Times New Roman" w:eastAsia="Times New Roman" w:cs="Times New Roman"/>
        </w:rPr>
        <w:t xml:space="preserve"> </w:t>
      </w:r>
      <w:r>
        <w:rPr>
          <w:rFonts w:ascii="Myanmar Text" w:hAnsi="Myanmar Text" w:eastAsia="Myanmar Text" w:cs="Myanmar Text"/>
        </w:rPr>
        <w:t>ဝတ်ဆင်၍</w:t>
      </w:r>
      <w:r>
        <w:rPr>
          <w:rFonts w:ascii="Times New Roman" w:hAnsi="Times New Roman" w:eastAsia="Times New Roman" w:cs="Times New Roman"/>
        </w:rPr>
        <w:t xml:space="preserve"> </w:t>
      </w:r>
      <w:r>
        <w:rPr>
          <w:rFonts w:ascii="Myanmar Text" w:hAnsi="Myanmar Text" w:eastAsia="Myanmar Text" w:cs="Myanmar Text"/>
        </w:rPr>
        <w:t>ဥဖတ်ရွှေကောင်းဖြင့်</w:t>
      </w:r>
      <w:r>
        <w:rPr>
          <w:rFonts w:ascii="Times New Roman" w:hAnsi="Times New Roman" w:eastAsia="Times New Roman" w:cs="Times New Roman"/>
        </w:rPr>
        <w:t xml:space="preserve"> </w:t>
      </w:r>
      <w:r>
        <w:rPr>
          <w:rFonts w:ascii="Myanmar Text" w:hAnsi="Myanmar Text" w:eastAsia="Myanmar Text" w:cs="Myanmar Text"/>
        </w:rPr>
        <w:t>ခါးကို</w:t>
      </w:r>
      <w:r>
        <w:rPr>
          <w:rFonts w:ascii="Times New Roman" w:hAnsi="Times New Roman" w:eastAsia="Times New Roman" w:cs="Times New Roman"/>
        </w:rPr>
        <w:t xml:space="preserve"> </w:t>
      </w:r>
      <w:r>
        <w:rPr>
          <w:rFonts w:ascii="Myanmar Text" w:hAnsi="Myanmar Text" w:eastAsia="Myanmar Text" w:cs="Myanmar Text"/>
        </w:rPr>
        <w:t>ပတ်တီးတင်ထားသော</w:t>
      </w:r>
      <w:r>
        <w:rPr>
          <w:rFonts w:ascii="Times New Roman" w:hAnsi="Times New Roman" w:eastAsia="Times New Roman" w:cs="Times New Roman"/>
        </w:rPr>
        <w:t xml:space="preserve"> </w:t>
      </w:r>
      <w:r>
        <w:rPr>
          <w:rFonts w:ascii="Myanmar Text" w:hAnsi="Myanmar Text" w:eastAsia="Myanmar Text" w:cs="Myanmar Text"/>
        </w:rPr>
        <w:t>လူတစ်ဦးကို</w:t>
      </w:r>
      <w:r>
        <w:rPr>
          <w:rFonts w:ascii="Times New Roman" w:hAnsi="Times New Roman" w:eastAsia="Times New Roman" w:cs="Times New Roman"/>
        </w:rPr>
        <w:t xml:space="preserve"> </w:t>
      </w:r>
      <w:r>
        <w:rPr>
          <w:rFonts w:ascii="Myanmar Text" w:hAnsi="Myanmar Text" w:eastAsia="Myanmar Text" w:cs="Myanmar Text"/>
        </w:rPr>
        <w:t>မြင်ရ၏။</w:t>
      </w:r>
      <w:r>
        <w:rPr>
          <w:rFonts w:ascii="Times New Roman" w:hAnsi="Times New Roman" w:eastAsia="Times New Roman" w:cs="Times New Roman"/>
        </w:rPr>
        <w:t xml:space="preserve"> </w:t>
      </w:r>
      <w:r>
        <w:rPr>
          <w:rFonts w:ascii="Myanmar Text" w:hAnsi="Myanmar Text" w:eastAsia="Myanmar Text" w:cs="Myanmar Text"/>
        </w:rPr>
        <w:t>သူ၏ကိုယ်ခန္ဓာသည်</w:t>
      </w:r>
      <w:r>
        <w:rPr>
          <w:rFonts w:ascii="Times New Roman" w:hAnsi="Times New Roman" w:eastAsia="Times New Roman" w:cs="Times New Roman"/>
        </w:rPr>
        <w:t xml:space="preserve"> </w:t>
      </w:r>
      <w:r>
        <w:rPr>
          <w:rFonts w:ascii="Myanmar Text" w:hAnsi="Myanmar Text" w:eastAsia="Myanmar Text" w:cs="Myanmar Text"/>
        </w:rPr>
        <w:t>ဘေရုလ်ကျောက်ကဲ့သို့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သူ၏မျက်နှာသည်</w:t>
      </w:r>
      <w:r>
        <w:rPr>
          <w:rFonts w:ascii="Times New Roman" w:hAnsi="Times New Roman" w:eastAsia="Times New Roman" w:cs="Times New Roman"/>
        </w:rPr>
        <w:t xml:space="preserve"> </w:t>
      </w:r>
      <w:r>
        <w:rPr>
          <w:rFonts w:ascii="Myanmar Text" w:hAnsi="Myanmar Text" w:eastAsia="Myanmar Text" w:cs="Myanmar Text"/>
        </w:rPr>
        <w:t>လျှပ်စီး၏</w:t>
      </w:r>
      <w:r>
        <w:rPr>
          <w:rFonts w:ascii="Times New Roman" w:hAnsi="Times New Roman" w:eastAsia="Times New Roman" w:cs="Times New Roman"/>
        </w:rPr>
        <w:t xml:space="preserve"> </w:t>
      </w:r>
      <w:r>
        <w:rPr>
          <w:rFonts w:ascii="Myanmar Text" w:hAnsi="Myanmar Text" w:eastAsia="Myanmar Text" w:cs="Myanmar Text"/>
        </w:rPr>
        <w:t>အသွင်သဏ္ဌာန်ကဲ့သို့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သူ၏မျက်စိတို့သည်</w:t>
      </w:r>
      <w:r>
        <w:rPr>
          <w:rFonts w:ascii="Times New Roman" w:hAnsi="Times New Roman" w:eastAsia="Times New Roman" w:cs="Times New Roman"/>
        </w:rPr>
        <w:t xml:space="preserve"> </w:t>
      </w:r>
      <w:r>
        <w:rPr>
          <w:rFonts w:ascii="Myanmar Text" w:hAnsi="Myanmar Text" w:eastAsia="Myanmar Text" w:cs="Myanmar Text"/>
        </w:rPr>
        <w:t>မီးခွက်များကဲ့သို့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သူ၏လက်ရုံးများနှင့်</w:t>
      </w:r>
      <w:r>
        <w:rPr>
          <w:rFonts w:ascii="Times New Roman" w:hAnsi="Times New Roman" w:eastAsia="Times New Roman" w:cs="Times New Roman"/>
        </w:rPr>
        <w:t xml:space="preserve"> </w:t>
      </w:r>
      <w:r>
        <w:rPr>
          <w:rFonts w:ascii="Myanmar Text" w:hAnsi="Myanmar Text" w:eastAsia="Myanmar Text" w:cs="Myanmar Text"/>
        </w:rPr>
        <w:t>ခြေတို့သည်</w:t>
      </w:r>
      <w:r>
        <w:rPr>
          <w:rFonts w:ascii="Times New Roman" w:hAnsi="Times New Roman" w:eastAsia="Times New Roman" w:cs="Times New Roman"/>
        </w:rPr>
        <w:t xml:space="preserve"> </w:t>
      </w:r>
      <w:r>
        <w:rPr>
          <w:rFonts w:ascii="Myanmar Text" w:hAnsi="Myanmar Text" w:eastAsia="Myanmar Text" w:cs="Myanmar Text"/>
        </w:rPr>
        <w:t>ပွတ်တိုက်ထားသော</w:t>
      </w:r>
      <w:r>
        <w:rPr>
          <w:rFonts w:ascii="Times New Roman" w:hAnsi="Times New Roman" w:eastAsia="Times New Roman" w:cs="Times New Roman"/>
        </w:rPr>
        <w:t xml:space="preserve"> </w:t>
      </w:r>
      <w:r>
        <w:rPr>
          <w:rFonts w:ascii="Myanmar Text" w:hAnsi="Myanmar Text" w:eastAsia="Myanmar Text" w:cs="Myanmar Text"/>
        </w:rPr>
        <w:t>ကြေးဝါ၏</w:t>
      </w:r>
      <w:r>
        <w:rPr>
          <w:rFonts w:ascii="Times New Roman" w:hAnsi="Times New Roman" w:eastAsia="Times New Roman" w:cs="Times New Roman"/>
        </w:rPr>
        <w:t xml:space="preserve"> </w:t>
      </w:r>
      <w:r>
        <w:rPr>
          <w:rFonts w:ascii="Myanmar Text" w:hAnsi="Myanmar Text" w:eastAsia="Myanmar Text" w:cs="Myanmar Text"/>
        </w:rPr>
        <w:t>အရောင်ကဲ့သို့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သူ၏စကားသံသည်</w:t>
      </w:r>
      <w:r>
        <w:rPr>
          <w:rFonts w:ascii="Times New Roman" w:hAnsi="Times New Roman" w:eastAsia="Times New Roman" w:cs="Times New Roman"/>
        </w:rPr>
        <w:t xml:space="preserve"> </w:t>
      </w:r>
      <w:r>
        <w:rPr>
          <w:rFonts w:ascii="Myanmar Text" w:hAnsi="Myanmar Text" w:eastAsia="Myanmar Text" w:cs="Myanmar Text"/>
        </w:rPr>
        <w:t>လူအစုအဝေးကြီး၏</w:t>
      </w:r>
      <w:r>
        <w:rPr>
          <w:rFonts w:ascii="Times New Roman" w:hAnsi="Times New Roman" w:eastAsia="Times New Roman" w:cs="Times New Roman"/>
        </w:rPr>
        <w:t xml:space="preserve"> </w:t>
      </w:r>
      <w:r>
        <w:rPr>
          <w:rFonts w:ascii="Myanmar Text" w:hAnsi="Myanmar Text" w:eastAsia="Myanmar Text" w:cs="Myanmar Text"/>
        </w:rPr>
        <w:t>အသံကဲ့သို့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ဒံယေလတစ်ယောက်တည်းသာ</w:t>
      </w:r>
      <w:r>
        <w:rPr>
          <w:rFonts w:ascii="Times New Roman" w:hAnsi="Times New Roman" w:eastAsia="Times New Roman" w:cs="Times New Roman"/>
        </w:rPr>
        <w:t xml:space="preserve"> </w:t>
      </w:r>
      <w:r>
        <w:rPr>
          <w:rFonts w:ascii="Myanmar Text" w:hAnsi="Myanmar Text" w:eastAsia="Myanmar Text" w:cs="Myanmar Text"/>
        </w:rPr>
        <w:t>ထိုရူပါရုံကို</w:t>
      </w:r>
      <w:r>
        <w:rPr>
          <w:rFonts w:ascii="Times New Roman" w:hAnsi="Times New Roman" w:eastAsia="Times New Roman" w:cs="Times New Roman"/>
        </w:rPr>
        <w:t xml:space="preserve"> </w:t>
      </w:r>
      <w:r>
        <w:rPr>
          <w:rFonts w:ascii="Myanmar Text" w:hAnsi="Myanmar Text" w:eastAsia="Myanmar Text" w:cs="Myanmar Text"/>
        </w:rPr>
        <w:t>မြင်ရ၏။</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ငါနှင့်အတူရှိသော</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ထိုရူပါရုံကို</w:t>
      </w:r>
      <w:r>
        <w:rPr>
          <w:rFonts w:ascii="Times New Roman" w:hAnsi="Times New Roman" w:eastAsia="Times New Roman" w:cs="Times New Roman"/>
        </w:rPr>
        <w:t xml:space="preserve"> </w:t>
      </w:r>
      <w:r>
        <w:rPr>
          <w:rFonts w:ascii="Myanmar Text" w:hAnsi="Myanmar Text" w:eastAsia="Myanmar Text" w:cs="Myanmar Text"/>
        </w:rPr>
        <w:t>မမြင်ကြသော်လည်း၊</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တုန်လှုပ်ခြင်းသည်</w:t>
      </w:r>
      <w:r>
        <w:rPr>
          <w:rFonts w:ascii="Times New Roman" w:hAnsi="Times New Roman" w:eastAsia="Times New Roman" w:cs="Times New Roman"/>
        </w:rPr>
        <w:t xml:space="preserve"> </w:t>
      </w:r>
      <w:r>
        <w:rPr>
          <w:rFonts w:ascii="Myanmar Text" w:hAnsi="Myanmar Text" w:eastAsia="Myanmar Text" w:cs="Myanmar Text"/>
        </w:rPr>
        <w:t>သူတို့အပေါ်သို့</w:t>
      </w:r>
      <w:r>
        <w:rPr>
          <w:rFonts w:ascii="Times New Roman" w:hAnsi="Times New Roman" w:eastAsia="Times New Roman" w:cs="Times New Roman"/>
        </w:rPr>
        <w:t xml:space="preserve"> </w:t>
      </w:r>
      <w:r>
        <w:rPr>
          <w:rFonts w:ascii="Myanmar Text" w:hAnsi="Myanmar Text" w:eastAsia="Myanmar Text" w:cs="Myanmar Text"/>
        </w:rPr>
        <w:t>ကျရောက်သဖြင့်၊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ပုန်းရှောင်ရန်</w:t>
      </w:r>
      <w:r>
        <w:rPr>
          <w:rFonts w:ascii="Times New Roman" w:hAnsi="Times New Roman" w:eastAsia="Times New Roman" w:cs="Times New Roman"/>
        </w:rPr>
        <w:t xml:space="preserve"> </w:t>
      </w:r>
      <w:r>
        <w:rPr>
          <w:rFonts w:ascii="Myanmar Text" w:hAnsi="Myanmar Text" w:eastAsia="Myanmar Text" w:cs="Myanmar Text"/>
        </w:rPr>
        <w:t>ထွက်ပြေးကြ၏။</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w:t>
      </w:r>
      <w:r>
        <w:rPr>
          <w:rFonts w:ascii="Myanmar Text" w:hAnsi="Myanmar Text" w:eastAsia="Myanmar Text" w:cs="Myanmar Text"/>
        </w:rPr>
        <w:t>၄</w:t>
      </w:r>
      <w:r>
        <w:rPr>
          <w:rFonts w:ascii="Times New Roman" w:hAnsi="Times New Roman" w:eastAsia="Times New Roman" w:cs="Times New Roman"/>
        </w:rPr>
        <w:t>–</w:t>
      </w:r>
      <w:r>
        <w:rPr>
          <w:rFonts w:ascii="Myanmar Text" w:hAnsi="Myanmar Text" w:eastAsia="Myanmar Text" w:cs="Myanmar Text"/>
        </w:rPr>
        <w:t>၇။</w:t>
      </w:r>
    </w:p>
    <w:p>
      <w:pPr>
        <w:pStyle w:val="ArticleBody"/>
        <w:jc w:val="left"/>
      </w:pPr>
      <w:r>
        <w:rPr>
          <w:rFonts w:ascii="Times New Roman" w:hAnsi="Times New Roman" w:eastAsia="Times New Roman" w:cs="Times New Roman"/>
        </w:rPr>
        <w:t>Ku Daniel sapta, təh pas Daniel twâh hmu tûm hmâwng cianghnak a hmu khân, Gabriel cu langhnak cu a fianter dingah a ra.</w:t>
      </w:r>
    </w:p>
    <w:p>
      <w:pPr>
        <w:pStyle w:val="ArticleScripture"/>
        <w:jc w:val="left"/>
      </w:pPr>
      <w:r>
        <w:rPr>
          <w:rFonts w:ascii="Times New Roman" w:hAnsi="Times New Roman" w:eastAsia="Times New Roman" w:cs="Times New Roman"/>
        </w:rPr>
        <w:t>Ndzi Daniyele ndzi ve ni gome emoyeni wa mina exikarhi ka miri wa mina, naswona swivono swa nhloko ya mina swi ndzi karhatile. Ndzi tshinele eka un’wana wa lava a va yime kwalaho, ndzi n’wi vutisa ntiyiso wa hinkwaswo leswi. Hiloko a ndzi byela, a ndzi tivisa nhlamuselo ya swilo leswi. Daniyele 7:15, 16.</w:t>
      </w:r>
    </w:p>
    <w:p>
      <w:pPr>
        <w:pStyle w:val="ArticleBody"/>
        <w:jc w:val="left"/>
      </w:pPr>
      <w:r>
        <w:rPr>
          <w:rFonts w:ascii="Times New Roman" w:hAnsi="Times New Roman" w:eastAsia="Times New Roman" w:cs="Times New Roman"/>
        </w:rPr>
        <w:t>Dalam pasal lapan kitab Daniel, setelah Daniel melihat penglihatan tentang binatang-binatang suci kaabah, Gabriel datang untuk menjelaskan penglihatan itu.</w:t>
      </w:r>
    </w:p>
    <w:p>
      <w:pPr>
        <w:pStyle w:val="ArticleScripture"/>
        <w:jc w:val="left"/>
      </w:pPr>
      <w:r>
        <w:rPr>
          <w:rFonts w:ascii="Times New Roman" w:hAnsi="Times New Roman" w:eastAsia="Times New Roman" w:cs="Times New Roman"/>
        </w:rPr>
        <w:t>Maka terjadilah, ketika aku, yaitu aku Daniel, telah melihat penglihatan itu dan berusaha memahami maknanya, sesungguhnya berdirilah di hadapanku seorang yang rupanya seperti manusia. Dan aku mendengar suara seorang manusia dari antara tebing-tebing Sungai Ulai, yang berseru dan berkata, Gabriel, buatlah orang ini memahami penglihatan itu. Daniel 8:15, 16.</w:t>
      </w:r>
    </w:p>
    <w:p>
      <w:pPr>
        <w:pStyle w:val="ArticleBody"/>
        <w:jc w:val="left"/>
      </w:pPr>
      <w:r>
        <w:rPr>
          <w:rFonts w:ascii="Times New Roman" w:hAnsi="Times New Roman" w:eastAsia="Times New Roman" w:cs="Times New Roman"/>
        </w:rPr>
        <w:t>Dalam Daniel bab sembilan, setelah Daniel memahami jumlah tahun yang dinyatakan oleh Yeremia dan yang digambarkan dalam tulisan-tulisan Musa sebagai suatu kutuk dan sumpah Allah, Gabriel datang untuk menerangkan penglihatan itu.</w:t>
      </w:r>
    </w:p>
    <w:p>
      <w:pPr>
        <w:pStyle w:val="ArticleScripture"/>
        <w:jc w:val="left"/>
      </w:pPr>
      <w:r>
        <w:rPr>
          <w:rFonts w:ascii="Nirmala UI" w:hAnsi="Nirmala UI" w:eastAsia="Nirmala UI" w:cs="Nirmala UI"/>
        </w:rPr>
        <w:t>কদআনি</w:t>
      </w:r>
      <w:r>
        <w:rPr>
          <w:rFonts w:ascii="Times New Roman" w:hAnsi="Times New Roman" w:eastAsia="Times New Roman" w:cs="Times New Roman"/>
        </w:rPr>
        <w:t xml:space="preserve"> </w:t>
      </w:r>
      <w:r>
        <w:rPr>
          <w:rFonts w:ascii="Nirmala UI" w:hAnsi="Nirmala UI" w:eastAsia="Nirmala UI" w:cs="Nirmala UI"/>
        </w:rPr>
        <w:t>উগিতইং</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বালইং</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আংআনি</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আংनि</w:t>
      </w:r>
      <w:r>
        <w:rPr>
          <w:rFonts w:ascii="Times New Roman" w:hAnsi="Times New Roman" w:eastAsia="Times New Roman" w:cs="Times New Roman"/>
        </w:rPr>
        <w:t xml:space="preserve"> </w:t>
      </w:r>
      <w:r>
        <w:rPr>
          <w:rFonts w:ascii="Nirmala UI" w:hAnsi="Nirmala UI" w:eastAsia="Nirmala UI" w:cs="Nirmala UI"/>
        </w:rPr>
        <w:t>মঞ্ছি</w:t>
      </w:r>
      <w:r>
        <w:rPr>
          <w:rFonts w:ascii="Times New Roman" w:hAnsi="Times New Roman" w:eastAsia="Times New Roman" w:cs="Times New Roman"/>
        </w:rPr>
        <w:t xml:space="preserve"> </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ৰা</w:t>
      </w:r>
      <w:r>
        <w:rPr>
          <w:rFonts w:ascii="Times New Roman" w:hAnsi="Times New Roman" w:eastAsia="Times New Roman" w:cs="Times New Roman"/>
        </w:rPr>
        <w:t xml:space="preserve"> </w:t>
      </w:r>
      <w:r>
        <w:rPr>
          <w:rFonts w:ascii="Nirmala UI" w:hAnsi="Nirmala UI" w:eastAsia="Nirmala UI" w:cs="Nirmala UI"/>
        </w:rPr>
        <w:t>জিকরিং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আংआनि</w:t>
      </w:r>
      <w:r>
        <w:rPr>
          <w:rFonts w:ascii="Times New Roman" w:hAnsi="Times New Roman" w:eastAsia="Times New Roman" w:cs="Times New Roman"/>
        </w:rPr>
        <w:t xml:space="preserve"> </w:t>
      </w:r>
      <w:r>
        <w:rPr>
          <w:rFonts w:ascii="Nirmala UI" w:hAnsi="Nirmala UI" w:eastAsia="Nirmala UI" w:cs="Nirmala UI"/>
        </w:rPr>
        <w:t>ইসোল</w:t>
      </w:r>
      <w:r>
        <w:rPr>
          <w:rFonts w:ascii="Times New Roman" w:hAnsi="Times New Roman" w:eastAsia="Times New Roman" w:cs="Times New Roman"/>
        </w:rPr>
        <w:t xml:space="preserve"> </w:t>
      </w:r>
      <w:r>
        <w:rPr>
          <w:rFonts w:ascii="Nirmala UI" w:hAnsi="Nirmala UI" w:eastAsia="Nirmala UI" w:cs="Nirmala UI"/>
        </w:rPr>
        <w:t>নিকা</w:t>
      </w:r>
      <w:r>
        <w:rPr>
          <w:rFonts w:ascii="Times New Roman" w:hAnsi="Times New Roman" w:eastAsia="Times New Roman" w:cs="Times New Roman"/>
        </w:rPr>
        <w:t xml:space="preserve"> </w:t>
      </w:r>
      <w:r>
        <w:rPr>
          <w:rFonts w:ascii="Nirmala UI" w:hAnsi="Nirmala UI" w:eastAsia="Nirmala UI" w:cs="Nirmala UI"/>
        </w:rPr>
        <w:t>আংनि</w:t>
      </w:r>
      <w:r>
        <w:rPr>
          <w:rFonts w:ascii="Times New Roman" w:hAnsi="Times New Roman" w:eastAsia="Times New Roman" w:cs="Times New Roman"/>
        </w:rPr>
        <w:t xml:space="preserve"> </w:t>
      </w:r>
      <w:r>
        <w:rPr>
          <w:rFonts w:ascii="Nirmala UI" w:hAnsi="Nirmala UI" w:eastAsia="Nirmala UI" w:cs="Nirmala UI"/>
        </w:rPr>
        <w:t>ইশ্বরর</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পাহাড়नि</w:t>
      </w:r>
      <w:r>
        <w:rPr>
          <w:rFonts w:ascii="Times New Roman" w:hAnsi="Times New Roman" w:eastAsia="Times New Roman" w:cs="Times New Roman"/>
        </w:rPr>
        <w:t xml:space="preserve"> </w:t>
      </w:r>
      <w:r>
        <w:rPr>
          <w:rFonts w:ascii="Nirmala UI" w:hAnsi="Nirmala UI" w:eastAsia="Nirmala UI" w:cs="Nirmala UI"/>
        </w:rPr>
        <w:t>লাগিদে</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সামनাংগে</w:t>
      </w:r>
      <w:r>
        <w:rPr>
          <w:rFonts w:ascii="Times New Roman" w:hAnsi="Times New Roman" w:eastAsia="Times New Roman" w:cs="Times New Roman"/>
        </w:rPr>
        <w:t xml:space="preserve"> </w:t>
      </w:r>
      <w:r>
        <w:rPr>
          <w:rFonts w:ascii="Nirmala UI" w:hAnsi="Nirmala UI" w:eastAsia="Nirmala UI" w:cs="Nirmala UI"/>
        </w:rPr>
        <w:t>আংआनि</w:t>
      </w:r>
      <w:r>
        <w:rPr>
          <w:rFonts w:ascii="Times New Roman" w:hAnsi="Times New Roman" w:eastAsia="Times New Roman" w:cs="Times New Roman"/>
        </w:rPr>
        <w:t xml:space="preserve"> </w:t>
      </w:r>
      <w:r>
        <w:rPr>
          <w:rFonts w:ascii="Nirmala UI" w:hAnsi="Nirmala UI" w:eastAsia="Nirmala UI" w:cs="Nirmala UI"/>
        </w:rPr>
        <w:t>মিনতি</w:t>
      </w:r>
      <w:r>
        <w:rPr>
          <w:rFonts w:ascii="Times New Roman" w:hAnsi="Times New Roman" w:eastAsia="Times New Roman" w:cs="Times New Roman"/>
        </w:rPr>
        <w:t xml:space="preserve"> </w:t>
      </w:r>
      <w:r>
        <w:rPr>
          <w:rFonts w:ascii="Nirmala UI" w:hAnsi="Nirmala UI" w:eastAsia="Nirmala UI" w:cs="Nirmala UI"/>
        </w:rPr>
        <w:t>সोंপेतইং</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কদআনি</w:t>
      </w:r>
      <w:r>
        <w:rPr>
          <w:rFonts w:ascii="Times New Roman" w:hAnsi="Times New Roman" w:eastAsia="Times New Roman" w:cs="Times New Roman"/>
        </w:rPr>
        <w:t xml:space="preserve"> </w:t>
      </w:r>
      <w:r>
        <w:rPr>
          <w:rFonts w:ascii="Nirmala UI" w:hAnsi="Nirmala UI" w:eastAsia="Nirmala UI" w:cs="Nirmala UI"/>
        </w:rPr>
        <w:t>বালইংগা</w:t>
      </w:r>
      <w:r>
        <w:rPr>
          <w:rFonts w:ascii="Times New Roman" w:hAnsi="Times New Roman" w:eastAsia="Times New Roman" w:cs="Times New Roman"/>
        </w:rPr>
        <w:t xml:space="preserve"> </w:t>
      </w:r>
      <w:r>
        <w:rPr>
          <w:rFonts w:ascii="Nirmala UI" w:hAnsi="Nirmala UI" w:eastAsia="Nirmala UI" w:cs="Nirmala UI"/>
        </w:rPr>
        <w:t>উগিতইং</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শুরুতে</w:t>
      </w:r>
      <w:r>
        <w:rPr>
          <w:rFonts w:ascii="Times New Roman" w:hAnsi="Times New Roman" w:eastAsia="Times New Roman" w:cs="Times New Roman"/>
        </w:rPr>
        <w:t xml:space="preserve"> </w:t>
      </w:r>
      <w:r>
        <w:rPr>
          <w:rFonts w:ascii="Nirmala UI" w:hAnsi="Nirmala UI" w:eastAsia="Nirmala UI" w:cs="Nirmala UI"/>
        </w:rPr>
        <w:t>দৃষ্টান্তে</w:t>
      </w:r>
      <w:r>
        <w:rPr>
          <w:rFonts w:ascii="Times New Roman" w:hAnsi="Times New Roman" w:eastAsia="Times New Roman" w:cs="Times New Roman"/>
        </w:rPr>
        <w:t xml:space="preserve"> </w:t>
      </w:r>
      <w:r>
        <w:rPr>
          <w:rFonts w:ascii="Nirmala UI" w:hAnsi="Nirmala UI" w:eastAsia="Nirmala UI" w:cs="Nirmala UI"/>
        </w:rPr>
        <w:t>জাংना</w:t>
      </w:r>
      <w:r>
        <w:rPr>
          <w:rFonts w:ascii="Times New Roman" w:hAnsi="Times New Roman" w:eastAsia="Times New Roman" w:cs="Times New Roman"/>
        </w:rPr>
        <w:t xml:space="preserve"> </w:t>
      </w:r>
      <w:r>
        <w:rPr>
          <w:rFonts w:ascii="Nirmala UI" w:hAnsi="Nirmala UI" w:eastAsia="Nirmala UI" w:cs="Nirmala UI"/>
        </w:rPr>
        <w:t>আংআনি</w:t>
      </w:r>
      <w:r>
        <w:rPr>
          <w:rFonts w:ascii="Times New Roman" w:hAnsi="Times New Roman" w:eastAsia="Times New Roman" w:cs="Times New Roman"/>
        </w:rPr>
        <w:t xml:space="preserve"> </w:t>
      </w:r>
      <w:r>
        <w:rPr>
          <w:rFonts w:ascii="Nirmala UI" w:hAnsi="Nirmala UI" w:eastAsia="Nirmala UI" w:cs="Nirmala UI"/>
        </w:rPr>
        <w:t>নोकोয়ात</w:t>
      </w:r>
      <w:r>
        <w:rPr>
          <w:rFonts w:ascii="Times New Roman" w:hAnsi="Times New Roman" w:eastAsia="Times New Roman" w:cs="Times New Roman"/>
        </w:rPr>
        <w:t xml:space="preserve"> </w:t>
      </w:r>
      <w:r>
        <w:rPr>
          <w:rFonts w:ascii="Nirmala UI" w:hAnsi="Nirmala UI" w:eastAsia="Nirmala UI" w:cs="Nirmala UI"/>
        </w:rPr>
        <w:t>গाब্রিয়েল</w:t>
      </w:r>
      <w:r>
        <w:rPr>
          <w:rFonts w:ascii="Times New Roman" w:hAnsi="Times New Roman" w:eastAsia="Times New Roman" w:cs="Times New Roman"/>
        </w:rPr>
        <w:t xml:space="preserve"> </w:t>
      </w:r>
      <w:r>
        <w:rPr>
          <w:rFonts w:ascii="Nirmala UI" w:hAnsi="Nirmala UI" w:eastAsia="Nirmala UI" w:cs="Nirmala UI"/>
        </w:rPr>
        <w:t>ফ্রাই</w:t>
      </w:r>
      <w:r>
        <w:rPr>
          <w:rFonts w:ascii="Times New Roman" w:hAnsi="Times New Roman" w:eastAsia="Times New Roman" w:cs="Times New Roman"/>
        </w:rPr>
        <w:t xml:space="preserve"> </w:t>
      </w:r>
      <w:r>
        <w:rPr>
          <w:rFonts w:ascii="Nirmala UI" w:hAnsi="Nirmala UI" w:eastAsia="Nirmala UI" w:cs="Nirmala UI"/>
        </w:rPr>
        <w:t>রাপিদে</w:t>
      </w:r>
      <w:r>
        <w:rPr>
          <w:rFonts w:ascii="Times New Roman" w:hAnsi="Times New Roman" w:eastAsia="Times New Roman" w:cs="Times New Roman"/>
        </w:rPr>
        <w:t xml:space="preserve"> </w:t>
      </w:r>
      <w:r>
        <w:rPr>
          <w:rFonts w:ascii="Nirmala UI" w:hAnsi="Nirmala UI" w:eastAsia="Nirmala UI" w:cs="Nirmala UI"/>
        </w:rPr>
        <w:t>बातগ्रा</w:t>
      </w:r>
      <w:r>
        <w:rPr>
          <w:rFonts w:ascii="Times New Roman" w:hAnsi="Times New Roman" w:eastAsia="Times New Roman" w:cs="Times New Roman"/>
        </w:rPr>
        <w:t xml:space="preserve">, </w:t>
      </w:r>
      <w:r>
        <w:rPr>
          <w:rFonts w:ascii="Nirmala UI" w:hAnsi="Nirmala UI" w:eastAsia="Nirmala UI" w:cs="Nirmala UI"/>
        </w:rPr>
        <w:t>সন্ধ্যা</w:t>
      </w:r>
      <w:r>
        <w:rPr>
          <w:rFonts w:ascii="Times New Roman" w:hAnsi="Times New Roman" w:eastAsia="Times New Roman" w:cs="Times New Roman"/>
        </w:rPr>
        <w:t xml:space="preserve"> </w:t>
      </w:r>
      <w:r>
        <w:rPr>
          <w:rFonts w:ascii="Nirmala UI" w:hAnsi="Nirmala UI" w:eastAsia="Nirmala UI" w:cs="Nirmala UI"/>
        </w:rPr>
        <w:t>বলিদানর</w:t>
      </w:r>
      <w:r>
        <w:rPr>
          <w:rFonts w:ascii="Times New Roman" w:hAnsi="Times New Roman" w:eastAsia="Times New Roman" w:cs="Times New Roman"/>
        </w:rPr>
        <w:t xml:space="preserve"> </w:t>
      </w:r>
      <w:r>
        <w:rPr>
          <w:rFonts w:ascii="Nirmala UI" w:hAnsi="Nirmala UI" w:eastAsia="Nirmala UI" w:cs="Nirmala UI"/>
        </w:rPr>
        <w:t>সমायে</w:t>
      </w:r>
      <w:r>
        <w:rPr>
          <w:rFonts w:ascii="Times New Roman" w:hAnsi="Times New Roman" w:eastAsia="Times New Roman" w:cs="Times New Roman"/>
        </w:rPr>
        <w:t xml:space="preserve"> </w:t>
      </w:r>
      <w:r>
        <w:rPr>
          <w:rFonts w:ascii="Nirmala UI" w:hAnsi="Nirmala UI" w:eastAsia="Nirmala UI" w:cs="Nirmala UI"/>
        </w:rPr>
        <w:t>আংके</w:t>
      </w:r>
      <w:r>
        <w:rPr>
          <w:rFonts w:ascii="Times New Roman" w:hAnsi="Times New Roman" w:eastAsia="Times New Roman" w:cs="Times New Roman"/>
        </w:rPr>
        <w:t xml:space="preserve"> </w:t>
      </w:r>
      <w:r>
        <w:rPr>
          <w:rFonts w:ascii="Nirmala UI" w:hAnsi="Nirmala UI" w:eastAsia="Nirmala UI" w:cs="Nirmala UI"/>
        </w:rPr>
        <w:t>স্পর্শ</w:t>
      </w:r>
      <w:r>
        <w:rPr>
          <w:rFonts w:ascii="Times New Roman" w:hAnsi="Times New Roman" w:eastAsia="Times New Roman" w:cs="Times New Roman"/>
        </w:rPr>
        <w:t xml:space="preserve"> </w:t>
      </w:r>
      <w:r>
        <w:rPr>
          <w:rFonts w:ascii="Nirmala UI" w:hAnsi="Nirmala UI" w:eastAsia="Nirmala UI" w:cs="Nirmala UI"/>
        </w:rPr>
        <w:t>कেলए।</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आংके</w:t>
      </w:r>
      <w:r>
        <w:rPr>
          <w:rFonts w:ascii="Times New Roman" w:hAnsi="Times New Roman" w:eastAsia="Times New Roman" w:cs="Times New Roman"/>
        </w:rPr>
        <w:t xml:space="preserve"> </w:t>
      </w:r>
      <w:r>
        <w:rPr>
          <w:rFonts w:ascii="Nirmala UI" w:hAnsi="Nirmala UI" w:eastAsia="Nirmala UI" w:cs="Nirmala UI"/>
        </w:rPr>
        <w:t>बुझাইলए</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आংगासे</w:t>
      </w:r>
      <w:r>
        <w:rPr>
          <w:rFonts w:ascii="Times New Roman" w:hAnsi="Times New Roman" w:eastAsia="Times New Roman" w:cs="Times New Roman"/>
        </w:rPr>
        <w:t xml:space="preserve"> </w:t>
      </w:r>
      <w:r>
        <w:rPr>
          <w:rFonts w:ascii="Nirmala UI" w:hAnsi="Nirmala UI" w:eastAsia="Nirmala UI" w:cs="Nirmala UI"/>
        </w:rPr>
        <w:t>कथाबार्ता</w:t>
      </w:r>
      <w:r>
        <w:rPr>
          <w:rFonts w:ascii="Times New Roman" w:hAnsi="Times New Roman" w:eastAsia="Times New Roman" w:cs="Times New Roman"/>
        </w:rPr>
        <w:t xml:space="preserve"> </w:t>
      </w:r>
      <w:r>
        <w:rPr>
          <w:rFonts w:ascii="Nirmala UI" w:hAnsi="Nirmala UI" w:eastAsia="Nirmala UI" w:cs="Nirmala UI"/>
        </w:rPr>
        <w:t>कেলए</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कइलए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नोंके</w:t>
      </w:r>
      <w:r>
        <w:rPr>
          <w:rFonts w:ascii="Times New Roman" w:hAnsi="Times New Roman" w:eastAsia="Times New Roman" w:cs="Times New Roman"/>
        </w:rPr>
        <w:t xml:space="preserve"> </w:t>
      </w:r>
      <w:r>
        <w:rPr>
          <w:rFonts w:ascii="Nirmala UI" w:hAnsi="Nirmala UI" w:eastAsia="Nirmala UI" w:cs="Nirmala UI"/>
        </w:rPr>
        <w:t>बुद्धि</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बुझाबुझि</w:t>
      </w:r>
      <w:r>
        <w:rPr>
          <w:rFonts w:ascii="Times New Roman" w:hAnsi="Times New Roman" w:eastAsia="Times New Roman" w:cs="Times New Roman"/>
        </w:rPr>
        <w:t xml:space="preserve"> </w:t>
      </w:r>
      <w:r>
        <w:rPr>
          <w:rFonts w:ascii="Nirmala UI" w:hAnsi="Nirmala UI" w:eastAsia="Nirmala UI" w:cs="Nirmala UI"/>
        </w:rPr>
        <w:t>दियाखामलागि</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फानाय</w:t>
      </w:r>
      <w:r>
        <w:rPr>
          <w:rFonts w:ascii="Times New Roman" w:hAnsi="Times New Roman" w:eastAsia="Times New Roman" w:cs="Times New Roman"/>
        </w:rPr>
        <w:t xml:space="preserve"> </w:t>
      </w:r>
      <w:r>
        <w:rPr>
          <w:rFonts w:ascii="Nirmala UI" w:hAnsi="Nirmala UI" w:eastAsia="Nirmala UI" w:cs="Nirmala UI"/>
        </w:rPr>
        <w:t>आयलिआ।</w:t>
      </w:r>
      <w:r>
        <w:rPr>
          <w:rFonts w:ascii="Times New Roman" w:hAnsi="Times New Roman" w:eastAsia="Times New Roman" w:cs="Times New Roman"/>
        </w:rPr>
        <w:t xml:space="preserve"> Daniel 9:20–22.</w:t>
      </w:r>
    </w:p>
    <w:p>
      <w:pPr>
        <w:pStyle w:val="ArticleBody"/>
        <w:jc w:val="left"/>
      </w:pPr>
      <w:r>
        <w:rPr>
          <w:rFonts w:ascii="Times New Roman" w:hAnsi="Times New Roman" w:eastAsia="Times New Roman" w:cs="Times New Roman"/>
        </w:rPr>
        <w:t>Eupkuo, badega iko saksi songo, asɔgɔ mɔnɛ Daniel pupu puot, na Gabriel o biir Daniel kapitel ten ni, me ne ba kɔrɔ Daniel nɛɛnɔ yi yei naŋ ki ba befall Nɔɔr puot ni last days, Gabriel ka interpreting feminine “marah,” causative vision ma Daniel yelɔɔni la kɛ other class fled from.</w:t>
      </w:r>
    </w:p>
    <w:p>
      <w:pPr>
        <w:pStyle w:val="ArticleScripture"/>
        <w:jc w:val="left"/>
      </w:pPr>
      <w:r>
        <w:rPr>
          <w:rFonts w:ascii="Times New Roman" w:hAnsi="Times New Roman" w:eastAsia="Times New Roman" w:cs="Times New Roman"/>
        </w:rPr>
        <w:t>Ntwe ke tlile go go itsise se se tla diragalelang batho ba gago mo metlheng ya bofelo; gonne pono e sa ntse e le ya malatsi a le mantsi. Daniele 10:14.</w:t>
      </w:r>
    </w:p>
    <w:p>
      <w:pPr>
        <w:pStyle w:val="ArticleBody"/>
        <w:jc w:val="left"/>
      </w:pPr>
      <w:r>
        <w:rPr>
          <w:rFonts w:ascii="Times New Roman" w:hAnsi="Times New Roman" w:eastAsia="Times New Roman" w:cs="Times New Roman"/>
        </w:rPr>
        <w:t>Pono Daniel a riang a hmu a, chu ringtuho in an thenhran a siam a, chu chu Krista a lo langna pono, kum sang hnih leh za thum pono a ni a, mahse chu pono chu hmeichhe lamin sawi chhuahna a ni. Thuthlung Tirhkoh anga Krista’n hruai loh avanga hmakhatin a lo lang thut tura pono hriatthiamna chuan Daniel (leh Daniel hmangaih tura entirna an niho) chu Krista limah a thlen ta a ni. Thil “ni hnuhnungah Pathian mite chunga thleng tura” chu Millerite-te chanchinah 1840 atanga 1844 thleng leh 1844 atanga 1863 thleng hmangin entir a ni. Pawk khat chu helna avangin pono atangin an tlanchhia a; pawk dang chu rinnaa Krista zuiin Hmun Thianghlim Berah an lut a, van hmunah Amah nen ṭhut tura dah an ni.</w:t>
      </w:r>
    </w:p>
    <w:p>
      <w:pPr>
        <w:pStyle w:val="ArticleBody"/>
        <w:jc w:val="left"/>
      </w:pPr>
      <w:r>
        <w:rPr>
          <w:rFonts w:ascii="Times New Roman" w:hAnsi="Times New Roman" w:eastAsia="Times New Roman" w:cs="Times New Roman"/>
        </w:rPr>
        <w:t>Bârândë, le Gabriel a pûli vèrya ne maŋsûki mën e pënu i Ŋwâlâ, a tûlki ne pansâ na hîsûri wo nyakâ Ŋwâlâ. Vèrya le Daniel dâ Ŋwâlâ, Gabriel a pûli mën hîsûri wo nyakâ wo taŋgâsi na nûûŋi na kâwâli kiikii bâri pâli ŋwâlâ nyi ŋgââna na sîri na sîri. Mën hîsûri na September 11, 2001, mën pûlki le Gabriel, a kâlâ, hîsûri mën a tûlki na bârândë ne aŋgîri a Sunday law mën e verse sixteen, a nyâli na sâri lê mën kîi a tûlki mën “fortress” e verse ten. Na September 11, 2001, pâli vèrya pâli mânââ a pûrli ne yaŋgâri mën wheels within wheels.</w:t>
      </w:r>
    </w:p>
    <w:p>
      <w:pPr>
        <w:pStyle w:val="ArticleScripture"/>
        <w:jc w:val="left"/>
      </w:pPr>
      <w:r>
        <w:rPr>
          <w:rFonts w:ascii="Times New Roman" w:hAnsi="Times New Roman" w:eastAsia="Times New Roman" w:cs="Times New Roman"/>
        </w:rPr>
        <w:t>Moko liloba na Yawe eyaki epai na ngai, koloba: Mwana na moto, elobeli nini oyo bozali na yango kati na mokili ya Yisraele, kolobaka ete, Mikolo ezali kowumela, mpe emoniseli nyonso ezali kokokisama te? Yango wana loba na bango ete, Tala oyo Nkolo Yawe alobi: Nakosilisa elobeli oyo, mpe bakosalela yango lisusu te lokola elobeli kati na Yisraele; kasi loba na bango ete, Mikolo ekómi pene, mpe kokokisama ya emoniseli nyonso. Pamba te emoniseli ya mpamba ekozala lisusu te, to mpe bosembo ya lokuta te kati na ndako ya Yisraele. Pamba te ngai nazali Yawe: nakoloba, mpe liloba oyo nakoloba ekokokisama; ekowumela lisusu te; pamba te na mikolo na bino, Ee ndako ya botomboki, nakoloba liloba, mpe nakokokisa yango, elobi Nkolo Yawe. Mpe lisusu liloba na Yawe eyaki epai na ngai, koloba: Mwana na moto, tala, bato ya ndako ya Yisraele bazali koloba ete, Emoniseli oyo azali komona ezali mpo na mikolo mingi oyo ekoya, mpe azali kosakola mpo na bileko oyo ezali mosika. Yango wana loba na bango ete, Tala oyo Nkolo Yawe alobi: Ata moko te ya maloba na ngai ekowumela lisusu; kasi liloba oyo nalobi ekosalema, elobi Nkolo Yawe. Ezekiele 12:21–28.</w:t>
      </w:r>
    </w:p>
    <w:p>
      <w:pPr>
        <w:pStyle w:val="ArticleBody"/>
        <w:jc w:val="left"/>
      </w:pPr>
      <w:r>
        <w:rPr>
          <w:rFonts w:ascii="Times New Roman" w:hAnsi="Times New Roman" w:eastAsia="Times New Roman" w:cs="Times New Roman"/>
        </w:rPr>
        <w:t>Daripada semua roda nubuatan yang berputar di dalam roda-roda nubuatan yang lain dalam sejarah itu, ada satu roda yang ilham telah memberitahukan kepada para pelajar nubuatan zaman akhir sebagai roda yang olehnya nasib kekal mereka akan ditentukan. Baris demi baris, roda itu juga mestilah penglihatan yang dilihat Daniel yang mengubah dia menurut gambar Kristus, kerana itulah penglihatan yang mengenal pasti apa yang akan menimpa umat Tuhan pada zaman akhir.</w:t>
      </w:r>
    </w:p>
    <w:p>
      <w:pPr>
        <w:pStyle w:val="ArticleScripture"/>
        <w:jc w:val="left"/>
      </w:pPr>
      <w:r>
        <w:rPr>
          <w:rFonts w:ascii="Times New Roman" w:hAnsi="Times New Roman" w:eastAsia="Times New Roman" w:cs="Times New Roman"/>
        </w:rPr>
        <w:t>“Morena o mpontšhitše ka go hlaka gore seswantšho sa sebata se tla bopšwa pele nako ya kgaugelo e tswalelwa; gobane se tlo ba teko ye kgolo go setšhaba sa Modimo, yeo ka yona bokamoso bja bona bjo bo sa felego bo tlago go laolwa. Boemo bja gago ke tlhakahlakano ye kgolo ya go se dumelelane, moo go sego ba bantši ba tla forwago.</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ក្នុងវិវរណៈ</w:t>
      </w:r>
      <w:r>
        <w:rPr>
          <w:rFonts w:ascii="Times New Roman" w:hAnsi="Times New Roman" w:eastAsia="Times New Roman" w:cs="Times New Roman"/>
        </w:rPr>
        <w:t xml:space="preserve"> </w:t>
      </w:r>
      <w:r>
        <w:rPr>
          <w:rFonts w:ascii="Leelawadee UI" w:hAnsi="Leelawadee UI" w:eastAsia="Leelawadee UI" w:cs="Leelawadee UI"/>
        </w:rPr>
        <w:t>១៣</w:t>
      </w:r>
      <w:r>
        <w:rPr>
          <w:rFonts w:ascii="Times New Roman" w:hAnsi="Times New Roman" w:eastAsia="Times New Roman" w:cs="Times New Roman"/>
        </w:rPr>
        <w:t xml:space="preserve"> </w:t>
      </w:r>
      <w:r>
        <w:rPr>
          <w:rFonts w:ascii="Leelawadee UI" w:hAnsi="Leelawadee UI" w:eastAsia="Leelawadee UI" w:cs="Leelawadee UI"/>
        </w:rPr>
        <w:t>ប្រធានបទនេះត្រូវបានបង្ហាញយ៉ាងច្បាស់</w:t>
      </w:r>
      <w:r>
        <w:rPr>
          <w:rFonts w:ascii="Times New Roman" w:hAnsi="Times New Roman" w:eastAsia="Times New Roman" w:cs="Times New Roman"/>
        </w:rPr>
        <w:t>;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១៣</w:t>
      </w:r>
      <w:r>
        <w:rPr>
          <w:rFonts w:ascii="Times New Roman" w:hAnsi="Times New Roman" w:eastAsia="Times New Roman" w:cs="Times New Roman"/>
        </w:rPr>
        <w:t>:</w:t>
      </w:r>
      <w:r>
        <w:rPr>
          <w:rFonts w:ascii="Leelawadee UI" w:hAnsi="Leelawadee UI" w:eastAsia="Leelawadee UI" w:cs="Leelawadee UI"/>
        </w:rPr>
        <w:t>១១</w:t>
      </w:r>
      <w:r>
        <w:rPr>
          <w:rFonts w:ascii="Times New Roman" w:hAnsi="Times New Roman" w:eastAsia="Times New Roman" w:cs="Times New Roman"/>
        </w:rPr>
        <w:t>–</w:t>
      </w:r>
      <w:r>
        <w:rPr>
          <w:rFonts w:ascii="Leelawadee UI" w:hAnsi="Leelawadee UI" w:eastAsia="Leelawadee UI" w:cs="Leelawadee UI"/>
        </w:rPr>
        <w:t>១៧</w:t>
      </w:r>
      <w:r>
        <w:rPr>
          <w:rFonts w:ascii="Times New Roman" w:hAnsi="Times New Roman" w:eastAsia="Times New Roman" w:cs="Times New Roman"/>
        </w:rPr>
        <w:t xml:space="preserve">, </w:t>
      </w:r>
      <w:r>
        <w:rPr>
          <w:rFonts w:ascii="Leelawadee UI" w:hAnsi="Leelawadee UI" w:eastAsia="Leelawadee UI" w:cs="Leelawadee UI"/>
        </w:rPr>
        <w:t>ដកស្រង់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“Ini ialah ujian yang mesti dilalui oleh umat Tuhan sebelum mereka dimeteraikan. Semua yang membuktikan kesetiaan mereka kepada Tuhan dengan memelihara hukum-Nya, dan menolak untuk menerima sabat palsu, akan berdiri di bawah panji Tuhan Allah Yehovah, dan akan menerima meterai Tuhan yang hidup. Mereka yang melepaskan kebenaran yang berasal dari syurga dan menerima sabat hari Ahad, akan menerima tanda binatang itu.” Manuscript Releases, jilid 15, 15.</w:t>
      </w:r>
    </w:p>
    <w:p>
      <w:pPr>
        <w:pStyle w:val="ArticleBody"/>
        <w:jc w:val="left"/>
      </w:pPr>
      <w:r>
        <w:rPr>
          <w:rFonts w:ascii="Nirmala UI" w:hAnsi="Nirmala UI" w:eastAsia="Nirmala UI" w:cs="Nirmala UI"/>
        </w:rPr>
        <w:t>ꯁꯥꯟꯗꯣꯛ</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ꯁꯥꯟ</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ꯃꯃꯤ</w:t>
      </w:r>
      <w:r>
        <w:rPr>
          <w:rFonts w:ascii="Times New Roman" w:hAnsi="Times New Roman" w:eastAsia="Times New Roman" w:cs="Times New Roman"/>
        </w:rPr>
        <w:t xml:space="preserve">”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ꯄꯣꯠꯁꯛ</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ꯈꯪꯍꯜꯂꯕ</w:t>
      </w:r>
      <w:r>
        <w:rPr>
          <w:rFonts w:ascii="Times New Roman" w:hAnsi="Times New Roman" w:eastAsia="Times New Roman" w:cs="Times New Roman"/>
        </w:rPr>
        <w:t xml:space="preserve"> </w:t>
      </w:r>
      <w:r>
        <w:rPr>
          <w:rFonts w:ascii="Nirmala UI" w:hAnsi="Nirmala UI" w:eastAsia="Nirmala UI" w:cs="Nirmala UI"/>
        </w:rPr>
        <w:t>ꯄꯣꯠꯁꯛ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ꯄꯣꯠꯁꯛ</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ꯄ꯭ꯔꯣꯐꯦꯁꯤ</w:t>
      </w:r>
      <w:r>
        <w:rPr>
          <w:rFonts w:ascii="Times New Roman" w:hAnsi="Times New Roman" w:eastAsia="Times New Roman" w:cs="Times New Roman"/>
        </w:rPr>
        <w:t xml:space="preserve"> </w:t>
      </w:r>
      <w:r>
        <w:rPr>
          <w:rFonts w:ascii="Nirmala UI" w:hAnsi="Nirmala UI" w:eastAsia="Nirmala UI" w:cs="Nirmala UI"/>
        </w:rPr>
        <w:t>ꯇꯝꯕ</w:t>
      </w:r>
      <w:r>
        <w:rPr>
          <w:rFonts w:ascii="Times New Roman" w:hAnsi="Times New Roman" w:eastAsia="Times New Roman" w:cs="Times New Roman"/>
        </w:rPr>
        <w:t xml:space="preserve"> </w:t>
      </w:r>
      <w:r>
        <w:rPr>
          <w:rFonts w:ascii="Nirmala UI" w:hAnsi="Nirmala UI" w:eastAsia="Nirmala UI" w:cs="Nirmala UI"/>
        </w:rPr>
        <w:t>ꯃꯤꯁꯛꯁꯤꯡꯅ</w:t>
      </w:r>
      <w:r>
        <w:rPr>
          <w:rFonts w:ascii="Times New Roman" w:hAnsi="Times New Roman" w:eastAsia="Times New Roman" w:cs="Times New Roman"/>
        </w:rPr>
        <w:t xml:space="preserve"> </w:t>
      </w:r>
      <w:r>
        <w:rPr>
          <w:rFonts w:ascii="Nirmala UI" w:hAnsi="Nirmala UI" w:eastAsia="Nirmala UI" w:cs="Nirmala UI"/>
        </w:rPr>
        <w:t>ꯆꯤꯡꯕ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ꯃꯃꯤꯒꯤ</w:t>
      </w:r>
      <w:r>
        <w:rPr>
          <w:rFonts w:ascii="Times New Roman" w:hAnsi="Times New Roman" w:eastAsia="Times New Roman" w:cs="Times New Roman"/>
        </w:rPr>
        <w:t xml:space="preserve"> </w:t>
      </w:r>
      <w:r>
        <w:rPr>
          <w:rFonts w:ascii="Nirmala UI" w:hAnsi="Nirmala UI" w:eastAsia="Nirmala UI" w:cs="Nirmala UI"/>
        </w:rPr>
        <w:t>ꯃꯁꯦꯝ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ꯑꯃꯦꯔꯤꯀꯥꯗ</w:t>
      </w:r>
      <w:r>
        <w:rPr>
          <w:rFonts w:ascii="Times New Roman" w:hAnsi="Times New Roman" w:eastAsia="Times New Roman" w:cs="Times New Roman"/>
        </w:rPr>
        <w:t xml:space="preserve"> </w:t>
      </w:r>
      <w:r>
        <w:rPr>
          <w:rFonts w:ascii="Nirmala UI" w:hAnsi="Nirmala UI" w:eastAsia="Nirmala UI" w:cs="Nirmala UI"/>
        </w:rPr>
        <w:t>ꯆꯔꯆ</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ꯁ꯭ꯇꯦꯠ</w:t>
      </w:r>
      <w:r>
        <w:rPr>
          <w:rFonts w:ascii="Times New Roman" w:hAnsi="Times New Roman" w:eastAsia="Times New Roman" w:cs="Times New Roman"/>
        </w:rPr>
        <w:t xml:space="preserve"> </w:t>
      </w:r>
      <w:r>
        <w:rPr>
          <w:rFonts w:ascii="Nirmala UI" w:hAnsi="Nirmala UI" w:eastAsia="Nirmala UI" w:cs="Nirmala UI"/>
        </w:rPr>
        <w:t>ꯑꯄꯨꯟꯕꯒꯤ</w:t>
      </w:r>
      <w:r>
        <w:rPr>
          <w:rFonts w:ascii="Times New Roman" w:hAnsi="Times New Roman" w:eastAsia="Times New Roman" w:cs="Times New Roman"/>
        </w:rPr>
        <w:t xml:space="preserve"> </w:t>
      </w:r>
      <w:r>
        <w:rPr>
          <w:rFonts w:ascii="Nirmala UI" w:hAnsi="Nirmala UI" w:eastAsia="Nirmala UI" w:cs="Nirmala UI"/>
        </w:rPr>
        <w:t>ꯃꯁꯦꯝ</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ꯄꯣꯠꯁꯛ</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ꯈꯨꯠꯂꯤꯕꯁꯤꯡ</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ꯆꯠꯊꯣꯛꯈꯤꯕꯁꯤꯡ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ꯁꯥꯟ</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ꯃꯃꯤ</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ꯈ꯭ꯔꯥꯏꯁꯠꯇꯒꯤ</w:t>
      </w:r>
      <w:r>
        <w:rPr>
          <w:rFonts w:ascii="Times New Roman" w:hAnsi="Times New Roman" w:eastAsia="Times New Roman" w:cs="Times New Roman"/>
        </w:rPr>
        <w:t xml:space="preserve"> </w:t>
      </w:r>
      <w:r>
        <w:rPr>
          <w:rFonts w:ascii="Nirmala UI" w:hAnsi="Nirmala UI" w:eastAsia="Nirmala UI" w:cs="Nirmala UI"/>
        </w:rPr>
        <w:t>ꯃꯃꯤ</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ꯄꯣꯛꯍꯜꯂꯤ।</w:t>
      </w:r>
      <w:r>
        <w:rPr>
          <w:rFonts w:ascii="Times New Roman" w:hAnsi="Times New Roman" w:eastAsia="Times New Roman" w:cs="Times New Roman"/>
        </w:rPr>
        <w:t xml:space="preserve"> </w:t>
      </w:r>
      <w:r>
        <w:rPr>
          <w:rFonts w:ascii="Nirmala UI" w:hAnsi="Nirmala UI" w:eastAsia="Nirmala UI" w:cs="Nirmala UI"/>
        </w:rPr>
        <w:t>ꯈꯥꯏꯗꯣꯛꯄ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ꯌꯨꯝꯐꯝ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ꯚꯔꯖꯤꯟ</w:t>
      </w:r>
      <w:r>
        <w:rPr>
          <w:rFonts w:ascii="Times New Roman" w:hAnsi="Times New Roman" w:eastAsia="Times New Roman" w:cs="Times New Roman"/>
        </w:rPr>
        <w:t xml:space="preserve"> </w:t>
      </w:r>
      <w:r>
        <w:rPr>
          <w:rFonts w:ascii="Nirmala UI" w:hAnsi="Nirmala UI" w:eastAsia="Nirmala UI" w:cs="Nirmala UI"/>
        </w:rPr>
        <w:t>ꯑꯗꯨꯁꯤꯡꯅ</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ꯇꯧꯈꯤꯕ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ꯗꯔꯁꯟ</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ꯎꯕ꯭ꯔꯥ</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ꯉꯝꯂꯤꯕꯔꯥ</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ꯗꯔꯁꯟ</w:t>
      </w:r>
      <w:r>
        <w:rPr>
          <w:rFonts w:ascii="Times New Roman" w:hAnsi="Times New Roman" w:eastAsia="Times New Roman" w:cs="Times New Roman"/>
        </w:rPr>
        <w:t xml:space="preserve"> </w:t>
      </w:r>
      <w:r>
        <w:rPr>
          <w:rFonts w:ascii="Nirmala UI" w:hAnsi="Nirmala UI" w:eastAsia="Nirmala UI" w:cs="Nirmala UI"/>
        </w:rPr>
        <w:t>ꯑꯗꯨꯗꯒꯤ</w:t>
      </w:r>
      <w:r>
        <w:rPr>
          <w:rFonts w:ascii="Times New Roman" w:hAnsi="Times New Roman" w:eastAsia="Times New Roman" w:cs="Times New Roman"/>
        </w:rPr>
        <w:t xml:space="preserve"> </w:t>
      </w:r>
      <w:r>
        <w:rPr>
          <w:rFonts w:ascii="Nirmala UI" w:hAnsi="Nirmala UI" w:eastAsia="Nirmala UI" w:cs="Nirmala UI"/>
        </w:rPr>
        <w:t>ꯆꯠꯊꯣꯛꯄꯔꯥ</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ꯌꯨꯝꯐꯝ</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ꯗꯔꯁꯟ</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ꯎꯕꯒꯤ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ꯐꯣꯔꯠꯔꯦꯁ</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ꯃꯍꯨꯠ</w:t>
      </w:r>
      <w:r>
        <w:rPr>
          <w:rFonts w:ascii="Times New Roman" w:hAnsi="Times New Roman" w:eastAsia="Times New Roman" w:cs="Times New Roman"/>
        </w:rPr>
        <w:t xml:space="preserve"> </w:t>
      </w:r>
      <w:r>
        <w:rPr>
          <w:rFonts w:ascii="Nirmala UI" w:hAnsi="Nirmala UI" w:eastAsia="Nirmala UI" w:cs="Nirmala UI"/>
        </w:rPr>
        <w:t>ꯁꯤꯟꯅꯔꯤ</w:t>
      </w:r>
      <w:r>
        <w:rPr>
          <w:rFonts w:ascii="Leelawadee UI" w:hAnsi="Leelawadee UI" w:eastAsia="Leelawadee UI" w:cs="Leelawadee UI"/>
        </w:rPr>
        <w:t>។</w:t>
      </w:r>
    </w:p>
    <w:p>
      <w:pPr>
        <w:pStyle w:val="ArticleBody"/>
        <w:jc w:val="left"/>
      </w:pPr>
      <w:r>
        <w:rPr>
          <w:rFonts w:ascii="Times New Roman" w:hAnsi="Times New Roman" w:eastAsia="Times New Roman" w:cs="Times New Roman"/>
        </w:rPr>
        <w:t>Re tla tswelela ka thuto eno mo setlhogong se se latelang.</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အင်အားကြီးသော</w:t>
      </w:r>
      <w:r>
        <w:rPr>
          <w:rFonts w:ascii="Times New Roman" w:hAnsi="Times New Roman" w:eastAsia="Times New Roman" w:cs="Times New Roman"/>
        </w:rPr>
        <w:t xml:space="preserve"> </w:t>
      </w:r>
      <w:r>
        <w:rPr>
          <w:rFonts w:ascii="Myanmar Text" w:hAnsi="Myanmar Text" w:eastAsia="Myanmar Text" w:cs="Myanmar Text"/>
        </w:rPr>
        <w:t>ကောင်းကင်တမန်သည်</w:t>
      </w:r>
      <w:r>
        <w:rPr>
          <w:rFonts w:ascii="Times New Roman" w:hAnsi="Times New Roman" w:eastAsia="Times New Roman" w:cs="Times New Roman"/>
        </w:rPr>
        <w:t xml:space="preserve"> </w:t>
      </w:r>
      <w:r>
        <w:rPr>
          <w:rFonts w:ascii="Myanmar Text" w:hAnsi="Myanmar Text" w:eastAsia="Myanmar Text" w:cs="Myanmar Text"/>
        </w:rPr>
        <w:t>ယောဟန်အား</w:t>
      </w:r>
      <w:r>
        <w:rPr>
          <w:rFonts w:ascii="Times New Roman" w:hAnsi="Times New Roman" w:eastAsia="Times New Roman" w:cs="Times New Roman"/>
        </w:rPr>
        <w:t xml:space="preserve"> </w:t>
      </w:r>
      <w:r>
        <w:rPr>
          <w:rFonts w:ascii="Myanmar Text" w:hAnsi="Myanmar Text" w:eastAsia="Myanmar Text" w:cs="Myanmar Text"/>
        </w:rPr>
        <w:t>ညွှန်ကြားသွန်သင်ခဲ့သောသူဖြစ်၍၊</w:t>
      </w:r>
      <w:r>
        <w:rPr>
          <w:rFonts w:ascii="Times New Roman" w:hAnsi="Times New Roman" w:eastAsia="Times New Roman" w:cs="Times New Roman"/>
        </w:rPr>
        <w:t xml:space="preserve"> </w:t>
      </w:r>
      <w:r>
        <w:rPr>
          <w:rFonts w:ascii="Myanmar Text" w:hAnsi="Myanmar Text" w:eastAsia="Myanmar Text" w:cs="Myanmar Text"/>
        </w:rPr>
        <w:t>ထိုသူသည်</w:t>
      </w:r>
      <w:r>
        <w:rPr>
          <w:rFonts w:ascii="Times New Roman" w:hAnsi="Times New Roman" w:eastAsia="Times New Roman" w:cs="Times New Roman"/>
        </w:rPr>
        <w:t xml:space="preserve"> </w:t>
      </w:r>
      <w:r>
        <w:rPr>
          <w:rFonts w:ascii="Myanmar Text" w:hAnsi="Myanmar Text" w:eastAsia="Myanmar Text" w:cs="Myanmar Text"/>
        </w:rPr>
        <w:t>ယေရှုခရစ်တော်တည်းဟူသော</w:t>
      </w:r>
      <w:r>
        <w:rPr>
          <w:rFonts w:ascii="Times New Roman" w:hAnsi="Times New Roman" w:eastAsia="Times New Roman" w:cs="Times New Roman"/>
        </w:rPr>
        <w:t xml:space="preserve"> </w:t>
      </w:r>
      <w:r>
        <w:rPr>
          <w:rFonts w:ascii="Myanmar Text" w:hAnsi="Myanmar Text" w:eastAsia="Myanmar Text" w:cs="Myanmar Text"/>
        </w:rPr>
        <w:t>ပုဂ္ဂိုလ်မြတ်မှတစ်ပါး</w:t>
      </w:r>
      <w:r>
        <w:rPr>
          <w:rFonts w:ascii="Times New Roman" w:hAnsi="Times New Roman" w:eastAsia="Times New Roman" w:cs="Times New Roman"/>
        </w:rPr>
        <w:t xml:space="preserve"> </w:t>
      </w:r>
      <w:r>
        <w:rPr>
          <w:rFonts w:ascii="Myanmar Text" w:hAnsi="Myanmar Text" w:eastAsia="Myanmar Text" w:cs="Myanmar Text"/>
        </w:rPr>
        <w:t>အခြားမဟုတ်ပေ။</w:t>
      </w:r>
      <w:r>
        <w:rPr>
          <w:rFonts w:ascii="Times New Roman" w:hAnsi="Times New Roman" w:eastAsia="Times New Roman" w:cs="Times New Roman"/>
        </w:rPr>
        <w:t xml:space="preserve"> </w:t>
      </w:r>
      <w:r>
        <w:rPr>
          <w:rFonts w:ascii="Myanmar Text" w:hAnsi="Myanmar Text" w:eastAsia="Myanmar Text" w:cs="Myanmar Text"/>
        </w:rPr>
        <w:t>ပင်လယ်ပေါ်၌</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ညာခြေကိုလည်းကောင်း၊</w:t>
      </w:r>
      <w:r>
        <w:rPr>
          <w:rFonts w:ascii="Times New Roman" w:hAnsi="Times New Roman" w:eastAsia="Times New Roman" w:cs="Times New Roman"/>
        </w:rPr>
        <w:t xml:space="preserve"> </w:t>
      </w:r>
      <w:r>
        <w:rPr>
          <w:rFonts w:ascii="Myanmar Text" w:hAnsi="Myanmar Text" w:eastAsia="Myanmar Text" w:cs="Myanmar Text"/>
        </w:rPr>
        <w:t>ခြောက်သွေ့သော</w:t>
      </w:r>
      <w:r>
        <w:rPr>
          <w:rFonts w:ascii="Times New Roman" w:hAnsi="Times New Roman" w:eastAsia="Times New Roman" w:cs="Times New Roman"/>
        </w:rPr>
        <w:t xml:space="preserve"> </w:t>
      </w:r>
      <w:r>
        <w:rPr>
          <w:rFonts w:ascii="Myanmar Text" w:hAnsi="Myanmar Text" w:eastAsia="Myanmar Text" w:cs="Myanmar Text"/>
        </w:rPr>
        <w:t>မြေပေါ်၌</w:t>
      </w:r>
      <w:r>
        <w:rPr>
          <w:rFonts w:ascii="Times New Roman" w:hAnsi="Times New Roman" w:eastAsia="Times New Roman" w:cs="Times New Roman"/>
        </w:rPr>
        <w:t xml:space="preserve"> </w:t>
      </w:r>
      <w:r>
        <w:rPr>
          <w:rFonts w:ascii="Myanmar Text" w:hAnsi="Myanmar Text" w:eastAsia="Myanmar Text" w:cs="Myanmar Text"/>
        </w:rPr>
        <w:t>လက်ဝဲခြေကိုလည်းကောင်း</w:t>
      </w:r>
      <w:r>
        <w:rPr>
          <w:rFonts w:ascii="Times New Roman" w:hAnsi="Times New Roman" w:eastAsia="Times New Roman" w:cs="Times New Roman"/>
        </w:rPr>
        <w:t xml:space="preserve"> </w:t>
      </w:r>
      <w:r>
        <w:rPr>
          <w:rFonts w:ascii="Myanmar Text" w:hAnsi="Myanmar Text" w:eastAsia="Myanmar Text" w:cs="Myanmar Text"/>
        </w:rPr>
        <w:t>တင်ထားခြင်းသည်၊</w:t>
      </w:r>
      <w:r>
        <w:rPr>
          <w:rFonts w:ascii="Times New Roman" w:hAnsi="Times New Roman" w:eastAsia="Times New Roman" w:cs="Times New Roman"/>
        </w:rPr>
        <w:t xml:space="preserve"> </w:t>
      </w:r>
      <w:r>
        <w:rPr>
          <w:rFonts w:ascii="Myanmar Text" w:hAnsi="Myanmar Text" w:eastAsia="Myanmar Text" w:cs="Myanmar Text"/>
        </w:rPr>
        <w:t>စာတန်နှင့်</w:t>
      </w:r>
      <w:r>
        <w:rPr>
          <w:rFonts w:ascii="Times New Roman" w:hAnsi="Times New Roman" w:eastAsia="Times New Roman" w:cs="Times New Roman"/>
        </w:rPr>
        <w:t xml:space="preserve"> </w:t>
      </w:r>
      <w:r>
        <w:rPr>
          <w:rFonts w:ascii="Myanmar Text" w:hAnsi="Myanmar Text" w:eastAsia="Myanmar Text" w:cs="Myanmar Text"/>
        </w:rPr>
        <w:t>ဖြစ်ပွားသော</w:t>
      </w:r>
      <w:r>
        <w:rPr>
          <w:rFonts w:ascii="Times New Roman" w:hAnsi="Times New Roman" w:eastAsia="Times New Roman" w:cs="Times New Roman"/>
        </w:rPr>
        <w:t xml:space="preserve"> </w:t>
      </w:r>
      <w:r>
        <w:rPr>
          <w:rFonts w:ascii="Myanmar Text" w:hAnsi="Myanmar Text" w:eastAsia="Myanmar Text" w:cs="Myanmar Text"/>
        </w:rPr>
        <w:t>မဟာပဋိပက္ခ၏</w:t>
      </w:r>
      <w:r>
        <w:rPr>
          <w:rFonts w:ascii="Times New Roman" w:hAnsi="Times New Roman" w:eastAsia="Times New Roman" w:cs="Times New Roman"/>
        </w:rPr>
        <w:t xml:space="preserve"> </w:t>
      </w:r>
      <w:r>
        <w:rPr>
          <w:rFonts w:ascii="Myanmar Text" w:hAnsi="Myanmar Text" w:eastAsia="Myanmar Text" w:cs="Myanmar Text"/>
        </w:rPr>
        <w:t>နိဂုံးချုပ်ကာလ</w:t>
      </w:r>
      <w:r>
        <w:rPr>
          <w:rFonts w:ascii="Times New Roman" w:hAnsi="Times New Roman" w:eastAsia="Times New Roman" w:cs="Times New Roman"/>
        </w:rPr>
        <w:t xml:space="preserve"> </w:t>
      </w:r>
      <w:r>
        <w:rPr>
          <w:rFonts w:ascii="Myanmar Text" w:hAnsi="Myanmar Text" w:eastAsia="Myanmar Text" w:cs="Myanmar Text"/>
        </w:rPr>
        <w:t>အခန်းအနားများ၌</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ဆောင်ရွက်တော်မူနေသော</w:t>
      </w:r>
      <w:r>
        <w:rPr>
          <w:rFonts w:ascii="Times New Roman" w:hAnsi="Times New Roman" w:eastAsia="Times New Roman" w:cs="Times New Roman"/>
        </w:rPr>
        <w:t xml:space="preserve"> </w:t>
      </w:r>
      <w:r>
        <w:rPr>
          <w:rFonts w:ascii="Myanmar Text" w:hAnsi="Myanmar Text" w:eastAsia="Myanmar Text" w:cs="Myanmar Text"/>
        </w:rPr>
        <w:t>အခန်းကဏ္ဍကို</w:t>
      </w:r>
      <w:r>
        <w:rPr>
          <w:rFonts w:ascii="Times New Roman" w:hAnsi="Times New Roman" w:eastAsia="Times New Roman" w:cs="Times New Roman"/>
        </w:rPr>
        <w:t xml:space="preserve"> </w:t>
      </w:r>
      <w:r>
        <w:rPr>
          <w:rFonts w:ascii="Myanmar Text" w:hAnsi="Myanmar Text" w:eastAsia="Myanmar Text" w:cs="Myanmar Text"/>
        </w:rPr>
        <w:t>ဖော်ပြနေသည်။</w:t>
      </w:r>
      <w:r>
        <w:rPr>
          <w:rFonts w:ascii="Times New Roman" w:hAnsi="Times New Roman" w:eastAsia="Times New Roman" w:cs="Times New Roman"/>
        </w:rPr>
        <w:t xml:space="preserve"> </w:t>
      </w:r>
      <w:r>
        <w:rPr>
          <w:rFonts w:ascii="Myanmar Text" w:hAnsi="Myanmar Text" w:eastAsia="Myanmar Text" w:cs="Myanmar Text"/>
        </w:rPr>
        <w:t>ဤအနေအထားသည်</w:t>
      </w:r>
      <w:r>
        <w:rPr>
          <w:rFonts w:ascii="Times New Roman" w:hAnsi="Times New Roman" w:eastAsia="Times New Roman" w:cs="Times New Roman"/>
        </w:rPr>
        <w:t xml:space="preserve"> </w:t>
      </w:r>
      <w:r>
        <w:rPr>
          <w:rFonts w:ascii="Myanmar Text" w:hAnsi="Myanmar Text" w:eastAsia="Myanmar Text" w:cs="Myanmar Text"/>
        </w:rPr>
        <w:t>မြေကြီးတစ်ပြင်လုံးအပေါ်</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အမြင့်ဆုံးသော</w:t>
      </w:r>
      <w:r>
        <w:rPr>
          <w:rFonts w:ascii="Times New Roman" w:hAnsi="Times New Roman" w:eastAsia="Times New Roman" w:cs="Times New Roman"/>
        </w:rPr>
        <w:t xml:space="preserve"> </w:t>
      </w:r>
      <w:r>
        <w:rPr>
          <w:rFonts w:ascii="Myanmar Text" w:hAnsi="Myanmar Text" w:eastAsia="Myanmar Text" w:cs="Myanmar Text"/>
        </w:rPr>
        <w:t>တန်ခိုးနှင့်</w:t>
      </w:r>
      <w:r>
        <w:rPr>
          <w:rFonts w:ascii="Times New Roman" w:hAnsi="Times New Roman" w:eastAsia="Times New Roman" w:cs="Times New Roman"/>
        </w:rPr>
        <w:t xml:space="preserve"> </w:t>
      </w:r>
      <w:r>
        <w:rPr>
          <w:rFonts w:ascii="Myanmar Text" w:hAnsi="Myanmar Text" w:eastAsia="Myanmar Text" w:cs="Myanmar Text"/>
        </w:rPr>
        <w:t>အာဏာကို</w:t>
      </w:r>
      <w:r>
        <w:rPr>
          <w:rFonts w:ascii="Times New Roman" w:hAnsi="Times New Roman" w:eastAsia="Times New Roman" w:cs="Times New Roman"/>
        </w:rPr>
        <w:t xml:space="preserve"> </w:t>
      </w:r>
      <w:r>
        <w:rPr>
          <w:rFonts w:ascii="Myanmar Text" w:hAnsi="Myanmar Text" w:eastAsia="Myanmar Text" w:cs="Myanmar Text"/>
        </w:rPr>
        <w:t>ဖော်ညွှန်းသည်။</w:t>
      </w:r>
      <w:r>
        <w:rPr>
          <w:rFonts w:ascii="Times New Roman" w:hAnsi="Times New Roman" w:eastAsia="Times New Roman" w:cs="Times New Roman"/>
        </w:rPr>
        <w:t xml:space="preserve"> </w:t>
      </w:r>
      <w:r>
        <w:rPr>
          <w:rFonts w:ascii="Myanmar Text" w:hAnsi="Myanmar Text" w:eastAsia="Myanmar Text" w:cs="Myanmar Text"/>
        </w:rPr>
        <w:t>ထိုပဋိပက္ခသည်</w:t>
      </w:r>
      <w:r>
        <w:rPr>
          <w:rFonts w:ascii="Times New Roman" w:hAnsi="Times New Roman" w:eastAsia="Times New Roman" w:cs="Times New Roman"/>
        </w:rPr>
        <w:t xml:space="preserve"> </w:t>
      </w:r>
      <w:r>
        <w:rPr>
          <w:rFonts w:ascii="Myanmar Text" w:hAnsi="Myanmar Text" w:eastAsia="Myanmar Text" w:cs="Myanmar Text"/>
        </w:rPr>
        <w:t>ခေတ်အဆက်ဆက်</w:t>
      </w:r>
      <w:r>
        <w:rPr>
          <w:rFonts w:ascii="Times New Roman" w:hAnsi="Times New Roman" w:eastAsia="Times New Roman" w:cs="Times New Roman"/>
        </w:rPr>
        <w:t xml:space="preserve"> </w:t>
      </w:r>
      <w:r>
        <w:rPr>
          <w:rFonts w:ascii="Myanmar Text" w:hAnsi="Myanmar Text" w:eastAsia="Myanmar Text" w:cs="Myanmar Text"/>
        </w:rPr>
        <w:t>ပိုမိုပြင်းထန်၍</w:t>
      </w:r>
      <w:r>
        <w:rPr>
          <w:rFonts w:ascii="Times New Roman" w:hAnsi="Times New Roman" w:eastAsia="Times New Roman" w:cs="Times New Roman"/>
        </w:rPr>
        <w:t xml:space="preserve"> </w:t>
      </w:r>
      <w:r>
        <w:rPr>
          <w:rFonts w:ascii="Myanmar Text" w:hAnsi="Myanmar Text" w:eastAsia="Myanmar Text" w:cs="Myanmar Text"/>
        </w:rPr>
        <w:t>ပိုမိုအဆုံးအဖြတ်ရှိလာခဲ့ပြီး၊</w:t>
      </w:r>
      <w:r>
        <w:rPr>
          <w:rFonts w:ascii="Times New Roman" w:hAnsi="Times New Roman" w:eastAsia="Times New Roman" w:cs="Times New Roman"/>
        </w:rPr>
        <w:t xml:space="preserve"> </w:t>
      </w:r>
      <w:r>
        <w:rPr>
          <w:rFonts w:ascii="Myanmar Text" w:hAnsi="Myanmar Text" w:eastAsia="Myanmar Text" w:cs="Myanmar Text"/>
        </w:rPr>
        <w:t>မှောင်မိုက်၏</w:t>
      </w:r>
      <w:r>
        <w:rPr>
          <w:rFonts w:ascii="Times New Roman" w:hAnsi="Times New Roman" w:eastAsia="Times New Roman" w:cs="Times New Roman"/>
        </w:rPr>
        <w:t xml:space="preserve"> </w:t>
      </w:r>
      <w:r>
        <w:rPr>
          <w:rFonts w:ascii="Myanmar Text" w:hAnsi="Myanmar Text" w:eastAsia="Myanmar Text" w:cs="Myanmar Text"/>
        </w:rPr>
        <w:t>အင်အားများ၏</w:t>
      </w:r>
      <w:r>
        <w:rPr>
          <w:rFonts w:ascii="Times New Roman" w:hAnsi="Times New Roman" w:eastAsia="Times New Roman" w:cs="Times New Roman"/>
        </w:rPr>
        <w:t xml:space="preserve"> </w:t>
      </w:r>
      <w:r>
        <w:rPr>
          <w:rFonts w:ascii="Myanmar Text" w:hAnsi="Myanmar Text" w:eastAsia="Myanmar Text" w:cs="Myanmar Text"/>
        </w:rPr>
        <w:t>အလွန်ကျွမ်းကျင်သော</w:t>
      </w:r>
      <w:r>
        <w:rPr>
          <w:rFonts w:ascii="Times New Roman" w:hAnsi="Times New Roman" w:eastAsia="Times New Roman" w:cs="Times New Roman"/>
        </w:rPr>
        <w:t xml:space="preserve"> </w:t>
      </w:r>
      <w:r>
        <w:rPr>
          <w:rFonts w:ascii="Myanmar Text" w:hAnsi="Myanmar Text" w:eastAsia="Myanmar Text" w:cs="Myanmar Text"/>
        </w:rPr>
        <w:t>လှုပ်ရှားဆောင်ရွက်မှုသည်</w:t>
      </w:r>
      <w:r>
        <w:rPr>
          <w:rFonts w:ascii="Times New Roman" w:hAnsi="Times New Roman" w:eastAsia="Times New Roman" w:cs="Times New Roman"/>
        </w:rPr>
        <w:t xml:space="preserve"> </w:t>
      </w:r>
      <w:r>
        <w:rPr>
          <w:rFonts w:ascii="Myanmar Text" w:hAnsi="Myanmar Text" w:eastAsia="Myanmar Text" w:cs="Myanmar Text"/>
        </w:rPr>
        <w:t>အမြင့်ဆုံးသို့</w:t>
      </w:r>
      <w:r>
        <w:rPr>
          <w:rFonts w:ascii="Times New Roman" w:hAnsi="Times New Roman" w:eastAsia="Times New Roman" w:cs="Times New Roman"/>
        </w:rPr>
        <w:t xml:space="preserve"> </w:t>
      </w:r>
      <w:r>
        <w:rPr>
          <w:rFonts w:ascii="Myanmar Text" w:hAnsi="Myanmar Text" w:eastAsia="Myanmar Text" w:cs="Myanmar Text"/>
        </w:rPr>
        <w:t>ရောက်ရှိမည့်</w:t>
      </w:r>
      <w:r>
        <w:rPr>
          <w:rFonts w:ascii="Times New Roman" w:hAnsi="Times New Roman" w:eastAsia="Times New Roman" w:cs="Times New Roman"/>
        </w:rPr>
        <w:t xml:space="preserve"> </w:t>
      </w:r>
      <w:r>
        <w:rPr>
          <w:rFonts w:ascii="Myanmar Text" w:hAnsi="Myanmar Text" w:eastAsia="Myanmar Text" w:cs="Myanmar Text"/>
        </w:rPr>
        <w:t>နိဂုံးချုပ်အခန်းအနားများတိုင်အောင်</w:t>
      </w:r>
      <w:r>
        <w:rPr>
          <w:rFonts w:ascii="Times New Roman" w:hAnsi="Times New Roman" w:eastAsia="Times New Roman" w:cs="Times New Roman"/>
        </w:rPr>
        <w:t xml:space="preserve"> </w:t>
      </w:r>
      <w:r>
        <w:rPr>
          <w:rFonts w:ascii="Myanmar Text" w:hAnsi="Myanmar Text" w:eastAsia="Myanmar Text" w:cs="Myanmar Text"/>
        </w:rPr>
        <w:t>ဆက်လက်တိုးပွားနေမည်ဖြစ်သည်။</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ဆိုးညစ်သော</w:t>
      </w:r>
      <w:r>
        <w:rPr>
          <w:rFonts w:ascii="Times New Roman" w:hAnsi="Times New Roman" w:eastAsia="Times New Roman" w:cs="Times New Roman"/>
        </w:rPr>
        <w:t xml:space="preserve"> </w:t>
      </w:r>
      <w:r>
        <w:rPr>
          <w:rFonts w:ascii="Myanmar Text" w:hAnsi="Myanmar Text" w:eastAsia="Myanmar Text" w:cs="Myanmar Text"/>
        </w:rPr>
        <w:t>လူတို့နှင့်</w:t>
      </w:r>
      <w:r>
        <w:rPr>
          <w:rFonts w:ascii="Times New Roman" w:hAnsi="Times New Roman" w:eastAsia="Times New Roman" w:cs="Times New Roman"/>
        </w:rPr>
        <w:t xml:space="preserve"> </w:t>
      </w:r>
      <w:r>
        <w:rPr>
          <w:rFonts w:ascii="Myanmar Text" w:hAnsi="Myanmar Text" w:eastAsia="Myanmar Text" w:cs="Myanmar Text"/>
        </w:rPr>
        <w:t>ပေါင်းစည်း၍၊</w:t>
      </w:r>
      <w:r>
        <w:rPr>
          <w:rFonts w:ascii="Times New Roman" w:hAnsi="Times New Roman" w:eastAsia="Times New Roman" w:cs="Times New Roman"/>
        </w:rPr>
        <w:t xml:space="preserve"> </w:t>
      </w:r>
      <w:r>
        <w:rPr>
          <w:rFonts w:ascii="Myanmar Text" w:hAnsi="Myanmar Text" w:eastAsia="Myanmar Text" w:cs="Myanmar Text"/>
        </w:rPr>
        <w:t>သမ္မာတရားကို</w:t>
      </w:r>
      <w:r>
        <w:rPr>
          <w:rFonts w:ascii="Times New Roman" w:hAnsi="Times New Roman" w:eastAsia="Times New Roman" w:cs="Times New Roman"/>
        </w:rPr>
        <w:t xml:space="preserve"> </w:t>
      </w:r>
      <w:r>
        <w:rPr>
          <w:rFonts w:ascii="Myanmar Text" w:hAnsi="Myanmar Text" w:eastAsia="Myanmar Text" w:cs="Myanmar Text"/>
        </w:rPr>
        <w:t>ချစ်သောစိတ်ကို</w:t>
      </w:r>
      <w:r>
        <w:rPr>
          <w:rFonts w:ascii="Times New Roman" w:hAnsi="Times New Roman" w:eastAsia="Times New Roman" w:cs="Times New Roman"/>
        </w:rPr>
        <w:t xml:space="preserve"> </w:t>
      </w:r>
      <w:r>
        <w:rPr>
          <w:rFonts w:ascii="Myanmar Text" w:hAnsi="Myanmar Text" w:eastAsia="Myanmar Text" w:cs="Myanmar Text"/>
        </w:rPr>
        <w:t>မခံယူသော</w:t>
      </w:r>
      <w:r>
        <w:rPr>
          <w:rFonts w:ascii="Times New Roman" w:hAnsi="Times New Roman" w:eastAsia="Times New Roman" w:cs="Times New Roman"/>
        </w:rPr>
        <w:t xml:space="preserve"> </w:t>
      </w:r>
      <w:r>
        <w:rPr>
          <w:rFonts w:ascii="Myanmar Text" w:hAnsi="Myanmar Text" w:eastAsia="Myanmar Text" w:cs="Myanmar Text"/>
        </w:rPr>
        <w:t>အသင်းတော်များနှင့်</w:t>
      </w:r>
      <w:r>
        <w:rPr>
          <w:rFonts w:ascii="Times New Roman" w:hAnsi="Times New Roman" w:eastAsia="Times New Roman" w:cs="Times New Roman"/>
        </w:rPr>
        <w:t xml:space="preserve"> </w:t>
      </w:r>
      <w:r>
        <w:rPr>
          <w:rFonts w:ascii="Myanmar Text" w:hAnsi="Myanmar Text" w:eastAsia="Myanmar Text" w:cs="Myanmar Text"/>
        </w:rPr>
        <w:t>လောကတစ်ပြင်လုံးကို</w:t>
      </w:r>
      <w:r>
        <w:rPr>
          <w:rFonts w:ascii="Times New Roman" w:hAnsi="Times New Roman" w:eastAsia="Times New Roman" w:cs="Times New Roman"/>
        </w:rPr>
        <w:t xml:space="preserve"> </w:t>
      </w:r>
      <w:r>
        <w:rPr>
          <w:rFonts w:ascii="Myanmar Text" w:hAnsi="Myanmar Text" w:eastAsia="Myanmar Text" w:cs="Myanmar Text"/>
        </w:rPr>
        <w:t>လှည့်ဖြားမည်။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အင်အားကြီးသော</w:t>
      </w:r>
      <w:r>
        <w:rPr>
          <w:rFonts w:ascii="Times New Roman" w:hAnsi="Times New Roman" w:eastAsia="Times New Roman" w:cs="Times New Roman"/>
        </w:rPr>
        <w:t xml:space="preserve"> </w:t>
      </w:r>
      <w:r>
        <w:rPr>
          <w:rFonts w:ascii="Myanmar Text" w:hAnsi="Myanmar Text" w:eastAsia="Myanmar Text" w:cs="Myanmar Text"/>
        </w:rPr>
        <w:t>ကောင်းကင်တမန်သည်</w:t>
      </w:r>
      <w:r>
        <w:rPr>
          <w:rFonts w:ascii="Times New Roman" w:hAnsi="Times New Roman" w:eastAsia="Times New Roman" w:cs="Times New Roman"/>
        </w:rPr>
        <w:t xml:space="preserve"> </w:t>
      </w:r>
      <w:r>
        <w:rPr>
          <w:rFonts w:ascii="Myanmar Text" w:hAnsi="Myanmar Text" w:eastAsia="Myanmar Text" w:cs="Myanmar Text"/>
        </w:rPr>
        <w:t>အာရုံစိုက်နားထောင်မှုကို</w:t>
      </w:r>
      <w:r>
        <w:rPr>
          <w:rFonts w:ascii="Times New Roman" w:hAnsi="Times New Roman" w:eastAsia="Times New Roman" w:cs="Times New Roman"/>
        </w:rPr>
        <w:t xml:space="preserve"> </w:t>
      </w:r>
      <w:r>
        <w:rPr>
          <w:rFonts w:ascii="Myanmar Text" w:hAnsi="Myanmar Text" w:eastAsia="Myanmar Text" w:cs="Myanmar Text"/>
        </w:rPr>
        <w:t>တောင်းဆိုသည်။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အသံကြီးစွာဖြင့်</w:t>
      </w:r>
      <w:r>
        <w:rPr>
          <w:rFonts w:ascii="Times New Roman" w:hAnsi="Times New Roman" w:eastAsia="Times New Roman" w:cs="Times New Roman"/>
        </w:rPr>
        <w:t xml:space="preserve"> </w:t>
      </w:r>
      <w:r>
        <w:rPr>
          <w:rFonts w:ascii="Myanmar Text" w:hAnsi="Myanmar Text" w:eastAsia="Myanmar Text" w:cs="Myanmar Text"/>
        </w:rPr>
        <w:t>ကြွေးကြော်သည်။</w:t>
      </w:r>
      <w:r>
        <w:rPr>
          <w:rFonts w:ascii="Times New Roman" w:hAnsi="Times New Roman" w:eastAsia="Times New Roman" w:cs="Times New Roman"/>
        </w:rPr>
        <w:t xml:space="preserve"> </w:t>
      </w:r>
      <w:r>
        <w:rPr>
          <w:rFonts w:ascii="Myanmar Text" w:hAnsi="Myanmar Text" w:eastAsia="Myanmar Text" w:cs="Myanmar Text"/>
        </w:rPr>
        <w:t>သမ္မာတရားကို</w:t>
      </w:r>
      <w:r>
        <w:rPr>
          <w:rFonts w:ascii="Times New Roman" w:hAnsi="Times New Roman" w:eastAsia="Times New Roman" w:cs="Times New Roman"/>
        </w:rPr>
        <w:t xml:space="preserve"> </w:t>
      </w:r>
      <w:r>
        <w:rPr>
          <w:rFonts w:ascii="Myanmar Text" w:hAnsi="Myanmar Text" w:eastAsia="Myanmar Text" w:cs="Myanmar Text"/>
        </w:rPr>
        <w:t>ဆန့်ကျင်ရန်</w:t>
      </w:r>
      <w:r>
        <w:rPr>
          <w:rFonts w:ascii="Times New Roman" w:hAnsi="Times New Roman" w:eastAsia="Times New Roman" w:cs="Times New Roman"/>
        </w:rPr>
        <w:t xml:space="preserve"> </w:t>
      </w:r>
      <w:r>
        <w:rPr>
          <w:rFonts w:ascii="Myanmar Text" w:hAnsi="Myanmar Text" w:eastAsia="Myanmar Text" w:cs="Myanmar Text"/>
        </w:rPr>
        <w:t>စာတန်နှင့်</w:t>
      </w:r>
      <w:r>
        <w:rPr>
          <w:rFonts w:ascii="Times New Roman" w:hAnsi="Times New Roman" w:eastAsia="Times New Roman" w:cs="Times New Roman"/>
        </w:rPr>
        <w:t xml:space="preserve"> </w:t>
      </w:r>
      <w:r>
        <w:rPr>
          <w:rFonts w:ascii="Myanmar Text" w:hAnsi="Myanmar Text" w:eastAsia="Myanmar Text" w:cs="Myanmar Text"/>
        </w:rPr>
        <w:t>ပူးပေါင်းခဲ့သောသူတို့အား၊</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အသံ၌ရှိသော</w:t>
      </w:r>
      <w:r>
        <w:rPr>
          <w:rFonts w:ascii="Times New Roman" w:hAnsi="Times New Roman" w:eastAsia="Times New Roman" w:cs="Times New Roman"/>
        </w:rPr>
        <w:t xml:space="preserve"> </w:t>
      </w:r>
      <w:r>
        <w:rPr>
          <w:rFonts w:ascii="Myanmar Text" w:hAnsi="Myanmar Text" w:eastAsia="Myanmar Text" w:cs="Myanmar Text"/>
        </w:rPr>
        <w:t>တန်ခိုးနှင့်</w:t>
      </w:r>
      <w:r>
        <w:rPr>
          <w:rFonts w:ascii="Times New Roman" w:hAnsi="Times New Roman" w:eastAsia="Times New Roman" w:cs="Times New Roman"/>
        </w:rPr>
        <w:t xml:space="preserve"> </w:t>
      </w:r>
      <w:r>
        <w:rPr>
          <w:rFonts w:ascii="Myanmar Text" w:hAnsi="Myanmar Text" w:eastAsia="Myanmar Text" w:cs="Myanmar Text"/>
        </w:rPr>
        <w:t>အာဏာကို</w:t>
      </w:r>
      <w:r>
        <w:rPr>
          <w:rFonts w:ascii="Times New Roman" w:hAnsi="Times New Roman" w:eastAsia="Times New Roman" w:cs="Times New Roman"/>
        </w:rPr>
        <w:t xml:space="preserve"> </w:t>
      </w:r>
      <w:r>
        <w:rPr>
          <w:rFonts w:ascii="Myanmar Text" w:hAnsi="Myanmar Text" w:eastAsia="Myanmar Text" w:cs="Myanmar Text"/>
        </w:rPr>
        <w:t>ပြသရမည်ဖြစ်သည်။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“Dung po ndum rgin ki khlieh ulyer, la ai ka hukum ha u Ioannis kumba ha u Daniel shaphang ka kot rit: ‘Setam ia kito kiei kiei kiba ki hynñiew tylli ki khlieh ulyer ki la kren.’ Kine ki iadei bad ki jingjia jong ka lawei kiba yn pynpaw ha ka rukom jong ki. U Daniel un ieng ha ka bynta jong u ha kaba kut jong ki sngi. U Ioannis u iohi ia ka kot rit kaba la plie. Nangta ki jingïathuhlypa jong u Daniel ki don ia ka jaka kaba dei jong ki ha ka khubor jong u angel ba nyngkong, ba ar, bad ba lai, kiba dei ban ai sha ka pyrthei. Ka jingplie ia ka kot rit ka long ka khubor kaba iadei bad ka por.”</w:t>
      </w:r>
    </w:p>
    <w:p>
      <w:pPr>
        <w:pStyle w:val="ArticleScripture"/>
        <w:jc w:val="left"/>
      </w:pPr>
      <w:r>
        <w:rPr>
          <w:rFonts w:ascii="Times New Roman" w:hAnsi="Times New Roman" w:eastAsia="Times New Roman" w:cs="Times New Roman"/>
        </w:rPr>
        <w:t>“Bukum bya Daniel ne Ebyo Okubikkulirwa kimu. Ekimu nnabbi, ekirala kubikkulirwa; ekimu kitabo ekisibiddwa obubonero, ekirala kitabo ekigguddwawo. Yokaana yawulira ebyama ebyayogerwa okubwatuka okw’eggulu, naye yalagirwa obutabuwandiika.</w:t>
      </w:r>
    </w:p>
    <w:p>
      <w:pPr>
        <w:pStyle w:val="ArticleScripture"/>
        <w:jc w:val="left"/>
      </w:pPr>
      <w:r>
        <w:rPr>
          <w:rFonts w:ascii="Times New Roman" w:hAnsi="Times New Roman" w:eastAsia="Times New Roman" w:cs="Times New Roman"/>
        </w:rPr>
        <w:t>“Taral tlatlang ngei sungah ki peh khu, thunders sari ah a pholangpa cu, a hmasa le a pahnih angelte thucah hnuai ah a thleng dingmi thilthlengte ziahsinak a si.” The Seventh-day Adventist Bible Commentary, volume 7, 971.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Seratus Enam Puluh Sembilan</dc:title>
  <dc:subject>Menyingkap Benang-Benang Kenabian: Memahami Simbolisme “Benteng” dalam Daniel</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