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 ta Daniel — Numboa One-Hundred an' Eighty-One</w:t>
      </w:r>
    </w:p>
    <w:p>
      <w:pPr>
        <w:pStyle w:val="ArticleSubtitle"/>
        <w:jc w:val="left"/>
      </w:pPr>
      <w:r>
        <w:rPr>
          <w:rFonts w:ascii="Leelawadee UI" w:hAnsi="Leelawadee UI" w:eastAsia="Leelawadee UI" w:cs="Leelawadee UI"/>
        </w:rPr>
        <w:t>សម្រែកកណ្ដាលអធ្រាត្រ</w:t>
      </w:r>
      <w:r>
        <w:rPr>
          <w:rFonts w:ascii="Arial" w:hAnsi="Arial" w:eastAsia="Arial" w:cs="Arial"/>
        </w:rPr>
        <w:t xml:space="preserve"> </w:t>
      </w:r>
      <w:r>
        <w:rPr>
          <w:rFonts w:ascii="Leelawadee UI" w:hAnsi="Leelawadee UI" w:eastAsia="Leelawadee UI" w:cs="Leelawadee UI"/>
        </w:rPr>
        <w:t>និងតួនាទីព្យាករណ៍របស់រ៉ូម៖</w:t>
      </w:r>
      <w:r>
        <w:rPr>
          <w:rFonts w:ascii="Arial" w:hAnsi="Arial" w:eastAsia="Arial" w:cs="Arial"/>
        </w:rPr>
        <w:t xml:space="preserve"> </w:t>
      </w:r>
      <w:r>
        <w:rPr>
          <w:rFonts w:ascii="Leelawadee UI" w:hAnsi="Leelawadee UI" w:eastAsia="Leelawadee UI" w:cs="Leelawadee UI"/>
        </w:rPr>
        <w:t>ការបើកបង្ហាញអំពីថ្ងៃចុងក្រោយក្នុងព្រះគម្ពីរដានីយ៉ែល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Leelawadee UI" w:hAnsi="Leelawadee UI" w:eastAsia="Leelawadee UI" w:cs="Leelawadee UI"/>
        </w:rPr>
        <w:t>ក្នុងជំពូកទីដប់មួយនៃដានីយ៉ែល</w:t>
      </w:r>
      <w:r>
        <w:rPr>
          <w:rFonts w:ascii="Times New Roman" w:hAnsi="Times New Roman" w:eastAsia="Times New Roman" w:cs="Times New Roman"/>
        </w:rPr>
        <w:t xml:space="preserve"> </w:t>
      </w:r>
      <w:r>
        <w:rPr>
          <w:rFonts w:ascii="Leelawadee UI" w:hAnsi="Leelawadee UI" w:eastAsia="Leelawadee UI" w:cs="Leelawadee UI"/>
        </w:rPr>
        <w:t>មានបន្ទាត់ព្យាករណ៍ជាច្រើនដែលសមស្របគ្នាទាំងអស់ជាមួយខទាំងប្រាំមួយចុងក្រោយនៃជំពូកនោះ។</w:t>
      </w:r>
      <w:r>
        <w:rPr>
          <w:rFonts w:ascii="Times New Roman" w:hAnsi="Times New Roman" w:eastAsia="Times New Roman" w:cs="Times New Roman"/>
        </w:rPr>
        <w:t xml:space="preserve"> </w:t>
      </w:r>
      <w:r>
        <w:rPr>
          <w:rFonts w:ascii="Leelawadee UI" w:hAnsi="Leelawadee UI" w:eastAsia="Leelawadee UI" w:cs="Leelawadee UI"/>
        </w:rPr>
        <w:t>ផ្នែកដែលសមស្របនឹងប្រវត្តិសាស្ត្រនៃខសែសិប</w:t>
      </w:r>
      <w:r>
        <w:rPr>
          <w:rFonts w:ascii="Times New Roman" w:hAnsi="Times New Roman" w:eastAsia="Times New Roman" w:cs="Times New Roman"/>
        </w:rPr>
        <w:t xml:space="preserve"> </w:t>
      </w:r>
      <w:r>
        <w:rPr>
          <w:rFonts w:ascii="Leelawadee UI" w:hAnsi="Leelawadee UI" w:eastAsia="Leelawadee UI" w:cs="Leelawadee UI"/>
        </w:rPr>
        <w:t>ចាប់ពីពេលចុងបញ្ចប់នៅឆ្នាំ</w:t>
      </w:r>
      <w:r>
        <w:rPr>
          <w:rFonts w:ascii="Times New Roman" w:hAnsi="Times New Roman" w:eastAsia="Times New Roman" w:cs="Times New Roman"/>
        </w:rPr>
        <w:t xml:space="preserve"> 1989 </w:t>
      </w:r>
      <w:r>
        <w:rPr>
          <w:rFonts w:ascii="Leelawadee UI" w:hAnsi="Leelawadee UI" w:eastAsia="Leelawadee UI" w:cs="Leelawadee UI"/>
        </w:rPr>
        <w:t>រហូតដល់ច្បាប់ថ្ងៃអាទិត្យនៃខសែសិបមួយ</w:t>
      </w:r>
      <w:r>
        <w:rPr>
          <w:rFonts w:ascii="Times New Roman" w:hAnsi="Times New Roman" w:eastAsia="Times New Roman" w:cs="Times New Roman"/>
        </w:rPr>
        <w:t xml:space="preserve"> </w:t>
      </w:r>
      <w:r>
        <w:rPr>
          <w:rFonts w:ascii="Leelawadee UI" w:hAnsi="Leelawadee UI" w:eastAsia="Leelawadee UI" w:cs="Leelawadee UI"/>
        </w:rPr>
        <w:t>គឺជាផ្នែកនៃព្យាករណ៍ដែលត្រូវបានបិទត្រារហូតដល់ថ្ងៃចុងក្រោយ។</w:t>
      </w:r>
      <w:r>
        <w:rPr>
          <w:rFonts w:ascii="Times New Roman" w:hAnsi="Times New Roman" w:eastAsia="Times New Roman" w:cs="Times New Roman"/>
        </w:rPr>
        <w:t xml:space="preserve"> </w:t>
      </w:r>
      <w:r>
        <w:rPr>
          <w:rFonts w:ascii="Leelawadee UI" w:hAnsi="Leelawadee UI" w:eastAsia="Leelawadee UI" w:cs="Leelawadee UI"/>
        </w:rPr>
        <w:t>វាជាផ្នែកបំពេញរបស់ដានីយ៉ែលចំពោះវិវរណៈរបស់ព្រះយេស៊ូវគ្រីស្ទ</w:t>
      </w:r>
      <w:r>
        <w:rPr>
          <w:rFonts w:ascii="Times New Roman" w:hAnsi="Times New Roman" w:eastAsia="Times New Roman" w:cs="Times New Roman"/>
        </w:rPr>
        <w:t xml:space="preserve"> </w:t>
      </w:r>
      <w:r>
        <w:rPr>
          <w:rFonts w:ascii="Leelawadee UI" w:hAnsi="Leelawadee UI" w:eastAsia="Leelawadee UI" w:cs="Leelawadee UI"/>
        </w:rPr>
        <w:t>ដែលត្រូវបានបើកត្រានៅមុនពេលការសាកល្បងបិទបញ្ចប់។</w:t>
      </w:r>
      <w:r>
        <w:rPr>
          <w:rFonts w:ascii="Times New Roman" w:hAnsi="Times New Roman" w:eastAsia="Times New Roman" w:cs="Times New Roman"/>
        </w:rPr>
        <w:t xml:space="preserve"> </w:t>
      </w:r>
      <w:r>
        <w:rPr>
          <w:rFonts w:ascii="Leelawadee UI" w:hAnsi="Leelawadee UI" w:eastAsia="Leelawadee UI" w:cs="Leelawadee UI"/>
        </w:rPr>
        <w:t>ខពីរណែនាំអំពី</w:t>
      </w:r>
      <w:r>
        <w:rPr>
          <w:rFonts w:ascii="Times New Roman" w:hAnsi="Times New Roman" w:eastAsia="Times New Roman" w:cs="Times New Roman"/>
        </w:rPr>
        <w:t xml:space="preserve"> Trump </w:t>
      </w:r>
      <w:r>
        <w:rPr>
          <w:rFonts w:ascii="Leelawadee UI" w:hAnsi="Leelawadee UI" w:eastAsia="Leelawadee UI" w:cs="Leelawadee UI"/>
        </w:rPr>
        <w:t>ប្រធានាធិបតីសាធារណរដ្ឋនិយមចុងក្រោយ</w:t>
      </w:r>
      <w:r>
        <w:rPr>
          <w:rFonts w:ascii="Times New Roman" w:hAnsi="Times New Roman" w:eastAsia="Times New Roman" w:cs="Times New Roman"/>
        </w:rPr>
        <w:t xml:space="preserve"> </w:t>
      </w:r>
      <w:r>
        <w:rPr>
          <w:rFonts w:ascii="Leelawadee UI" w:hAnsi="Leelawadee UI" w:eastAsia="Leelawadee UI" w:cs="Leelawadee UI"/>
        </w:rPr>
        <w:t>ប្រធានាធិបតីចុងក្រោយ</w:t>
      </w:r>
      <w:r>
        <w:rPr>
          <w:rFonts w:ascii="Times New Roman" w:hAnsi="Times New Roman" w:eastAsia="Times New Roman" w:cs="Times New Roman"/>
        </w:rPr>
        <w:t xml:space="preserve"> </w:t>
      </w:r>
      <w:r>
        <w:rPr>
          <w:rFonts w:ascii="Leelawadee UI" w:hAnsi="Leelawadee UI" w:eastAsia="Leelawadee UI" w:cs="Leelawadee UI"/>
        </w:rPr>
        <w:t>ប្រធានាធិបតីដែលជាអង្គទីប្រាំបី</w:t>
      </w:r>
      <w:r>
        <w:rPr>
          <w:rFonts w:ascii="Times New Roman" w:hAnsi="Times New Roman" w:eastAsia="Times New Roman" w:cs="Times New Roman"/>
        </w:rPr>
        <w:t xml:space="preserve"> </w:t>
      </w:r>
      <w:r>
        <w:rPr>
          <w:rFonts w:ascii="Leelawadee UI" w:hAnsi="Leelawadee UI" w:eastAsia="Leelawadee UI" w:cs="Leelawadee UI"/>
        </w:rPr>
        <w:t>ដែលចេញមកពីអង្គទាំងប្រាំពីរ</w:t>
      </w:r>
      <w:r>
        <w:rPr>
          <w:rFonts w:ascii="Times New Roman" w:hAnsi="Times New Roman" w:eastAsia="Times New Roman" w:cs="Times New Roman"/>
        </w:rPr>
        <w:t xml:space="preserve"> </w:t>
      </w:r>
      <w:r>
        <w:rPr>
          <w:rFonts w:ascii="Leelawadee UI" w:hAnsi="Leelawadee UI" w:eastAsia="Leelawadee UI" w:cs="Leelawadee UI"/>
        </w:rPr>
        <w:t>ហើយគាត់គឺជាប្រធានាធិបតីមានទ្រព្យសម្បត្តិច្រើនជាងគេ</w:t>
      </w:r>
      <w:r>
        <w:rPr>
          <w:rFonts w:ascii="Times New Roman" w:hAnsi="Times New Roman" w:eastAsia="Times New Roman" w:cs="Times New Roman"/>
        </w:rPr>
        <w:t xml:space="preserve"> </w:t>
      </w:r>
      <w:r>
        <w:rPr>
          <w:rFonts w:ascii="Leelawadee UI" w:hAnsi="Leelawadee UI" w:eastAsia="Leelawadee UI" w:cs="Leelawadee UI"/>
        </w:rPr>
        <w:t>ដែលបានចាប់ផ្តើមកូរកក់ពួកសកលនិយមនៅពេលដែលគាត់បានប្រកាសបេក្ខភាពរបស់គាត់នៅឆ្នាំ</w:t>
      </w:r>
      <w:r>
        <w:rPr>
          <w:rFonts w:ascii="Times New Roman" w:hAnsi="Times New Roman" w:eastAsia="Times New Roman" w:cs="Times New Roman"/>
        </w:rPr>
        <w:t xml:space="preserve"> 2015</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ខដប់កំណត់អត្តសញ្ញាណឆ្នាំ</w:t>
      </w:r>
      <w:r>
        <w:rPr>
          <w:rFonts w:ascii="Times New Roman" w:hAnsi="Times New Roman" w:eastAsia="Times New Roman" w:cs="Times New Roman"/>
        </w:rPr>
        <w:t xml:space="preserve"> 1989 </w:t>
      </w:r>
      <w:r>
        <w:rPr>
          <w:rFonts w:ascii="Leelawadee UI" w:hAnsi="Leelawadee UI" w:eastAsia="Leelawadee UI" w:cs="Leelawadee UI"/>
        </w:rPr>
        <w:t>ហើយខដប់មួយ</w:t>
      </w:r>
      <w:r>
        <w:rPr>
          <w:rFonts w:ascii="Times New Roman" w:hAnsi="Times New Roman" w:eastAsia="Times New Roman" w:cs="Times New Roman"/>
        </w:rPr>
        <w:t xml:space="preserve"> </w:t>
      </w:r>
      <w:r>
        <w:rPr>
          <w:rFonts w:ascii="Leelawadee UI" w:hAnsi="Leelawadee UI" w:eastAsia="Leelawadee UI" w:cs="Leelawadee UI"/>
        </w:rPr>
        <w:t>និងខដប់ពីរកំណត់អត្តសញ្ញាណសង្គ្រាមអ៊ុយក្រែនដែលបានចាប់ផ្តើមនៅឆ្នាំ</w:t>
      </w:r>
      <w:r>
        <w:rPr>
          <w:rFonts w:ascii="Times New Roman" w:hAnsi="Times New Roman" w:eastAsia="Times New Roman" w:cs="Times New Roman"/>
        </w:rPr>
        <w:t xml:space="preserve"> 2014 </w:t>
      </w:r>
      <w:r>
        <w:rPr>
          <w:rFonts w:ascii="Leelawadee UI" w:hAnsi="Leelawadee UI" w:eastAsia="Leelawadee UI" w:cs="Leelawadee UI"/>
        </w:rPr>
        <w:t>ជាមួយនឹងជ័យជម្នះរបស់</w:t>
      </w:r>
      <w:r>
        <w:rPr>
          <w:rFonts w:ascii="Times New Roman" w:hAnsi="Times New Roman" w:eastAsia="Times New Roman" w:cs="Times New Roman"/>
        </w:rPr>
        <w:t xml:space="preserve"> Putin </w:t>
      </w:r>
      <w:r>
        <w:rPr>
          <w:rFonts w:ascii="Leelawadee UI" w:hAnsi="Leelawadee UI" w:eastAsia="Leelawadee UI" w:cs="Leelawadee UI"/>
        </w:rPr>
        <w:t>និងការវិនាសបន្ទាប់មករបស់គាត់។</w:t>
      </w:r>
    </w:p>
    <w:p>
      <w:pPr>
        <w:pStyle w:val="ArticleBody"/>
        <w:jc w:val="left"/>
      </w:pPr>
      <w:r>
        <w:rPr>
          <w:rFonts w:ascii="Times New Roman" w:hAnsi="Times New Roman" w:eastAsia="Times New Roman" w:cs="Times New Roman"/>
        </w:rPr>
        <w:t>Ayat tiga belas hingga lima belas menghuraikan pertempuran yang ketiga daripada tiga pertempuran dalam ayat empat puluh, yang bermula dengan keruntuhan Kesatuan Soviet pada tahun 1989, kemudian Perang Ukraine, diikuti oleh Pertempuran Panium, yang melambangkan pergumulan luaran Protestantisme murtad di Amerika Syarikat menentang golongan globalis dunia.</w:t>
      </w:r>
    </w:p>
    <w:p>
      <w:pPr>
        <w:pStyle w:val="ArticleBody"/>
        <w:jc w:val="left"/>
      </w:pPr>
      <w:r>
        <w:rPr>
          <w:rFonts w:ascii="Times New Roman" w:hAnsi="Times New Roman" w:eastAsia="Times New Roman" w:cs="Times New Roman"/>
        </w:rPr>
        <w:t>Protestanisme yang murtad berkuasa, lalu menegakkan hubungan hierarkis dari persatuan rangkap tiga yang akan diberlakukan pada undang-undang hari Minggu yang segera datang. Binatang itu adalah Katolik, dan dialah kepala dari ketiga kuasa itu, yang dilambangkan sebagai Izebel dan dengan sejumlah besar lambang lainnya. Dialah perempuan sundal yang memerintah atas dan menunggangi binatang itu.</w:t>
      </w:r>
    </w:p>
    <w:p>
      <w:pPr>
        <w:pStyle w:val="ArticleBody"/>
        <w:jc w:val="left"/>
      </w:pPr>
      <w:r>
        <w:rPr>
          <w:rFonts w:ascii="Times New Roman" w:hAnsi="Times New Roman" w:eastAsia="Times New Roman" w:cs="Times New Roman"/>
        </w:rPr>
        <w:t>Nabi palsu itu ialah Amerika Syarikat, yang dilambangkan oleh suaminya Ahab, yang merupakan kepala kepada kerajaan naga yang berlipat sepuluh. Pertempuran Panium pada tahun 200 SM melambangkan perjuangan luaran antara globalisme dengan Protestanisme yang murtad. Perjuangan dalaman pula dilambangkan oleh pemberontakan pada tahun 167 SM, yang diikuti oleh pentahbisan semula bait suci sebagaimana diperingati melalui Hanukkah pada tahun 164 SM, yang kemudian diikuti oleh suatu tempoh dari tahun 161 SM hingga 158 SM, yang melambangkan saat Amerika Syarikat mendirikan suatu gambaran bagi penyatuan gereja dan negara ala Katolik, sebagaimana diwakili oleh “league”.</w:t>
      </w:r>
    </w:p>
    <w:p>
      <w:pPr>
        <w:pStyle w:val="ArticleBody"/>
        <w:jc w:val="left"/>
      </w:pPr>
      <w:r>
        <w:rPr>
          <w:rFonts w:ascii="Times New Roman" w:hAnsi="Times New Roman" w:eastAsia="Times New Roman" w:cs="Times New Roman"/>
        </w:rPr>
        <w:t>Dalam ayat tiga belas, Uriah Smith memberitahukan kepada kita bahawa empat belas tahun selepas Pertempuran Raphia, Ptolemy mangkat kerana “intemperance and debauchery, and was succeeded by his son, Ptolemy Epiphanes, a child then four or five years old. Antiochus, during the same time, having suppressed rebellion in his kingdom, and reduced and settled the eastern parts in their obedience, was at leisure for any enterprise when young Epiphanes came to the throne of Egypt.” Setelah kemenangan Putin yang tidak bertahan lama berakhir, Trump akan bersedia untuk berurusan dengan raja Mesir yang baharu itu, yang masih bayi. Sebelum berbuat demikian, dia akan telah “suppressed a rebellion” di dalam Amerika Syarikat.</w:t>
      </w:r>
    </w:p>
    <w:p>
      <w:pPr>
        <w:pStyle w:val="ArticleBody"/>
        <w:jc w:val="left"/>
      </w:pPr>
      <w:r>
        <w:rPr>
          <w:rFonts w:ascii="Times New Roman" w:hAnsi="Times New Roman" w:eastAsia="Times New Roman" w:cs="Times New Roman"/>
        </w:rPr>
        <w:t>Nangmi Trump a dangrangon, ua 1798 bilsio Alien and Sedition Acts ni mesokgipa niamrangko dakgen, aro Civil War ni somoio skanggipa Republican presidentni gita “habeas corpus” koba dontongatgen. Uni dakgipa kamrang president Grantni Ku Klux Klan baksa dakgipa kamrangchioba, aro F. D. Rooseveltni World War Two somoio Japanese aro gipinrangko patokao dongatgipa kamchioba, aro George Bush bon·kamgipani Patriot Act chioba mesoksoaha.</w:t>
      </w:r>
    </w:p>
    <w:p>
      <w:pPr>
        <w:pStyle w:val="ArticleBody"/>
        <w:jc w:val="left"/>
      </w:pPr>
      <w:r>
        <w:rPr>
          <w:rFonts w:ascii="Times New Roman" w:hAnsi="Times New Roman" w:eastAsia="Times New Roman" w:cs="Times New Roman"/>
        </w:rPr>
        <w:t>Jis, kaip ir Seleukas, numalšins maištą Jungtinėse Valstijose, o po to nukreips savo žvilgsnį į Egipto „vaiką karalių“. Taip darydamas, jis sudarys sąjungą su Pilypu Makedoniečiu, nes Smitas rašo: „Tuo pačiu metu Pilypas, Makedonijos karalius, sudarė sąjungą su Antiochu, kad pasidalytų Ptolemėjaus valdas tarp savęs, kiekvienas ketindamas pasiimti tas dalis, kurios buvo arčiausiai jo ir jam patogiausios. Čia buvo pakilimas prieš pietų karalių, pakankamas pranašystei išsipildyti, ir būtent tie įvykiai, be abejonės, kuriuos pranašystė ir turėjo omenyje.“</w:t>
      </w:r>
    </w:p>
    <w:p>
      <w:pPr>
        <w:pStyle w:val="ArticleBody"/>
        <w:jc w:val="left"/>
      </w:pPr>
      <w:r>
        <w:rPr>
          <w:rFonts w:ascii="Times New Roman" w:hAnsi="Times New Roman" w:eastAsia="Times New Roman" w:cs="Times New Roman"/>
        </w:rPr>
        <w:t>Trump akabumba umubano ukomeye n’ibihugu bya NATO (Loni), kugira ngo bakemure ikibazo cy’u Burusiya, n’ingorane zishingiye ku gukemura ingaruka z’isenyuka rya Putin. Muri icyo gihe, hakurikijwe umurongo wa cumi na kane, n’igisobanuro cya Smith, “ububasha bushya burinjizwa.” Ubupapa buzagoboka kugira ngo burinde u Burusiya n’ibihugu byabwo biyoboke ububasha bwa NATO na Leta Zunze Ubumwe za Amerika, cyangwa nk’uko igisobanuro cya Smith kibivuga, “Roma yaravuze; maze Siriya na Makedoniya bidatinze bibona impinduka itangiye kuza ku ishusho y’inzozi zabyo. Abaroma baratabaye mu nyungu z’umwami muto wa Egiputa, biyemeje ko agomba kurindwa kurimbuka kwari kwateguwe na Antiochus na Filipo. Ibi byabaye mu mwaka wa 200 mbere ya Kristo, kandi byari kimwe mu bikorwa bya mbere bikomeye by’ukwivanga kw’Abaroma mu bibazo bya Siriya na Egiputa.”</w:t>
      </w:r>
    </w:p>
    <w:p>
      <w:pPr>
        <w:pStyle w:val="ArticleBody"/>
        <w:jc w:val="left"/>
      </w:pPr>
      <w:r>
        <w:rPr>
          <w:rFonts w:ascii="Times New Roman" w:hAnsi="Times New Roman" w:eastAsia="Times New Roman" w:cs="Times New Roman"/>
        </w:rPr>
        <w:t>Roma, si sundal nga Tiro, ket mangrugi ngarud nga agkanta kadagiti kantana ken makikamalala kadagiti ari ti daga, sakbay pay a dagita nga ar-ari umayda iti naan-anay nga panagtulnog kenkuana, dua laeng a bersikulo ti sumaruno. Iti isu met laeng a tiempo, napasamak ti Gubat ti Panium. Ti tawen a 200 BC ket mangipakdaar iti panagrugi ti sundal nga Tiro nga agkanta, ket aramidenna daytoy maipapan iti panangsaluad iti Rusia, nga isu a kagudwa a pinanunot dagiti Estados Unidos ken dagiti Nagkaykaysa a Nasion a bingbingayenda a maipaay iti agsinnananayda a pagimbagan. Ti sundal ket mangabak kadakuada a dua, ngem kalpasanna mapasamak ti “gubat” ti Panium ket ti Estados Unidos ti mangabak kadagiti Nagkaykaysa a Nasion.</w:t>
      </w:r>
    </w:p>
    <w:p>
      <w:pPr>
        <w:pStyle w:val="ArticleBody"/>
        <w:jc w:val="left"/>
      </w:pPr>
      <w:r>
        <w:rPr>
          <w:rFonts w:ascii="Times New Roman" w:hAnsi="Times New Roman" w:eastAsia="Times New Roman" w:cs="Times New Roman"/>
        </w:rPr>
        <w:t>Secara simbolik, tiga puluh tiga tahun kemudian pemberontakan di Modein bermula di Amerika Syarikat. Secara simbolik, tiga tahun kemudian sesudah itu, pendirian semula apa yang disebut Protestantisme dan sebuah Republik Berperlembagaan ditegakkan sebagaimana dilambangkan oleh Hanukkah. Secara simbolik, tiga tahun sesudah itu, bermulalah tempoh yang dilambangkan oleh persekutuan orang Yahudi dengan Rom.</w:t>
      </w:r>
    </w:p>
    <w:p>
      <w:pPr>
        <w:pStyle w:val="ArticleBody"/>
        <w:jc w:val="left"/>
      </w:pPr>
      <w:r>
        <w:rPr>
          <w:rFonts w:ascii="Times New Roman" w:hAnsi="Times New Roman" w:eastAsia="Times New Roman" w:cs="Times New Roman"/>
        </w:rPr>
        <w:t>Gerakan-gerakan yang terakhir akan berlangsung dengan cepat, maka sejarah yang dilambangkan oleh empat puluh delapan tahun dalam ayat-ayat itu sedang menggambarkan suatu rangkaian peristiwa yang cepat, yang secara khusus telah diidentifikasi oleh nubuat sebagai dimulai pada waktu akhir pada tahun 1989, disusul oleh peperangan kedua dalam ayat sebelas dan dua belas pada tahun 2014, lalu tahun 2015, ketika Trump mengumumkan pencalonannya sebagai presiden, dan dengan demikian memulai pekerjaannya yang bersifat nubuatan dalam membangkitkan globalisme. Segera setelah Trump memulai pekerjaan menindas Perang Saudara yang sudah berlangsung, ia akan mengupayakan suatu persekutuan dengan Perserikatan Bangsa-Bangsa (NATO—Philip dari Makedonia), dan Roma akan mulai bernyanyi. Persekutuan yang diupayakan itu menjadi pergumulan untuk supremasi antara kedua kekuatan yang dilambangkan oleh Pertempuran Panium.</w:t>
      </w:r>
    </w:p>
    <w:p>
      <w:pPr>
        <w:pStyle w:val="ArticleBody"/>
        <w:jc w:val="left"/>
      </w:pPr>
      <w:r>
        <w:rPr>
          <w:rFonts w:ascii="Times New Roman" w:hAnsi="Times New Roman" w:eastAsia="Times New Roman" w:cs="Times New Roman"/>
        </w:rPr>
        <w:t>Panium, dengan demikian, ialah penanda jalan bagi ayat tiga belas, tempat bermulanya pergerakan-pergerakan pesat terakhir yang mendahului undang-undang Ahad. Semua nabi lebih banyak berbicara tentang akhir dunia daripada zaman yang mereka diami, dan Yesus sudah tentu adalah yang terbesar daripada semua nabi. Tepat sebelum salib, yang melambangkan undang-undang Ahad, yang diwakili oleh ayat enam belas, Yesus melakukan suatu perjalanan bersama murid-murid-Nya ke Panium. Masa-Nya di sana, dan pelajaran-pelajaran yang dikemukakan-Nya di sana, selaras dengan Pertempuran Panium yang bakal segera datang. Sepanjang sejarah Panium telah mempunyai beberapa nama, dan pada zaman Kristus, nama bagi Panium ialah Kaisarea Filipi.</w:t>
      </w:r>
    </w:p>
    <w:p>
      <w:pPr>
        <w:pStyle w:val="ArticleScripture"/>
        <w:jc w:val="left"/>
      </w:pPr>
      <w:r>
        <w:rPr>
          <w:rFonts w:ascii="Times New Roman" w:hAnsi="Times New Roman" w:eastAsia="Times New Roman" w:cs="Times New Roman"/>
        </w:rPr>
        <w:t>“Jesu le barutwana ba Hae ba ne ba se ba fihlile ho o mong oa metse e haufi le Cesarea Filipi. Ba ne ba se ba fetile meeli ea Galilea, sebakeng seo borapeli ba litšoantšo bo neng bo atile ho sona. Moo barutwana ba ne ba hulotsoe hole le tšusumetso e laolang ea Bojuda, ’me ba tlisoa kamanong e haufi haholoanyane le borapeli ba bahetene. Ho ba pota-potile ho ne ho bonahala mefuta ea litumela-khoela e neng e le teng likarolong tsohle tsa lefatše. Jesu o ne a lakatsa hore pono ea lintho tsena e ka ba isa kutloisisong ea boikarabelo ba bona ho bahetene. Nakong ea ho lula ha Hae sebakeng sena, O ile a leka ho ikhula ho ruta sechaba, le ho inehela ka botlalo haholoanyane ho barutwana ba Hae.</w:t>
      </w:r>
    </w:p>
    <w:p>
      <w:pPr>
        <w:pStyle w:val="ArticleScripture"/>
        <w:jc w:val="left"/>
      </w:pPr>
      <w:r>
        <w:rPr>
          <w:rFonts w:ascii="Times New Roman" w:hAnsi="Times New Roman" w:eastAsia="Times New Roman" w:cs="Times New Roman"/>
        </w:rPr>
        <w:t>“Ia hampir memberitahukan kepada mereka tentang penderitaan yang menanti Dia. Tetapi terlebih dahulu Ia pergi menyendiri, lalu berdoa agar hati mereka dipersiapkan untuk menerima perkataan-Nya. Setelah bergabung kembali dengan mereka, Ia tidak segera menyampaikan apa yang hendak Ia nyatakan. Sebelum melakukan hal itu, Ia memberi mereka kesempatan untuk mengakui iman mereka kepada-Nya, supaya mereka dikuatkan menghadapi ujian yang akan datang. Ia bertanya, ‘Menurut kata orang, siapakah Aku ini, Anak Manusia?’”</w:t>
      </w:r>
    </w:p>
    <w:p>
      <w:pPr>
        <w:pStyle w:val="ArticleScripture"/>
        <w:jc w:val="left"/>
      </w:pPr>
      <w:r>
        <w:rPr>
          <w:rFonts w:ascii="Times New Roman" w:hAnsi="Times New Roman" w:eastAsia="Times New Roman" w:cs="Times New Roman"/>
        </w:rPr>
        <w:t>“Panginahanglan nga ilhon sa mga disipulo, uban sa kasubo, nga ang Israel napakyas sa pag-ila sa ilang Mesiyas. Adunay pipila nga, sa pagkakita nila sa Iyang mga milagro, mipahayag nga Siya mao ang Anak ni David. Ang mga panon nga gipakaon didto sa Bethsaida nangandoy sa pagmantala Kaniya ingon nga hari sa Israel. Daghan ang andam sa pagdawat Kaniya ingon nga usa ka propeta; apan wala sila motuo nga Siya mao ang Mesiyas.</w:t>
      </w:r>
    </w:p>
    <w:p>
      <w:pPr>
        <w:pStyle w:val="ArticleScripture"/>
        <w:jc w:val="left"/>
      </w:pPr>
      <w:r>
        <w:rPr>
          <w:rFonts w:ascii="Times New Roman" w:hAnsi="Times New Roman" w:eastAsia="Times New Roman" w:cs="Times New Roman"/>
        </w:rPr>
        <w:t>“Yesu kini menanyakan suatu pertanyaan kedua, yang berhubungan dengan para murid itu sendiri: ‘Tetapi menurut kamu, siapakah Aku ini?’ Petrus menjawab, ‘Engkau adalah Kristus, Anak Allah yang hidup.’”</w:t>
      </w:r>
    </w:p>
    <w:p>
      <w:pPr>
        <w:pStyle w:val="ArticleScripture"/>
        <w:jc w:val="left"/>
      </w:pPr>
      <w:r>
        <w:rPr>
          <w:rFonts w:ascii="Times New Roman" w:hAnsi="Times New Roman" w:eastAsia="Times New Roman" w:cs="Times New Roman"/>
        </w:rPr>
        <w:t>“Tumalong ni, Peter la bilip olsem Jesus em i Mesia. Planti narapela tu em ol manmeri we tokaut bilong Jon Baptais i bin bringim strongpela save long sin long ol, na ol i bin kisim Krais, ol i stat long tupela tingting long wok na misin bilong Jon taim ol i kalabusim em na putim em long dai; na nau ol tu i gat tupela tingting sapos tru Jesus em i Mesia, em dispela man longpela taim ol i bin wetim. Planti long ol disaipel em ol i bin gat bikpela laik na strongpela wet long Jesus bai kisim ples bilong Em long sia king bilong Devit, ol i lusim Em taim ol i luksave olsem Em i no gat kain tingting olsem. Tasol Peter na ol poroman bilong em ol i no tanim baksait long pasin bilong ol long stap aninit long Em. Pasin bilong ol manmeri i no stap strong, em ol dispela manmeri husat asde ol i litimapim nem bilong Em na tudei ol i tok nogut long Em, i no bin bagarapim bilip bilong tru man bihain bilong Sevia. Peter i tokaut, ‘Yu dispela Krais, Pikinini bilong God i stap laip.’ Em i no wet long ol biknem bilong king long karamapim Bikpela bilong em; nogat, em i kisim Em olsem Em i stap insait long daunpasin bilong Em.”</w:t>
      </w:r>
    </w:p>
    <w:p>
      <w:pPr>
        <w:pStyle w:val="ArticleScripture"/>
        <w:jc w:val="left"/>
      </w:pPr>
      <w:r>
        <w:rPr>
          <w:rFonts w:ascii="Times New Roman" w:hAnsi="Times New Roman" w:eastAsia="Times New Roman" w:cs="Times New Roman"/>
        </w:rPr>
        <w:t>“Petro o ile a bolela tumelo ya ba lesome le bobedi. Le fa go ntse jalo, barutwa ba ne ba santse ba le kgakala thata le go tlhaloganya thomo ya ga Keresete. Kganetso le go emelwa bosula ga baperesiti le babusi, le fa go ne go sa kgone go ba retolosa mo go Keresete, go ne ga ba tlisetsa tlhakatlhakano e kgolo. Ba ne ba sa bone tsela ya bone sentle. Tlhotlheletso ya thuto ya bona ya pele, thuto ya barabi, maatla a ngwao, tsotlhe di ne di santse di kgoreletsa pono ya bone ya boammaaruri. Nako le nako marang a a botlhokwa a lesedi a tswang kwa go Jesu a ne a ba phatsimela, mme gantsi ba ne ba tshwana le batho ba ba phuruphutang mo gare ga meriti. Mme ka letsatsi leo, pele ba lebana difatlhego le diteko tse dikgolo tsa tumelo ya bone, Mowa o o Boitshepo o ne wa nna mo go bone ka thata. Ka nakonyana matlho a bone a ne a retolositswe go tswa mo ‘dinthong tse di bonwang,’ gore ba bone ‘dintho tse di sa bonweng.’ 2 Bakorintha 4:18. Mo tlase ga ponalo ya botho ba ne ba lemoga kgalalelo ya Morwa Modimo.”</w:t>
      </w:r>
    </w:p>
    <w:p>
      <w:pPr>
        <w:pStyle w:val="ArticleScripture"/>
        <w:jc w:val="left"/>
      </w:pPr>
      <w:r>
        <w:rPr>
          <w:rFonts w:ascii="Times New Roman" w:hAnsi="Times New Roman" w:eastAsia="Times New Roman" w:cs="Times New Roman"/>
        </w:rPr>
        <w:t>Jesus asäm Pitar-ko, “Nang jisu Simon Bar-jona; khoborji nok-jok, mandi arak nangna on·sruja, indiba angni Salgini Pagipa, jean salgio donggipa, uan on·sruaha.”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ความจริงซึ่งเปโตรได้สารภาพนั้น</w:t>
      </w:r>
      <w:r>
        <w:rPr>
          <w:rFonts w:ascii="Times New Roman" w:hAnsi="Times New Roman" w:eastAsia="Times New Roman" w:cs="Times New Roman"/>
        </w:rPr>
        <w:t xml:space="preserve"> </w:t>
      </w:r>
      <w:r>
        <w:rPr>
          <w:rFonts w:ascii="Leelawadee UI" w:hAnsi="Leelawadee UI" w:eastAsia="Leelawadee UI" w:cs="Leelawadee UI"/>
        </w:rPr>
        <w:t>เป็นรากฐานแห่งความเชื่อของผู้เชื่อ</w:t>
      </w:r>
      <w:r>
        <w:rPr>
          <w:rFonts w:ascii="Times New Roman" w:hAnsi="Times New Roman" w:eastAsia="Times New Roman" w:cs="Times New Roman"/>
        </w:rPr>
        <w:t xml:space="preserve"> </w:t>
      </w:r>
      <w:r>
        <w:rPr>
          <w:rFonts w:ascii="Leelawadee UI" w:hAnsi="Leelawadee UI" w:eastAsia="Leelawadee UI" w:cs="Leelawadee UI"/>
        </w:rPr>
        <w:t>นั่นคือสิ่งที่พระคริสต์เองได้ทรงประกาศว่าเป็นชีวิตนิรันดร์</w:t>
      </w:r>
      <w:r>
        <w:rPr>
          <w:rFonts w:ascii="Times New Roman" w:hAnsi="Times New Roman" w:eastAsia="Times New Roman" w:cs="Times New Roman"/>
        </w:rPr>
        <w:t xml:space="preserve"> </w:t>
      </w:r>
      <w:r>
        <w:rPr>
          <w:rFonts w:ascii="Leelawadee UI" w:hAnsi="Leelawadee UI" w:eastAsia="Leelawadee UI" w:cs="Leelawadee UI"/>
        </w:rPr>
        <w:t>แต่การมีความรู้นี้อยู่</w:t>
      </w:r>
      <w:r>
        <w:rPr>
          <w:rFonts w:ascii="Times New Roman" w:hAnsi="Times New Roman" w:eastAsia="Times New Roman" w:cs="Times New Roman"/>
        </w:rPr>
        <w:t xml:space="preserve"> </w:t>
      </w:r>
      <w:r>
        <w:rPr>
          <w:rFonts w:ascii="Leelawadee UI" w:hAnsi="Leelawadee UI" w:eastAsia="Leelawadee UI" w:cs="Leelawadee UI"/>
        </w:rPr>
        <w:t>มิใช่เหตุให้ยกตนโอ้อวดแต่อย่างใด</w:t>
      </w:r>
      <w:r>
        <w:rPr>
          <w:rFonts w:ascii="Times New Roman" w:hAnsi="Times New Roman" w:eastAsia="Times New Roman" w:cs="Times New Roman"/>
        </w:rPr>
        <w:t xml:space="preserve"> </w:t>
      </w:r>
      <w:r>
        <w:rPr>
          <w:rFonts w:ascii="Leelawadee UI" w:hAnsi="Leelawadee UI" w:eastAsia="Leelawadee UI" w:cs="Leelawadee UI"/>
        </w:rPr>
        <w:t>หาได้ทรงสำแดงแก่เปโตรด้วยสติปัญญาหรือความดีใด</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ของเขาเองไม่</w:t>
      </w:r>
      <w:r>
        <w:rPr>
          <w:rFonts w:ascii="Times New Roman" w:hAnsi="Times New Roman" w:eastAsia="Times New Roman" w:cs="Times New Roman"/>
        </w:rPr>
        <w:t xml:space="preserve"> </w:t>
      </w:r>
      <w:r>
        <w:rPr>
          <w:rFonts w:ascii="Leelawadee UI" w:hAnsi="Leelawadee UI" w:eastAsia="Leelawadee UI" w:cs="Leelawadee UI"/>
        </w:rPr>
        <w:t>มนุษยชาติไม่มีวันบรรลุถึงความรู้เรื่องพระเจ้าได้ด้วยตนเองเลย</w:t>
      </w:r>
      <w:r>
        <w:rPr>
          <w:rFonts w:ascii="Times New Roman" w:hAnsi="Times New Roman" w:eastAsia="Times New Roman" w:cs="Times New Roman"/>
        </w:rPr>
        <w:t xml:space="preserve"> ‘</w:t>
      </w:r>
      <w:r>
        <w:rPr>
          <w:rFonts w:ascii="Leelawadee UI" w:hAnsi="Leelawadee UI" w:eastAsia="Leelawadee UI" w:cs="Leelawadee UI"/>
        </w:rPr>
        <w:t>สูงดั่งฟ้าสวรรค์</w:t>
      </w:r>
      <w:r>
        <w:rPr>
          <w:rFonts w:ascii="Times New Roman" w:hAnsi="Times New Roman" w:eastAsia="Times New Roman" w:cs="Times New Roman"/>
        </w:rPr>
        <w:t xml:space="preserve"> </w:t>
      </w:r>
      <w:r>
        <w:rPr>
          <w:rFonts w:ascii="Leelawadee UI" w:hAnsi="Leelawadee UI" w:eastAsia="Leelawadee UI" w:cs="Leelawadee UI"/>
        </w:rPr>
        <w:t>แล้วเจ้าจะทำอะไรได้</w:t>
      </w:r>
      <w:r>
        <w:rPr>
          <w:rFonts w:ascii="Times New Roman" w:hAnsi="Times New Roman" w:eastAsia="Times New Roman" w:cs="Times New Roman"/>
        </w:rPr>
        <w:t xml:space="preserve">? </w:t>
      </w:r>
      <w:r>
        <w:rPr>
          <w:rFonts w:ascii="Leelawadee UI" w:hAnsi="Leelawadee UI" w:eastAsia="Leelawadee UI" w:cs="Leelawadee UI"/>
        </w:rPr>
        <w:t>ลึกกว่านรก</w:t>
      </w:r>
      <w:r>
        <w:rPr>
          <w:rFonts w:ascii="Times New Roman" w:hAnsi="Times New Roman" w:eastAsia="Times New Roman" w:cs="Times New Roman"/>
        </w:rPr>
        <w:t xml:space="preserve"> </w:t>
      </w:r>
      <w:r>
        <w:rPr>
          <w:rFonts w:ascii="Leelawadee UI" w:hAnsi="Leelawadee UI" w:eastAsia="Leelawadee UI" w:cs="Leelawadee UI"/>
        </w:rPr>
        <w:t>แล้วเจ้าจะรู้อะไรได้</w:t>
      </w:r>
      <w:r>
        <w:rPr>
          <w:rFonts w:ascii="Times New Roman" w:hAnsi="Times New Roman" w:eastAsia="Times New Roman" w:cs="Times New Roman"/>
        </w:rPr>
        <w:t xml:space="preserve">?’ </w:t>
      </w:r>
      <w:r>
        <w:rPr>
          <w:rFonts w:ascii="Leelawadee UI" w:hAnsi="Leelawadee UI" w:eastAsia="Leelawadee UI" w:cs="Leelawadee UI"/>
        </w:rPr>
        <w:t>โยบ</w:t>
      </w:r>
      <w:r>
        <w:rPr>
          <w:rFonts w:ascii="Times New Roman" w:hAnsi="Times New Roman" w:eastAsia="Times New Roman" w:cs="Times New Roman"/>
        </w:rPr>
        <w:t xml:space="preserve"> 11:8 </w:t>
      </w:r>
      <w:r>
        <w:rPr>
          <w:rFonts w:ascii="Leelawadee UI" w:hAnsi="Leelawadee UI" w:eastAsia="Leelawadee UI" w:cs="Leelawadee UI"/>
        </w:rPr>
        <w:t>มีแต่พระวิญญาณแห่งการทรงรับเป็นบุตรเท่านั้นที่สามารถทรงสำแดงแก่เราถึงสิ่งลึกซึ้งของพระเจ้า</w:t>
      </w:r>
      <w:r>
        <w:rPr>
          <w:rFonts w:ascii="Times New Roman" w:hAnsi="Times New Roman" w:eastAsia="Times New Roman" w:cs="Times New Roman"/>
        </w:rPr>
        <w:t xml:space="preserve"> </w:t>
      </w:r>
      <w:r>
        <w:rPr>
          <w:rFonts w:ascii="Leelawadee UI" w:hAnsi="Leelawadee UI" w:eastAsia="Leelawadee UI" w:cs="Leelawadee UI"/>
        </w:rPr>
        <w:t>ซึ่งเป็นสิ่งที่</w:t>
      </w:r>
      <w:r>
        <w:rPr>
          <w:rFonts w:ascii="Times New Roman" w:hAnsi="Times New Roman" w:eastAsia="Times New Roman" w:cs="Times New Roman"/>
        </w:rPr>
        <w:t xml:space="preserve"> ‘</w:t>
      </w:r>
      <w:r>
        <w:rPr>
          <w:rFonts w:ascii="Leelawadee UI" w:hAnsi="Leelawadee UI" w:eastAsia="Leelawadee UI" w:cs="Leelawadee UI"/>
        </w:rPr>
        <w:t>ตามิได้เห็น</w:t>
      </w:r>
      <w:r>
        <w:rPr>
          <w:rFonts w:ascii="Times New Roman" w:hAnsi="Times New Roman" w:eastAsia="Times New Roman" w:cs="Times New Roman"/>
        </w:rPr>
        <w:t xml:space="preserve"> </w:t>
      </w:r>
      <w:r>
        <w:rPr>
          <w:rFonts w:ascii="Leelawadee UI" w:hAnsi="Leelawadee UI" w:eastAsia="Leelawadee UI" w:cs="Leelawadee UI"/>
        </w:rPr>
        <w:t>หูก็มิได้ยิน</w:t>
      </w:r>
      <w:r>
        <w:rPr>
          <w:rFonts w:ascii="Times New Roman" w:hAnsi="Times New Roman" w:eastAsia="Times New Roman" w:cs="Times New Roman"/>
        </w:rPr>
        <w:t xml:space="preserve"> </w:t>
      </w:r>
      <w:r>
        <w:rPr>
          <w:rFonts w:ascii="Leelawadee UI" w:hAnsi="Leelawadee UI" w:eastAsia="Leelawadee UI" w:cs="Leelawadee UI"/>
        </w:rPr>
        <w:t>และมิได้เข้าสู่ใจมนุษย์</w:t>
      </w:r>
      <w:r>
        <w:rPr>
          <w:rFonts w:ascii="Times New Roman" w:hAnsi="Times New Roman" w:eastAsia="Times New Roman" w:cs="Times New Roman"/>
        </w:rPr>
        <w:t>’ ‘</w:t>
      </w:r>
      <w:r>
        <w:rPr>
          <w:rFonts w:ascii="Leelawadee UI" w:hAnsi="Leelawadee UI" w:eastAsia="Leelawadee UI" w:cs="Leelawadee UI"/>
        </w:rPr>
        <w:t>แต่พระเจ้าได้ทรงสำแดงสิ่งเหล่านั้นแก่เราทางพระวิญญาณของพระองค์</w:t>
      </w:r>
      <w:r>
        <w:rPr>
          <w:rFonts w:ascii="Times New Roman" w:hAnsi="Times New Roman" w:eastAsia="Times New Roman" w:cs="Times New Roman"/>
        </w:rPr>
        <w:t xml:space="preserve"> </w:t>
      </w:r>
      <w:r>
        <w:rPr>
          <w:rFonts w:ascii="Leelawadee UI" w:hAnsi="Leelawadee UI" w:eastAsia="Leelawadee UI" w:cs="Leelawadee UI"/>
        </w:rPr>
        <w:t>เพราะว่าพระวิญญาณทรงหยั่งรู้ทุกสิ่ง</w:t>
      </w:r>
      <w:r>
        <w:rPr>
          <w:rFonts w:ascii="Times New Roman" w:hAnsi="Times New Roman" w:eastAsia="Times New Roman" w:cs="Times New Roman"/>
        </w:rPr>
        <w:t xml:space="preserve"> </w:t>
      </w:r>
      <w:r>
        <w:rPr>
          <w:rFonts w:ascii="Leelawadee UI" w:hAnsi="Leelawadee UI" w:eastAsia="Leelawadee UI" w:cs="Leelawadee UI"/>
        </w:rPr>
        <w:t>แม้กระทั่งสิ่งลึกซึ้งของพระเจ้า</w:t>
      </w:r>
      <w:r>
        <w:rPr>
          <w:rFonts w:ascii="Times New Roman" w:hAnsi="Times New Roman" w:eastAsia="Times New Roman" w:cs="Times New Roman"/>
        </w:rPr>
        <w:t xml:space="preserve">’ 1 </w:t>
      </w:r>
      <w:r>
        <w:rPr>
          <w:rFonts w:ascii="Leelawadee UI" w:hAnsi="Leelawadee UI" w:eastAsia="Leelawadee UI" w:cs="Leelawadee UI"/>
        </w:rPr>
        <w:t>โครินธ์</w:t>
      </w:r>
      <w:r>
        <w:rPr>
          <w:rFonts w:ascii="Times New Roman" w:hAnsi="Times New Roman" w:eastAsia="Times New Roman" w:cs="Times New Roman"/>
        </w:rPr>
        <w:t xml:space="preserve"> 2:9, 10 ‘</w:t>
      </w:r>
      <w:r>
        <w:rPr>
          <w:rFonts w:ascii="Leelawadee UI" w:hAnsi="Leelawadee UI" w:eastAsia="Leelawadee UI" w:cs="Leelawadee UI"/>
        </w:rPr>
        <w:t>ความลับของพระยาห์เวห์มีอยู่กับบรรดาผู้ที่ยำเกรงพระองค์</w:t>
      </w:r>
      <w:r>
        <w:rPr>
          <w:rFonts w:ascii="Times New Roman" w:hAnsi="Times New Roman" w:eastAsia="Times New Roman" w:cs="Times New Roman"/>
        </w:rPr>
        <w:t xml:space="preserve">’ </w:t>
      </w:r>
      <w:r>
        <w:rPr>
          <w:rFonts w:ascii="Leelawadee UI" w:hAnsi="Leelawadee UI" w:eastAsia="Leelawadee UI" w:cs="Leelawadee UI"/>
        </w:rPr>
        <w:t>และข้อเท็จจริงที่ว่าเปโตรมองเห็นพระสิริของพระคริสต์</w:t>
      </w:r>
      <w:r>
        <w:rPr>
          <w:rFonts w:ascii="Times New Roman" w:hAnsi="Times New Roman" w:eastAsia="Times New Roman" w:cs="Times New Roman"/>
        </w:rPr>
        <w:t xml:space="preserve"> </w:t>
      </w:r>
      <w:r>
        <w:rPr>
          <w:rFonts w:ascii="Leelawadee UI" w:hAnsi="Leelawadee UI" w:eastAsia="Leelawadee UI" w:cs="Leelawadee UI"/>
        </w:rPr>
        <w:t>ก็เป็นหลักฐานว่าเขาได้รับการ</w:t>
      </w:r>
      <w:r>
        <w:rPr>
          <w:rFonts w:ascii="Times New Roman" w:hAnsi="Times New Roman" w:eastAsia="Times New Roman" w:cs="Times New Roman"/>
        </w:rPr>
        <w:t xml:space="preserve"> ‘</w:t>
      </w:r>
      <w:r>
        <w:rPr>
          <w:rFonts w:ascii="Leelawadee UI" w:hAnsi="Leelawadee UI" w:eastAsia="Leelawadee UI" w:cs="Leelawadee UI"/>
        </w:rPr>
        <w:t>สอนจากพระเจ้า</w:t>
      </w:r>
      <w:r>
        <w:rPr>
          <w:rFonts w:ascii="Times New Roman" w:hAnsi="Times New Roman" w:eastAsia="Times New Roman" w:cs="Times New Roman"/>
        </w:rPr>
        <w:t xml:space="preserve">’ </w:t>
      </w:r>
      <w:r>
        <w:rPr>
          <w:rFonts w:ascii="Leelawadee UI" w:hAnsi="Leelawadee UI" w:eastAsia="Leelawadee UI" w:cs="Leelawadee UI"/>
        </w:rPr>
        <w:t>สดุดี</w:t>
      </w:r>
      <w:r>
        <w:rPr>
          <w:rFonts w:ascii="Times New Roman" w:hAnsi="Times New Roman" w:eastAsia="Times New Roman" w:cs="Times New Roman"/>
        </w:rPr>
        <w:t xml:space="preserve"> 25:14; </w:t>
      </w:r>
      <w:r>
        <w:rPr>
          <w:rFonts w:ascii="Leelawadee UI" w:hAnsi="Leelawadee UI" w:eastAsia="Leelawadee UI" w:cs="Leelawadee UI"/>
        </w:rPr>
        <w:t>ยอห์น</w:t>
      </w:r>
      <w:r>
        <w:rPr>
          <w:rFonts w:ascii="Times New Roman" w:hAnsi="Times New Roman" w:eastAsia="Times New Roman" w:cs="Times New Roman"/>
        </w:rPr>
        <w:t xml:space="preserve"> 6:45 </w:t>
      </w:r>
      <w:r>
        <w:rPr>
          <w:rFonts w:ascii="Leelawadee UI" w:hAnsi="Leelawadee UI" w:eastAsia="Leelawadee UI" w:cs="Leelawadee UI"/>
        </w:rPr>
        <w:t>โอ</w:t>
      </w:r>
      <w:r>
        <w:rPr>
          <w:rFonts w:ascii="Times New Roman" w:hAnsi="Times New Roman" w:eastAsia="Times New Roman" w:cs="Times New Roman"/>
        </w:rPr>
        <w:t xml:space="preserve"> </w:t>
      </w:r>
      <w:r>
        <w:rPr>
          <w:rFonts w:ascii="Leelawadee UI" w:hAnsi="Leelawadee UI" w:eastAsia="Leelawadee UI" w:cs="Leelawadee UI"/>
        </w:rPr>
        <w:t>แท้จริงแล้ว</w:t>
      </w:r>
      <w:r>
        <w:rPr>
          <w:rFonts w:ascii="Times New Roman" w:hAnsi="Times New Roman" w:eastAsia="Times New Roman" w:cs="Times New Roman"/>
        </w:rPr>
        <w:t xml:space="preserve"> ‘</w:t>
      </w:r>
      <w:r>
        <w:rPr>
          <w:rFonts w:ascii="Leelawadee UI" w:hAnsi="Leelawadee UI" w:eastAsia="Leelawadee UI" w:cs="Leelawadee UI"/>
        </w:rPr>
        <w:t>ซีโมน</w:t>
      </w:r>
      <w:r>
        <w:rPr>
          <w:rFonts w:ascii="Times New Roman" w:hAnsi="Times New Roman" w:eastAsia="Times New Roman" w:cs="Times New Roman"/>
        </w:rPr>
        <w:t xml:space="preserve"> </w:t>
      </w:r>
      <w:r>
        <w:rPr>
          <w:rFonts w:ascii="Leelawadee UI" w:hAnsi="Leelawadee UI" w:eastAsia="Leelawadee UI" w:cs="Leelawadee UI"/>
        </w:rPr>
        <w:t>บาระโยนาเอ๋ย</w:t>
      </w:r>
      <w:r>
        <w:rPr>
          <w:rFonts w:ascii="Times New Roman" w:hAnsi="Times New Roman" w:eastAsia="Times New Roman" w:cs="Times New Roman"/>
        </w:rPr>
        <w:t xml:space="preserve"> </w:t>
      </w:r>
      <w:r>
        <w:rPr>
          <w:rFonts w:ascii="Leelawadee UI" w:hAnsi="Leelawadee UI" w:eastAsia="Leelawadee UI" w:cs="Leelawadee UI"/>
        </w:rPr>
        <w:t>ท่านก็เป็นสุข</w:t>
      </w:r>
      <w:r>
        <w:rPr>
          <w:rFonts w:ascii="Times New Roman" w:hAnsi="Times New Roman" w:eastAsia="Times New Roman" w:cs="Times New Roman"/>
        </w:rPr>
        <w:t xml:space="preserve"> </w:t>
      </w:r>
      <w:r>
        <w:rPr>
          <w:rFonts w:ascii="Leelawadee UI" w:hAnsi="Leelawadee UI" w:eastAsia="Leelawadee UI" w:cs="Leelawadee UI"/>
        </w:rPr>
        <w:t>เพราะว่ามิใช่เนื้อหนังและเลือดที่สำแดงเรื่องนี้แก่ท่าน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Yesus nɔk poro no: ‘Amiɔ wɔ no wo sɛ, wo ne Peter, na abo yi so na Mɛsi M’asɔre; na amena a ɛwɔ hell no renntumi nni so.’ Asɛmfua Peter kyerɛ sɛ ɔbo bi,—ɔbo a ɛdannan. Peter annyɛ ɔbotan a wɔde sii asɔre no. Ameno a ɛwɔ hell no dii nkonim tiaa no bere a ɔde nnome ne ntam pawee ne Awurade. Wɔde Asɔre no sii Obi a amena a ɛwɔ hell no rentumi nni no so.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ကယ်တင်ရှင်</w:t>
      </w:r>
      <w:r>
        <w:rPr>
          <w:rFonts w:ascii="Times New Roman" w:hAnsi="Times New Roman" w:eastAsia="Times New Roman" w:cs="Times New Roman"/>
        </w:rPr>
        <w:t xml:space="preserve"> </w:t>
      </w:r>
      <w:r>
        <w:rPr>
          <w:rFonts w:ascii="Myanmar Text" w:hAnsi="Myanmar Text" w:eastAsia="Myanmar Text" w:cs="Myanmar Text"/>
        </w:rPr>
        <w:t>ကြွလာတော်မမီ</w:t>
      </w:r>
      <w:r>
        <w:rPr>
          <w:rFonts w:ascii="Times New Roman" w:hAnsi="Times New Roman" w:eastAsia="Times New Roman" w:cs="Times New Roman"/>
        </w:rPr>
        <w:t xml:space="preserve"> </w:t>
      </w:r>
      <w:r>
        <w:rPr>
          <w:rFonts w:ascii="Myanmar Text" w:hAnsi="Myanmar Text" w:eastAsia="Myanmar Text" w:cs="Myanmar Text"/>
        </w:rPr>
        <w:t>ရာစုနှစ်များစွာကပင်</w:t>
      </w:r>
      <w:r>
        <w:rPr>
          <w:rFonts w:ascii="Times New Roman" w:hAnsi="Times New Roman" w:eastAsia="Times New Roman" w:cs="Times New Roman"/>
        </w:rPr>
        <w:t xml:space="preserve"> </w:t>
      </w:r>
      <w:r>
        <w:rPr>
          <w:rFonts w:ascii="Myanmar Text" w:hAnsi="Myanmar Text" w:eastAsia="Myanmar Text" w:cs="Myanmar Text"/>
        </w:rPr>
        <w:t>ဣသရေလ၏</w:t>
      </w:r>
      <w:r>
        <w:rPr>
          <w:rFonts w:ascii="Times New Roman" w:hAnsi="Times New Roman" w:eastAsia="Times New Roman" w:cs="Times New Roman"/>
        </w:rPr>
        <w:t xml:space="preserve"> </w:t>
      </w:r>
      <w:r>
        <w:rPr>
          <w:rFonts w:ascii="Myanmar Text" w:hAnsi="Myanmar Text" w:eastAsia="Myanmar Text" w:cs="Myanmar Text"/>
        </w:rPr>
        <w:t>ကယ်တင်ခြင်းကျောက်တောင်ကို</w:t>
      </w:r>
      <w:r>
        <w:rPr>
          <w:rFonts w:ascii="Times New Roman" w:hAnsi="Times New Roman" w:eastAsia="Times New Roman" w:cs="Times New Roman"/>
        </w:rPr>
        <w:t xml:space="preserve"> </w:t>
      </w:r>
      <w:r>
        <w:rPr>
          <w:rFonts w:ascii="Myanmar Text" w:hAnsi="Myanmar Text" w:eastAsia="Myanmar Text" w:cs="Myanmar Text"/>
        </w:rPr>
        <w:t>ညွှန်ပြခဲ့သည်။</w:t>
      </w:r>
      <w:r>
        <w:rPr>
          <w:rFonts w:ascii="Times New Roman" w:hAnsi="Times New Roman" w:eastAsia="Times New Roman" w:cs="Times New Roman"/>
        </w:rPr>
        <w:t xml:space="preserve"> </w:t>
      </w:r>
      <w:r>
        <w:rPr>
          <w:rFonts w:ascii="Myanmar Text" w:hAnsi="Myanmar Text" w:eastAsia="Myanmar Text" w:cs="Myanmar Text"/>
        </w:rPr>
        <w:t>ဆာလံဆရာကလည်း</w:t>
      </w:r>
      <w:r>
        <w:rPr>
          <w:rFonts w:ascii="Times New Roman" w:hAnsi="Times New Roman" w:eastAsia="Times New Roman" w:cs="Times New Roman"/>
        </w:rPr>
        <w:t xml:space="preserve"> ‘</w:t>
      </w:r>
      <w:r>
        <w:rPr>
          <w:rFonts w:ascii="Myanmar Text" w:hAnsi="Myanmar Text" w:eastAsia="Myanmar Text" w:cs="Myanmar Text"/>
        </w:rPr>
        <w:t>ငါ့ခွန်အား၏</w:t>
      </w:r>
      <w:r>
        <w:rPr>
          <w:rFonts w:ascii="Times New Roman" w:hAnsi="Times New Roman" w:eastAsia="Times New Roman" w:cs="Times New Roman"/>
        </w:rPr>
        <w:t xml:space="preserve"> </w:t>
      </w:r>
      <w:r>
        <w:rPr>
          <w:rFonts w:ascii="Myanmar Text" w:hAnsi="Myanmar Text" w:eastAsia="Myanmar Text" w:cs="Myanmar Text"/>
        </w:rPr>
        <w:t>ကျောက်တောင်</w:t>
      </w:r>
      <w:r>
        <w:rPr>
          <w:rFonts w:ascii="Times New Roman" w:hAnsi="Times New Roman" w:eastAsia="Times New Roman" w:cs="Times New Roman"/>
        </w:rPr>
        <w:t xml:space="preserve">’ </w:t>
      </w:r>
      <w:r>
        <w:rPr>
          <w:rFonts w:ascii="Myanmar Text" w:hAnsi="Myanmar Text" w:eastAsia="Myanmar Text" w:cs="Myanmar Text"/>
        </w:rPr>
        <w:t>အကြောင်း</w:t>
      </w:r>
      <w:r>
        <w:rPr>
          <w:rFonts w:ascii="Times New Roman" w:hAnsi="Times New Roman" w:eastAsia="Times New Roman" w:cs="Times New Roman"/>
        </w:rPr>
        <w:t xml:space="preserve"> </w:t>
      </w:r>
      <w:r>
        <w:rPr>
          <w:rFonts w:ascii="Myanmar Text" w:hAnsi="Myanmar Text" w:eastAsia="Myanmar Text" w:cs="Myanmar Text"/>
        </w:rPr>
        <w:t>သီဆိုခဲ့သည်။</w:t>
      </w:r>
      <w:r>
        <w:rPr>
          <w:rFonts w:ascii="Times New Roman" w:hAnsi="Times New Roman" w:eastAsia="Times New Roman" w:cs="Times New Roman"/>
        </w:rPr>
        <w:t xml:space="preserve"> </w:t>
      </w:r>
      <w:r>
        <w:rPr>
          <w:rFonts w:ascii="Myanmar Text" w:hAnsi="Myanmar Text" w:eastAsia="Myanmar Text" w:cs="Myanmar Text"/>
        </w:rPr>
        <w:t>ဟေရှာယက</w:t>
      </w:r>
      <w:r>
        <w:rPr>
          <w:rFonts w:ascii="Times New Roman" w:hAnsi="Times New Roman" w:eastAsia="Times New Roman" w:cs="Times New Roman"/>
        </w:rPr>
        <w:t xml:space="preserve"> ‘</w:t>
      </w:r>
      <w:r>
        <w:rPr>
          <w:rFonts w:ascii="Myanmar Text" w:hAnsi="Myanmar Text" w:eastAsia="Myanmar Text" w:cs="Myanmar Text"/>
        </w:rPr>
        <w:t>အရှင်ထာဝရဘုရား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ဇိအုန်၌</w:t>
      </w:r>
      <w:r>
        <w:rPr>
          <w:rFonts w:ascii="Times New Roman" w:hAnsi="Times New Roman" w:eastAsia="Times New Roman" w:cs="Times New Roman"/>
        </w:rPr>
        <w:t xml:space="preserve"> </w:t>
      </w:r>
      <w:r>
        <w:rPr>
          <w:rFonts w:ascii="Myanmar Text" w:hAnsi="Myanmar Text" w:eastAsia="Myanmar Text" w:cs="Myanmar Text"/>
        </w:rPr>
        <w:t>အုတ်မြစ်အဖြစ်</w:t>
      </w:r>
      <w:r>
        <w:rPr>
          <w:rFonts w:ascii="Times New Roman" w:hAnsi="Times New Roman" w:eastAsia="Times New Roman" w:cs="Times New Roman"/>
        </w:rPr>
        <w:t xml:space="preserve"> </w:t>
      </w:r>
      <w:r>
        <w:rPr>
          <w:rFonts w:ascii="Myanmar Text" w:hAnsi="Myanmar Text" w:eastAsia="Myanmar Text" w:cs="Myanmar Text"/>
        </w:rPr>
        <w:t>ကျောက်တစ်လုံး၊</w:t>
      </w:r>
      <w:r>
        <w:rPr>
          <w:rFonts w:ascii="Times New Roman" w:hAnsi="Times New Roman" w:eastAsia="Times New Roman" w:cs="Times New Roman"/>
        </w:rPr>
        <w:t xml:space="preserve"> </w:t>
      </w:r>
      <w:r>
        <w:rPr>
          <w:rFonts w:ascii="Myanmar Text" w:hAnsi="Myanmar Text" w:eastAsia="Myanmar Text" w:cs="Myanmar Text"/>
        </w:rPr>
        <w:t>စမ်းသပ်ပြီးသော</w:t>
      </w:r>
      <w:r>
        <w:rPr>
          <w:rFonts w:ascii="Times New Roman" w:hAnsi="Times New Roman" w:eastAsia="Times New Roman" w:cs="Times New Roman"/>
        </w:rPr>
        <w:t xml:space="preserve"> </w:t>
      </w:r>
      <w:r>
        <w:rPr>
          <w:rFonts w:ascii="Myanmar Text" w:hAnsi="Myanmar Text" w:eastAsia="Myanmar Text" w:cs="Myanmar Text"/>
        </w:rPr>
        <w:t>ကျောက်တစ်လုံး၊</w:t>
      </w:r>
      <w:r>
        <w:rPr>
          <w:rFonts w:ascii="Times New Roman" w:hAnsi="Times New Roman" w:eastAsia="Times New Roman" w:cs="Times New Roman"/>
        </w:rPr>
        <w:t xml:space="preserve"> </w:t>
      </w:r>
      <w:r>
        <w:rPr>
          <w:rFonts w:ascii="Myanmar Text" w:hAnsi="Myanmar Text" w:eastAsia="Myanmar Text" w:cs="Myanmar Text"/>
        </w:rPr>
        <w:t>အဖိုးထိုက်သော</w:t>
      </w:r>
      <w:r>
        <w:rPr>
          <w:rFonts w:ascii="Times New Roman" w:hAnsi="Times New Roman" w:eastAsia="Times New Roman" w:cs="Times New Roman"/>
        </w:rPr>
        <w:t xml:space="preserve"> </w:t>
      </w:r>
      <w:r>
        <w:rPr>
          <w:rFonts w:ascii="Myanmar Text" w:hAnsi="Myanmar Text" w:eastAsia="Myanmar Text" w:cs="Myanmar Text"/>
        </w:rPr>
        <w:t>ထောင့်ချုပ်ကျောက်တစ်လုံး၊</w:t>
      </w:r>
      <w:r>
        <w:rPr>
          <w:rFonts w:ascii="Times New Roman" w:hAnsi="Times New Roman" w:eastAsia="Times New Roman" w:cs="Times New Roman"/>
        </w:rPr>
        <w:t xml:space="preserve"> </w:t>
      </w:r>
      <w:r>
        <w:rPr>
          <w:rFonts w:ascii="Myanmar Text" w:hAnsi="Myanmar Text" w:eastAsia="Myanmar Text" w:cs="Myanmar Text"/>
        </w:rPr>
        <w:t>ခိုင်မာသော</w:t>
      </w:r>
      <w:r>
        <w:rPr>
          <w:rFonts w:ascii="Times New Roman" w:hAnsi="Times New Roman" w:eastAsia="Times New Roman" w:cs="Times New Roman"/>
        </w:rPr>
        <w:t xml:space="preserve"> </w:t>
      </w:r>
      <w:r>
        <w:rPr>
          <w:rFonts w:ascii="Myanmar Text" w:hAnsi="Myanmar Text" w:eastAsia="Myanmar Text" w:cs="Myanmar Text"/>
        </w:rPr>
        <w:t>အုတ်မြစ်တစ်ရပ်ကို</w:t>
      </w:r>
      <w:r>
        <w:rPr>
          <w:rFonts w:ascii="Times New Roman" w:hAnsi="Times New Roman" w:eastAsia="Times New Roman" w:cs="Times New Roman"/>
        </w:rPr>
        <w:t xml:space="preserve"> </w:t>
      </w:r>
      <w:r>
        <w:rPr>
          <w:rFonts w:ascii="Myanmar Text" w:hAnsi="Myanmar Text" w:eastAsia="Myanmar Text" w:cs="Myanmar Text"/>
        </w:rPr>
        <w:t>ငါချထား၏</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ရေးသားခဲ့သည်။</w:t>
      </w:r>
      <w:r>
        <w:rPr>
          <w:rFonts w:ascii="Times New Roman" w:hAnsi="Times New Roman" w:eastAsia="Times New Roman" w:cs="Times New Roman"/>
        </w:rPr>
        <w:t xml:space="preserve"> </w:t>
      </w:r>
      <w:r>
        <w:rPr>
          <w:rFonts w:ascii="Myanmar Text" w:hAnsi="Myanmar Text" w:eastAsia="Myanmar Text" w:cs="Myanmar Text"/>
        </w:rPr>
        <w:t>တရားဟောရာ</w:t>
      </w:r>
      <w:r>
        <w:rPr>
          <w:rFonts w:ascii="Times New Roman" w:hAnsi="Times New Roman" w:eastAsia="Times New Roman" w:cs="Times New Roman"/>
        </w:rPr>
        <w:t xml:space="preserve"> 32:4; </w:t>
      </w:r>
      <w:r>
        <w:rPr>
          <w:rFonts w:ascii="Myanmar Text" w:hAnsi="Myanmar Text" w:eastAsia="Myanmar Text" w:cs="Myanmar Text"/>
        </w:rPr>
        <w:t>ဆာလံ</w:t>
      </w:r>
      <w:r>
        <w:rPr>
          <w:rFonts w:ascii="Times New Roman" w:hAnsi="Times New Roman" w:eastAsia="Times New Roman" w:cs="Times New Roman"/>
        </w:rPr>
        <w:t xml:space="preserve"> 62:7; </w:t>
      </w:r>
      <w:r>
        <w:rPr>
          <w:rFonts w:ascii="Myanmar Text" w:hAnsi="Myanmar Text" w:eastAsia="Myanmar Text" w:cs="Myanmar Text"/>
        </w:rPr>
        <w:t>ဟေရှာယ</w:t>
      </w:r>
      <w:r>
        <w:rPr>
          <w:rFonts w:ascii="Times New Roman" w:hAnsi="Times New Roman" w:eastAsia="Times New Roman" w:cs="Times New Roman"/>
        </w:rPr>
        <w:t xml:space="preserve"> 28:16</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ပေတရုကိုယ်တိုင်လည်း</w:t>
      </w:r>
      <w:r>
        <w:rPr>
          <w:rFonts w:ascii="Times New Roman" w:hAnsi="Times New Roman" w:eastAsia="Times New Roman" w:cs="Times New Roman"/>
        </w:rPr>
        <w:t xml:space="preserve"> </w:t>
      </w:r>
      <w:r>
        <w:rPr>
          <w:rFonts w:ascii="Myanmar Text" w:hAnsi="Myanmar Text" w:eastAsia="Myanmar Text" w:cs="Myanmar Text"/>
        </w:rPr>
        <w:t>ဗျာဒိတ်တော်အားဖြင့်</w:t>
      </w:r>
      <w:r>
        <w:rPr>
          <w:rFonts w:ascii="Times New Roman" w:hAnsi="Times New Roman" w:eastAsia="Times New Roman" w:cs="Times New Roman"/>
        </w:rPr>
        <w:t xml:space="preserve"> </w:t>
      </w:r>
      <w:r>
        <w:rPr>
          <w:rFonts w:ascii="Myanmar Text" w:hAnsi="Myanmar Text" w:eastAsia="Myanmar Text" w:cs="Myanmar Text"/>
        </w:rPr>
        <w:t>ရေးသားလျက်</w:t>
      </w:r>
      <w:r>
        <w:rPr>
          <w:rFonts w:ascii="Times New Roman" w:hAnsi="Times New Roman" w:eastAsia="Times New Roman" w:cs="Times New Roman"/>
        </w:rPr>
        <w:t xml:space="preserve"> </w:t>
      </w:r>
      <w:r>
        <w:rPr>
          <w:rFonts w:ascii="Myanmar Text" w:hAnsi="Myanmar Text" w:eastAsia="Myanmar Text" w:cs="Myanmar Text"/>
        </w:rPr>
        <w:t>ဤပရောဖက်ပြုချက်ကို</w:t>
      </w:r>
      <w:r>
        <w:rPr>
          <w:rFonts w:ascii="Times New Roman" w:hAnsi="Times New Roman" w:eastAsia="Times New Roman" w:cs="Times New Roman"/>
        </w:rPr>
        <w:t xml:space="preserve"> </w:t>
      </w:r>
      <w:r>
        <w:rPr>
          <w:rFonts w:ascii="Myanmar Text" w:hAnsi="Myanmar Text" w:eastAsia="Myanmar Text" w:cs="Myanmar Text"/>
        </w:rPr>
        <w:t>ယေရှုအပေါ်</w:t>
      </w:r>
      <w:r>
        <w:rPr>
          <w:rFonts w:ascii="Times New Roman" w:hAnsi="Times New Roman" w:eastAsia="Times New Roman" w:cs="Times New Roman"/>
        </w:rPr>
        <w:t xml:space="preserve"> </w:t>
      </w:r>
      <w:r>
        <w:rPr>
          <w:rFonts w:ascii="Myanmar Text" w:hAnsi="Myanmar Text" w:eastAsia="Myanmar Text" w:cs="Myanmar Text"/>
        </w:rPr>
        <w:t>သက်ဆိုင်စေသည်။</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သခင်သည်</w:t>
      </w:r>
      <w:r>
        <w:rPr>
          <w:rFonts w:ascii="Times New Roman" w:hAnsi="Times New Roman" w:eastAsia="Times New Roman" w:cs="Times New Roman"/>
        </w:rPr>
        <w:t xml:space="preserve"> </w:t>
      </w:r>
      <w:r>
        <w:rPr>
          <w:rFonts w:ascii="Myanmar Text" w:hAnsi="Myanmar Text" w:eastAsia="Myanmar Text" w:cs="Myanmar Text"/>
        </w:rPr>
        <w:t>ကျေးဇူးတော်ရှိတော်မူကြောင်းကို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မြည်းစမ်းသိခဲ့လျှင်၊</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ပယ်ချခြင်းကို</w:t>
      </w:r>
      <w:r>
        <w:rPr>
          <w:rFonts w:ascii="Times New Roman" w:hAnsi="Times New Roman" w:eastAsia="Times New Roman" w:cs="Times New Roman"/>
        </w:rPr>
        <w:t xml:space="preserve"> </w:t>
      </w:r>
      <w:r>
        <w:rPr>
          <w:rFonts w:ascii="Myanmar Text" w:hAnsi="Myanmar Text" w:eastAsia="Myanmar Text" w:cs="Myanmar Text"/>
        </w:rPr>
        <w:t>ခံရသော်လည်း</w:t>
      </w:r>
      <w:r>
        <w:rPr>
          <w:rFonts w:ascii="Times New Roman" w:hAnsi="Times New Roman" w:eastAsia="Times New Roman" w:cs="Times New Roman"/>
        </w:rPr>
        <w:t xml:space="preserve"> </w:t>
      </w:r>
      <w:r>
        <w:rPr>
          <w:rFonts w:ascii="Myanmar Text" w:hAnsi="Myanmar Text" w:eastAsia="Myanmar Text" w:cs="Myanmar Text"/>
        </w:rPr>
        <w:t>ဘုရားသခင်ရှေ့၌</w:t>
      </w:r>
      <w:r>
        <w:rPr>
          <w:rFonts w:ascii="Times New Roman" w:hAnsi="Times New Roman" w:eastAsia="Times New Roman" w:cs="Times New Roman"/>
        </w:rPr>
        <w:t xml:space="preserve"> </w:t>
      </w:r>
      <w:r>
        <w:rPr>
          <w:rFonts w:ascii="Myanmar Text" w:hAnsi="Myanmar Text" w:eastAsia="Myanmar Text" w:cs="Myanmar Text"/>
        </w:rPr>
        <w:t>ရွေးချယ်တော်မူသော</w:t>
      </w:r>
      <w:r>
        <w:rPr>
          <w:rFonts w:ascii="Times New Roman" w:hAnsi="Times New Roman" w:eastAsia="Times New Roman" w:cs="Times New Roman"/>
        </w:rPr>
        <w:t xml:space="preserve"> </w:t>
      </w:r>
      <w:r>
        <w:rPr>
          <w:rFonts w:ascii="Myanmar Text" w:hAnsi="Myanmar Text" w:eastAsia="Myanmar Text" w:cs="Myanmar Text"/>
        </w:rPr>
        <w:t>အဖိုးထိုက်သော</w:t>
      </w:r>
      <w:r>
        <w:rPr>
          <w:rFonts w:ascii="Times New Roman" w:hAnsi="Times New Roman" w:eastAsia="Times New Roman" w:cs="Times New Roman"/>
        </w:rPr>
        <w:t xml:space="preserve"> </w:t>
      </w:r>
      <w:r>
        <w:rPr>
          <w:rFonts w:ascii="Myanmar Text" w:hAnsi="Myanmar Text" w:eastAsia="Myanmar Text" w:cs="Myanmar Text"/>
        </w:rPr>
        <w:t>အသက်ရှင်သော</w:t>
      </w:r>
      <w:r>
        <w:rPr>
          <w:rFonts w:ascii="Times New Roman" w:hAnsi="Times New Roman" w:eastAsia="Times New Roman" w:cs="Times New Roman"/>
        </w:rPr>
        <w:t xml:space="preserve"> </w:t>
      </w:r>
      <w:r>
        <w:rPr>
          <w:rFonts w:ascii="Myanmar Text" w:hAnsi="Myanmar Text" w:eastAsia="Myanmar Text" w:cs="Myanmar Text"/>
        </w:rPr>
        <w:t>ကျောက်ထံသို့</w:t>
      </w:r>
      <w:r>
        <w:rPr>
          <w:rFonts w:ascii="Times New Roman" w:hAnsi="Times New Roman" w:eastAsia="Times New Roman" w:cs="Times New Roman"/>
        </w:rPr>
        <w:t xml:space="preserve"> </w:t>
      </w:r>
      <w:r>
        <w:rPr>
          <w:rFonts w:ascii="Myanmar Text" w:hAnsi="Myanmar Text" w:eastAsia="Myanmar Text" w:cs="Myanmar Text"/>
        </w:rPr>
        <w:t>လာကြလော့။</w:t>
      </w:r>
      <w:r>
        <w:rPr>
          <w:rFonts w:ascii="Times New Roman" w:hAnsi="Times New Roman" w:eastAsia="Times New Roman" w:cs="Times New Roman"/>
        </w:rPr>
        <w:t xml:space="preserve"> </w:t>
      </w:r>
      <w:r>
        <w:rPr>
          <w:rFonts w:ascii="Myanmar Text" w:hAnsi="Myanmar Text" w:eastAsia="Myanmar Text" w:cs="Myanmar Text"/>
        </w:rPr>
        <w:t>သင်တို့လည်း</w:t>
      </w:r>
      <w:r>
        <w:rPr>
          <w:rFonts w:ascii="Times New Roman" w:hAnsi="Times New Roman" w:eastAsia="Times New Roman" w:cs="Times New Roman"/>
        </w:rPr>
        <w:t xml:space="preserve"> </w:t>
      </w:r>
      <w:r>
        <w:rPr>
          <w:rFonts w:ascii="Myanmar Text" w:hAnsi="Myanmar Text" w:eastAsia="Myanmar Text" w:cs="Myanmar Text"/>
        </w:rPr>
        <w:t>အသက်ရှင်သော</w:t>
      </w:r>
      <w:r>
        <w:rPr>
          <w:rFonts w:ascii="Times New Roman" w:hAnsi="Times New Roman" w:eastAsia="Times New Roman" w:cs="Times New Roman"/>
        </w:rPr>
        <w:t xml:space="preserve"> </w:t>
      </w:r>
      <w:r>
        <w:rPr>
          <w:rFonts w:ascii="Myanmar Text" w:hAnsi="Myanmar Text" w:eastAsia="Myanmar Text" w:cs="Myanmar Text"/>
        </w:rPr>
        <w:t>ကျောက်များကဲ့သို့</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အိမ်တော်တစ်ဆောင်အဖြစ်</w:t>
      </w:r>
      <w:r>
        <w:rPr>
          <w:rFonts w:ascii="Times New Roman" w:hAnsi="Times New Roman" w:eastAsia="Times New Roman" w:cs="Times New Roman"/>
        </w:rPr>
        <w:t xml:space="preserve"> </w:t>
      </w:r>
      <w:r>
        <w:rPr>
          <w:rFonts w:ascii="Myanmar Text" w:hAnsi="Myanmar Text" w:eastAsia="Myanmar Text" w:cs="Myanmar Text"/>
        </w:rPr>
        <w:t>တည်ဆောက်ခြင်းကို</w:t>
      </w:r>
      <w:r>
        <w:rPr>
          <w:rFonts w:ascii="Times New Roman" w:hAnsi="Times New Roman" w:eastAsia="Times New Roman" w:cs="Times New Roman"/>
        </w:rPr>
        <w:t xml:space="preserve"> </w:t>
      </w:r>
      <w:r>
        <w:rPr>
          <w:rFonts w:ascii="Myanmar Text" w:hAnsi="Myanmar Text" w:eastAsia="Myanmar Text" w:cs="Myanmar Text"/>
        </w:rPr>
        <w:t>ခံရကြ၏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ပေတရု</w:t>
      </w:r>
      <w:r>
        <w:rPr>
          <w:rFonts w:ascii="Times New Roman" w:hAnsi="Times New Roman" w:eastAsia="Times New Roman" w:cs="Times New Roman"/>
        </w:rPr>
        <w:t xml:space="preserve"> 2:3–5, R. V.”</w:t>
      </w:r>
    </w:p>
    <w:p>
      <w:pPr>
        <w:pStyle w:val="ArticleScripture"/>
        <w:jc w:val="left"/>
      </w:pPr>
      <w:r>
        <w:rPr>
          <w:rFonts w:ascii="Times New Roman" w:hAnsi="Times New Roman" w:eastAsia="Times New Roman" w:cs="Times New Roman"/>
        </w:rPr>
        <w:t>“‘Tiada suatu dasar lain dapat diletakkan oleh sesiapa pun selain daripada dasar yang telah diletakkan, iaitu Yesus Kristus.’ 1 Korintus 3:11. ‘Di atas batu karang ini,’ kata Yesus, ‘Aku akan membina jemaat-Ku.’ Di hadapan Allah, dan segala makhluk cerdas syurgawi, di hadapan bala tentera neraka yang tidak kelihatan, Kristus mendirikan jemaat-Nya di atas Batu Karang yang hidup. Batu Karang itu ialah Dia sendiri,—tubuh-Nya sendiri, yang telah dipecahkan dan diremukkan bagi kita. Terhadap jemaat yang dibina di atas dasar ini, pintu-pintu gerbang neraka tidak akan dapat menguasainya.”</w:t>
      </w:r>
    </w:p>
    <w:p>
      <w:pPr>
        <w:pStyle w:val="ArticleScripture"/>
        <w:jc w:val="left"/>
      </w:pPr>
      <w:r>
        <w:rPr>
          <w:rFonts w:ascii="Times New Roman" w:hAnsi="Times New Roman" w:eastAsia="Times New Roman" w:cs="Times New Roman"/>
        </w:rPr>
        <w:t>“Bogosi bo ne bo lebega bo fokola jang ne fa Keresete a bua mafoko ano! Go ne go na le badumedi ba se kae fela, ba maatla otlhe a medemona le a batho ba ba bosula a neng a tla lebisiwa kgatlhanong le bone; le fa go ntse jalo, balatedi ba ga Keresete ba ne ba sa tshwanela go boifa. E re ka ba ne ba agilwe mo Lefikeng la nonofo ya bone, ba ne ba ka se fenngwe.</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မသ်ရှားထောင်ပေါင်းခြောက်ထောင်ကာလတစ်လျှောက်လုံး</w:t>
      </w:r>
      <w:r>
        <w:rPr>
          <w:rFonts w:ascii="Times New Roman" w:hAnsi="Times New Roman" w:eastAsia="Times New Roman" w:cs="Times New Roman"/>
        </w:rPr>
        <w:t xml:space="preserve"> </w:t>
      </w:r>
      <w:r>
        <w:rPr>
          <w:rFonts w:ascii="Myanmar Text" w:hAnsi="Myanmar Text" w:eastAsia="Myanmar Text" w:cs="Myanmar Text"/>
        </w:rPr>
        <w:t>ယုံကြည်ခြင်းသည်</w:t>
      </w:r>
      <w:r>
        <w:rPr>
          <w:rFonts w:ascii="Times New Roman" w:hAnsi="Times New Roman" w:eastAsia="Times New Roman" w:cs="Times New Roman"/>
        </w:rPr>
        <w:t xml:space="preserve"> </w:t>
      </w:r>
      <w:r>
        <w:rPr>
          <w:rFonts w:ascii="Myanmar Text" w:hAnsi="Myanmar Text" w:eastAsia="Myanmar Text" w:cs="Myanmar Text"/>
        </w:rPr>
        <w:t>ခရစ်တော်ပေါ်၌</w:t>
      </w:r>
      <w:r>
        <w:rPr>
          <w:rFonts w:ascii="Times New Roman" w:hAnsi="Times New Roman" w:eastAsia="Times New Roman" w:cs="Times New Roman"/>
        </w:rPr>
        <w:t xml:space="preserve"> </w:t>
      </w:r>
      <w:r>
        <w:rPr>
          <w:rFonts w:ascii="Myanmar Text" w:hAnsi="Myanmar Text" w:eastAsia="Myanmar Text" w:cs="Myanmar Text"/>
        </w:rPr>
        <w:t>တည်ဆောက်လာခဲ့သည်။</w:t>
      </w:r>
      <w:r>
        <w:rPr>
          <w:rFonts w:ascii="Times New Roman" w:hAnsi="Times New Roman" w:eastAsia="Times New Roman" w:cs="Times New Roman"/>
        </w:rPr>
        <w:t xml:space="preserve"> </w:t>
      </w:r>
      <w:r>
        <w:rPr>
          <w:rFonts w:ascii="Myanmar Text" w:hAnsi="Myanmar Text" w:eastAsia="Myanmar Text" w:cs="Myanmar Text"/>
        </w:rPr>
        <w:t>မသ်ရှားထောင်ပေါင်းခြောက်ထောင်ကာလတစ်လျှောက်လုံး</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အမျက်တော်မှ</w:t>
      </w:r>
      <w:r>
        <w:rPr>
          <w:rFonts w:ascii="Times New Roman" w:hAnsi="Times New Roman" w:eastAsia="Times New Roman" w:cs="Times New Roman"/>
        </w:rPr>
        <w:t xml:space="preserve"> </w:t>
      </w:r>
      <w:r>
        <w:rPr>
          <w:rFonts w:ascii="Myanmar Text" w:hAnsi="Myanmar Text" w:eastAsia="Myanmar Text" w:cs="Myanmar Text"/>
        </w:rPr>
        <w:t>ပေါ်ထွက်သော</w:t>
      </w:r>
      <w:r>
        <w:rPr>
          <w:rFonts w:ascii="Times New Roman" w:hAnsi="Times New Roman" w:eastAsia="Times New Roman" w:cs="Times New Roman"/>
        </w:rPr>
        <w:t xml:space="preserve"> </w:t>
      </w:r>
      <w:r>
        <w:rPr>
          <w:rFonts w:ascii="Myanmar Text" w:hAnsi="Myanmar Text" w:eastAsia="Myanmar Text" w:cs="Myanmar Text"/>
        </w:rPr>
        <w:t>ရေလွှမ်းမိုးခြင်းများနှင့်</w:t>
      </w:r>
      <w:r>
        <w:rPr>
          <w:rFonts w:ascii="Times New Roman" w:hAnsi="Times New Roman" w:eastAsia="Times New Roman" w:cs="Times New Roman"/>
        </w:rPr>
        <w:t xml:space="preserve"> </w:t>
      </w:r>
      <w:r>
        <w:rPr>
          <w:rFonts w:ascii="Myanmar Text" w:hAnsi="Myanmar Text" w:eastAsia="Myanmar Text" w:cs="Myanmar Text"/>
        </w:rPr>
        <w:t>မုန်တိုင်းထန်ဆိုးများသည်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ကယ်တင်ခြင်းကျောက်တုံးပေါ်သို့</w:t>
      </w:r>
      <w:r>
        <w:rPr>
          <w:rFonts w:ascii="Times New Roman" w:hAnsi="Times New Roman" w:eastAsia="Times New Roman" w:cs="Times New Roman"/>
        </w:rPr>
        <w:t xml:space="preserve"> </w:t>
      </w:r>
      <w:r>
        <w:rPr>
          <w:rFonts w:ascii="Myanmar Text" w:hAnsi="Myanmar Text" w:eastAsia="Myanmar Text" w:cs="Myanmar Text"/>
        </w:rPr>
        <w:t>ရိုက်ခတ်လာခဲ့ကြသော်လည်း၊</w:t>
      </w:r>
      <w:r>
        <w:rPr>
          <w:rFonts w:ascii="Times New Roman" w:hAnsi="Times New Roman" w:eastAsia="Times New Roman" w:cs="Times New Roman"/>
        </w:rPr>
        <w:t xml:space="preserve"> </w:t>
      </w:r>
      <w:r>
        <w:rPr>
          <w:rFonts w:ascii="Myanmar Text" w:hAnsi="Myanmar Text" w:eastAsia="Myanmar Text" w:cs="Myanmar Text"/>
        </w:rPr>
        <w:t>ထိုကျောက်တုံးသည်</w:t>
      </w:r>
      <w:r>
        <w:rPr>
          <w:rFonts w:ascii="Times New Roman" w:hAnsi="Times New Roman" w:eastAsia="Times New Roman" w:cs="Times New Roman"/>
        </w:rPr>
        <w:t xml:space="preserve"> </w:t>
      </w:r>
      <w:r>
        <w:rPr>
          <w:rFonts w:ascii="Myanmar Text" w:hAnsi="Myanmar Text" w:eastAsia="Myanmar Text" w:cs="Myanmar Text"/>
        </w:rPr>
        <w:t>မလှုပ်မရှား</w:t>
      </w:r>
      <w:r>
        <w:rPr>
          <w:rFonts w:ascii="Times New Roman" w:hAnsi="Times New Roman" w:eastAsia="Times New Roman" w:cs="Times New Roman"/>
        </w:rPr>
        <w:t xml:space="preserve"> </w:t>
      </w:r>
      <w:r>
        <w:rPr>
          <w:rFonts w:ascii="Myanmar Text" w:hAnsi="Myanmar Text" w:eastAsia="Myanmar Text" w:cs="Myanmar Text"/>
        </w:rPr>
        <w:t>တည်နေ၏။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“Petru aitla minhriatna chu kohhran rinna innghahna a nih thu, tin, Isuan a tawpah ringtute zawng zawng aiawh atan a chawimawi ta a. Ani chuan, ‘Vanram lalram hriatna te ka pe ang che: lei ah i phuar apiang chu vanah pawh a phuar ang a; lei ah i hlam apiang chu vanah pawh a hlam ang,’ a ti.”</w:t>
      </w:r>
    </w:p>
    <w:p>
      <w:pPr>
        <w:pStyle w:val="ArticleScripture"/>
        <w:jc w:val="left"/>
      </w:pPr>
      <w:r>
        <w:rPr>
          <w:rFonts w:ascii="Times New Roman" w:hAnsi="Times New Roman" w:eastAsia="Times New Roman" w:cs="Times New Roman"/>
        </w:rPr>
        <w:t>“‘Linotlolo tsa mmuso wa mahodimo’ ke mantswe a Kreste. Mantswe wohle a Lengolo le Halalelang ke a Hae, mme a akareditswe mona. Mantswe ana a na le matla a ho bula le ho kwala lehodimo. A bolela maemo ao ka wona batho ba amohelwang kapa ba hanwang. Ka baka leo mosebetsi wa ba bolelang lentswe la Modimo ke monko wa bophelo o isang bophelong, kapa wa lefu o isang lefung. Wa bona ke thomo e imeditsweng ke diphello tse sa feleng.</w:t>
      </w:r>
    </w:p>
    <w:p>
      <w:pPr>
        <w:pStyle w:val="ArticleScripture"/>
        <w:jc w:val="left"/>
      </w:pPr>
      <w:r>
        <w:rPr>
          <w:rFonts w:ascii="Times New Roman" w:hAnsi="Times New Roman" w:eastAsia="Times New Roman" w:cs="Times New Roman"/>
        </w:rPr>
        <w:t>“Moanugotši ga se a ka a beela mošomo wa ebangedi go Petro a nnoši. Ka morago ga moo, ge a boeletša mantšu ao a boletšwego go Petro, o ile a a šomiša ka go lebanya go kereke. Gomme sona seo ka moko le sona se boletšwe gape go ba lesomepedi bjalo ka baemedi ba mmele wa badumedi. Ge nkabe Jesu a neile yo mongwe wa barutiwa maatla afe goba afe a kgethegilego godimo ga ba bangwe, re ka be re sa ba hwetše gantši ba ngangišana ka taba ya gore ke mang yo a swanetšego go ba yo mogolo. Ba ka be ba ikokobeleditše thato ya Mong wa bona, ba hlompha yo a mo kgethilego.”</w:t>
      </w:r>
    </w:p>
    <w:p>
      <w:pPr>
        <w:pStyle w:val="ArticleScripture"/>
        <w:jc w:val="left"/>
      </w:pPr>
      <w:r>
        <w:rPr>
          <w:rFonts w:ascii="Times New Roman" w:hAnsi="Times New Roman" w:eastAsia="Times New Roman" w:cs="Times New Roman"/>
        </w:rPr>
        <w:t>“Ho e-na le ho khetha e mong hore e be hlooho ea bona, Kreste o ile a re ho barutuoa, ‘Le se ke la bitsoa Rabi;’ ‘hape le se ke la bitsoa benghali: hobane Monghali oa lōna ke a le mong, e leng Kreste.’ Mattheu 23:8, 10.”</w:t>
      </w:r>
    </w:p>
    <w:p>
      <w:pPr>
        <w:pStyle w:val="ArticleScripture"/>
        <w:jc w:val="left"/>
      </w:pPr>
      <w:r>
        <w:rPr>
          <w:rFonts w:ascii="Times New Roman" w:hAnsi="Times New Roman" w:eastAsia="Times New Roman" w:cs="Times New Roman"/>
        </w:rPr>
        <w:t>“‘Hlooho ya monna mongwe le mongwe ke Keresete.’ Modimo, yo o beileng dilo tsotlhe ka fa tlase ga dinao tsa Mmoloki, ‘o ne a mo naya gore e nne tlhogo godimo ga dilo tsotlhe mo kerekeng, e e leng mmele wa Gagwe, botlalo jwa Yo o tladitseng tsotlhe mo go tsotlhe.’ 1 Bakorintha 11:3; Baefeso 1:22, 23. Kereke e agilwe mo godimo ga Keresete e le motheo wa yone; e tshwanetse go utlwa Keresete e le tlhogo ya yone. Ga ya tshwanela go ikaega ka motho, le fa e le go laolwa ke motho. Bontsi bo bolela gore boemo jwa tshepo mo kerekeng bo ba naya taolo ya go laela se batho ba bangwe ba tshwanetseng go se dumela le se ba tshwanetseng go se dira. Polelo eno Modimo ga a e letlele. Mmoloki o bolela jaana, ‘Lotlhe lo bakaulengwe.’ Botlhe ba lebane le thaelo, mme ba ka wela mo phosong. Ga re ka ke ra ikaega ka sebopiwa sepe se se lekanyeditsweng gore se re kaele. Lefika la tumelo ke go nna gone ga Keresete yo o tshelang mo kerekeng. Mo go seno yo o bokoa thata a ka ikaega, mme ba ba akanyang gore ke bone ba ba nonofileng thata ba tla fitlhelwa e le ba ba bokoa thata, fa ba sa dire Keresete maatla a bone. ‘A go hutsegile motho yo o ikanyang motho, mme a dira nama letsogo la gagwe.’ Morena ‘ke Lefika, tiro ya Gagwe e itekanetse.’ ‘Go segofetse botlhe ba ba baya tshepo ya bone mo go Ene.’ Jeremia 17:5; Duteronome 32:4; Pesalema 2:12.”</w:t>
      </w:r>
    </w:p>
    <w:p>
      <w:pPr>
        <w:pStyle w:val="ArticleScripture"/>
        <w:jc w:val="left"/>
      </w:pPr>
      <w:r>
        <w:rPr>
          <w:rFonts w:ascii="Times New Roman" w:hAnsi="Times New Roman" w:eastAsia="Times New Roman" w:cs="Times New Roman"/>
        </w:rPr>
        <w:t>“Ka morago ga boipolelo jwa ga Petere, Jesu a laela barutwa gore ba se ka ba bolelela ope gore E ne e le Keresete. Taelo eno e ne ya newa ka ntlha ya kganetso e e tlhomameng ya bakwadi le Bafarasai. Mo godimo ga moo, batho, le e leng barutwa ka bobone, ba ne ba na le kakanyo e e fosagetseng thata ka ga Mesia, mo e leng gore kitsiso ya gagwe phatlalatsa e ne e ka se ba neye kakanyo epe e e siameng ka ga semelo sa gagwe kgotsa tiro ya gagwe. Mme letsatsi le letsatsi O ne a ikgoroletsa mo go bone e le Mmoloki, mme ka jalo O ne a eletsa go ba naya kakanyo ya boammaaruri ka ga gagwe jaaka Mesia.”</w:t>
      </w:r>
    </w:p>
    <w:p>
      <w:pPr>
        <w:pStyle w:val="ArticleScripture"/>
        <w:jc w:val="left"/>
      </w:pPr>
      <w:r>
        <w:rPr>
          <w:rFonts w:ascii="Times New Roman" w:hAnsi="Times New Roman" w:eastAsia="Times New Roman" w:cs="Times New Roman"/>
        </w:rPr>
        <w:t>“Barutiwa ba ne ba sa ntse ba lebeletse hore Kreste a buse e le kgosana ya lefatsheng. Leha A ne A qetile nako e telele hakana A pata morero wa Hae, ba ne ba dumela hore A ke ke a dula kamehla bofutsaneng le ho se tsejwe; nako e ne e atametse eo ka yona A neng a tla theha mmuso wa Hae. Hore lehloyo la baprista le barabi le ka mohla le ke ke la hlolwa, hore Kreste o ne a tla hanelwa ke setjhaba sa Hae ka bosona, a ahlolwe e le mothetsi, mme a thakhiswe e le senokwane,—mohopolo o jwalo barutiwa ba ne ba eso ka ba o nahana. Empa hora ya matla a lefifi e ne e atamela, mme Jesu o ne A tshwanetse ho phetlela barutiwa ba Hae ntwa e neng e le pela bona. O ne A hloname ha A ne A lebeletse teko.” The Desire of Ages, 411-415.</w:t>
      </w:r>
    </w:p>
    <w:p>
      <w:pPr>
        <w:pStyle w:val="ArticleBody"/>
        <w:jc w:val="left"/>
      </w:pPr>
      <w:r>
        <w:rPr>
          <w:rFonts w:ascii="Times New Roman" w:hAnsi="Times New Roman" w:eastAsia="Times New Roman" w:cs="Times New Roman"/>
        </w:rPr>
        <w:t>Ayat keenam belas dalam Daniel sebelas melambangkan undang-undang Ahad yang akan segera datang di Amerika Syarikat. Tepat sebelum saat “gempa bumi” itu, para calon yang berusaha untuk termasuk dalam kalangan seratus empat puluh empat ribu dibangunkan daripada tidur mereka. Yang membangunkan mereka ialah suatu pekhabaran nubuatan. Pada ketika itu, dua golongan dinyatakan, dan sebagaimana digambarkan dalam perumpamaan tentang sepuluh anak dara, satu golongan mempunyai minyak di dalam bejana mereka, sedangkan golongan yang satu lagi tidak. Ayat tiga belas hingga lima belas dalam Daniel sebelas bukan sahaja melambangkan sejarah nubuatan yang mendahului undang-undang Ahad, tetapi juga melambangkan “pekhabaran” itu, yang, dalam konteks perumpamaan tentang sepuluh anak dara, ialah “minyak” yang akan dimiliki oleh orang bijaksana agar mereka dapat menerima meterai Allah dan diangkat sebagai panji-panji pada saat gempa bumi yang besar itu. Rencana-rencana ini kini telah sampai kepada kemuncak segala rencana, kerana pekhabaran yang dilambangkan dalam ayat-ayat ini ialah minyak emas yang dicurahkan turun melalui dua batang paip emas.</w:t>
      </w:r>
    </w:p>
    <w:p>
      <w:pPr>
        <w:pStyle w:val="ArticleBody"/>
        <w:jc w:val="left"/>
      </w:pPr>
      <w:r>
        <w:rPr>
          <w:rFonts w:ascii="Times New Roman" w:hAnsi="Times New Roman" w:eastAsia="Times New Roman" w:cs="Times New Roman"/>
        </w:rPr>
        <w:t>Tla boela pele ka thuto ye mo sehlogong se se latelago.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ဝန်ခံပြောဆိုကြသူများသည်</w:t>
      </w:r>
      <w:r>
        <w:rPr>
          <w:rFonts w:ascii="Times New Roman" w:hAnsi="Times New Roman" w:eastAsia="Times New Roman" w:cs="Times New Roman"/>
        </w:rPr>
        <w:t xml:space="preserve"> </w:t>
      </w:r>
      <w:r>
        <w:rPr>
          <w:rFonts w:ascii="Myanmar Text" w:hAnsi="Myanmar Text" w:eastAsia="Myanmar Text" w:cs="Myanmar Text"/>
        </w:rPr>
        <w:t>စာတန်၏အစေခံမှု၌</w:t>
      </w:r>
      <w:r>
        <w:rPr>
          <w:rFonts w:ascii="Times New Roman" w:hAnsi="Times New Roman" w:eastAsia="Times New Roman" w:cs="Times New Roman"/>
        </w:rPr>
        <w:t xml:space="preserve"> </w:t>
      </w:r>
      <w:r>
        <w:rPr>
          <w:rFonts w:ascii="Myanmar Text" w:hAnsi="Myanmar Text" w:eastAsia="Myanmar Text" w:cs="Myanmar Text"/>
        </w:rPr>
        <w:t>ရှိနေသမျှကာလပတ်လုံး၊</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ငရဲဆန်သော</w:t>
      </w:r>
      <w:r>
        <w:rPr>
          <w:rFonts w:ascii="Times New Roman" w:hAnsi="Times New Roman" w:eastAsia="Times New Roman" w:cs="Times New Roman"/>
        </w:rPr>
        <w:t xml:space="preserve"> </w:t>
      </w:r>
      <w:r>
        <w:rPr>
          <w:rFonts w:ascii="Myanmar Text" w:hAnsi="Myanmar Text" w:eastAsia="Myanmar Text" w:cs="Myanmar Text"/>
        </w:rPr>
        <w:t>အရိပ်သည်</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ကောင်းကင်အပေါ်</w:t>
      </w:r>
      <w:r>
        <w:rPr>
          <w:rFonts w:ascii="Times New Roman" w:hAnsi="Times New Roman" w:eastAsia="Times New Roman" w:cs="Times New Roman"/>
        </w:rPr>
        <w:t xml:space="preserve"> </w:t>
      </w:r>
      <w:r>
        <w:rPr>
          <w:rFonts w:ascii="Myanmar Text" w:hAnsi="Myanmar Text" w:eastAsia="Myanmar Text" w:cs="Myanmar Text"/>
        </w:rPr>
        <w:t>သူတို့၏အမြင်ကို</w:t>
      </w:r>
      <w:r>
        <w:rPr>
          <w:rFonts w:ascii="Times New Roman" w:hAnsi="Times New Roman" w:eastAsia="Times New Roman" w:cs="Times New Roman"/>
        </w:rPr>
        <w:t xml:space="preserve"> </w:t>
      </w:r>
      <w:r>
        <w:rPr>
          <w:rFonts w:ascii="Myanmar Text" w:hAnsi="Myanmar Text" w:eastAsia="Myanmar Text" w:cs="Myanmar Text"/>
        </w:rPr>
        <w:t>ကန့်သတ်ဖြတ်တောက်လိမ့်မည်။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ပဌမချစ်ခြင်းကို</w:t>
      </w:r>
      <w:r>
        <w:rPr>
          <w:rFonts w:ascii="Times New Roman" w:hAnsi="Times New Roman" w:eastAsia="Times New Roman" w:cs="Times New Roman"/>
        </w:rPr>
        <w:t xml:space="preserve"> </w:t>
      </w:r>
      <w:r>
        <w:rPr>
          <w:rFonts w:ascii="Myanmar Text" w:hAnsi="Myanmar Text" w:eastAsia="Myanmar Text" w:cs="Myanmar Text"/>
        </w:rPr>
        <w:t>ဆုံးရှုံးသွားသူတို့ကဲ့သို့</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ထာဝရသဘောတရားများကို</w:t>
      </w:r>
      <w:r>
        <w:rPr>
          <w:rFonts w:ascii="Times New Roman" w:hAnsi="Times New Roman" w:eastAsia="Times New Roman" w:cs="Times New Roman"/>
        </w:rPr>
        <w:t xml:space="preserve"> </w:t>
      </w:r>
      <w:r>
        <w:rPr>
          <w:rFonts w:ascii="Myanmar Text" w:hAnsi="Myanmar Text" w:eastAsia="Myanmar Text" w:cs="Myanmar Text"/>
        </w:rPr>
        <w:t>မမြင်နိုင်ကြ။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ကျွန်ုပ်တို့အတွက်</w:t>
      </w:r>
      <w:r>
        <w:rPr>
          <w:rFonts w:ascii="Times New Roman" w:hAnsi="Times New Roman" w:eastAsia="Times New Roman" w:cs="Times New Roman"/>
        </w:rPr>
        <w:t xml:space="preserve"> </w:t>
      </w:r>
      <w:r>
        <w:rPr>
          <w:rFonts w:ascii="Myanmar Text" w:hAnsi="Myanmar Text" w:eastAsia="Myanmar Text" w:cs="Myanmar Text"/>
        </w:rPr>
        <w:t>ပြင်ဆင်ထားတော်မူသောအရာကို</w:t>
      </w:r>
      <w:r>
        <w:rPr>
          <w:rFonts w:ascii="Times New Roman" w:hAnsi="Times New Roman" w:eastAsia="Times New Roman" w:cs="Times New Roman"/>
        </w:rPr>
        <w:t xml:space="preserve"> </w:t>
      </w:r>
      <w:r>
        <w:rPr>
          <w:rFonts w:ascii="Myanmar Text" w:hAnsi="Myanmar Text" w:eastAsia="Myanmar Text" w:cs="Myanmar Text"/>
        </w:rPr>
        <w:t>ဇက္ခရိ</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3 </w:t>
      </w:r>
      <w:r>
        <w:rPr>
          <w:rFonts w:ascii="Myanmar Text" w:hAnsi="Myanmar Text" w:eastAsia="Myanmar Text" w:cs="Myanmar Text"/>
        </w:rPr>
        <w:t>နှင့်</w:t>
      </w:r>
      <w:r>
        <w:rPr>
          <w:rFonts w:ascii="Times New Roman" w:hAnsi="Times New Roman" w:eastAsia="Times New Roman" w:cs="Times New Roman"/>
        </w:rPr>
        <w:t xml:space="preserve"> 4</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4:12–14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တဖန်ပြန်၍</w:t>
      </w:r>
      <w:r>
        <w:rPr>
          <w:rFonts w:ascii="Times New Roman" w:hAnsi="Times New Roman" w:eastAsia="Times New Roman" w:cs="Times New Roman"/>
        </w:rPr>
        <w:t xml:space="preserve"> </w:t>
      </w:r>
      <w:r>
        <w:rPr>
          <w:rFonts w:ascii="Myanmar Text" w:hAnsi="Myanmar Text" w:eastAsia="Myanmar Text" w:cs="Myanmar Text"/>
        </w:rPr>
        <w:t>သူ့အား</w:t>
      </w:r>
      <w:r>
        <w:rPr>
          <w:rFonts w:ascii="Times New Roman" w:hAnsi="Times New Roman" w:eastAsia="Times New Roman" w:cs="Times New Roman"/>
        </w:rPr>
        <w:t xml:space="preserve"> </w:t>
      </w:r>
      <w:r>
        <w:rPr>
          <w:rFonts w:ascii="Myanmar Text" w:hAnsi="Myanmar Text" w:eastAsia="Myanmar Text" w:cs="Myanmar Text"/>
        </w:rPr>
        <w:t>လျှောက်ဆိုသည်မှာ၊</w:t>
      </w:r>
      <w:r>
        <w:rPr>
          <w:rFonts w:ascii="Times New Roman" w:hAnsi="Times New Roman" w:eastAsia="Times New Roman" w:cs="Times New Roman"/>
        </w:rPr>
        <w:t xml:space="preserve"> </w:t>
      </w:r>
      <w:r>
        <w:rPr>
          <w:rFonts w:ascii="Myanmar Text" w:hAnsi="Myanmar Text" w:eastAsia="Myanmar Text" w:cs="Myanmar Text"/>
        </w:rPr>
        <w:t>ရွှေတံခွန်နှစ်ခုမှတစ်ဆင့်</w:t>
      </w:r>
      <w:r>
        <w:rPr>
          <w:rFonts w:ascii="Times New Roman" w:hAnsi="Times New Roman" w:eastAsia="Times New Roman" w:cs="Times New Roman"/>
        </w:rPr>
        <w:t xml:space="preserve"> </w:t>
      </w:r>
      <w:r>
        <w:rPr>
          <w:rFonts w:ascii="Myanmar Text" w:hAnsi="Myanmar Text" w:eastAsia="Myanmar Text" w:cs="Myanmar Text"/>
        </w:rPr>
        <w:t>မိမိတို့ထဲမှ</w:t>
      </w:r>
      <w:r>
        <w:rPr>
          <w:rFonts w:ascii="Times New Roman" w:hAnsi="Times New Roman" w:eastAsia="Times New Roman" w:cs="Times New Roman"/>
        </w:rPr>
        <w:t xml:space="preserve"> </w:t>
      </w:r>
      <w:r>
        <w:rPr>
          <w:rFonts w:ascii="Myanmar Text" w:hAnsi="Myanmar Text" w:eastAsia="Myanmar Text" w:cs="Myanmar Text"/>
        </w:rPr>
        <w:t>ရွှေနံ့သာဆီကို</w:t>
      </w:r>
      <w:r>
        <w:rPr>
          <w:rFonts w:ascii="Times New Roman" w:hAnsi="Times New Roman" w:eastAsia="Times New Roman" w:cs="Times New Roman"/>
        </w:rPr>
        <w:t xml:space="preserve"> </w:t>
      </w:r>
      <w:r>
        <w:rPr>
          <w:rFonts w:ascii="Myanmar Text" w:hAnsi="Myanmar Text" w:eastAsia="Myanmar Text" w:cs="Myanmar Text"/>
        </w:rPr>
        <w:t>ထုတ်လောင်းနေသော</w:t>
      </w:r>
      <w:r>
        <w:rPr>
          <w:rFonts w:ascii="Times New Roman" w:hAnsi="Times New Roman" w:eastAsia="Times New Roman" w:cs="Times New Roman"/>
        </w:rPr>
        <w:t xml:space="preserve"> </w:t>
      </w:r>
      <w:r>
        <w:rPr>
          <w:rFonts w:ascii="Myanmar Text" w:hAnsi="Myanmar Text" w:eastAsia="Myanmar Text" w:cs="Myanmar Text"/>
        </w:rPr>
        <w:t>သံလွင်ခက်နှစ်ခက်သည်</w:t>
      </w:r>
      <w:r>
        <w:rPr>
          <w:rFonts w:ascii="Times New Roman" w:hAnsi="Times New Roman" w:eastAsia="Times New Roman" w:cs="Times New Roman"/>
        </w:rPr>
        <w:t xml:space="preserve"> </w:t>
      </w:r>
      <w:r>
        <w:rPr>
          <w:rFonts w:ascii="Myanmar Text" w:hAnsi="Myanmar Text" w:eastAsia="Myanmar Text" w:cs="Myanmar Text"/>
        </w:rPr>
        <w:t>အဘယ်အရာနည်း။</w:t>
      </w:r>
      <w:r>
        <w:rPr>
          <w:rFonts w:ascii="Times New Roman" w:hAnsi="Times New Roman" w:eastAsia="Times New Roman" w:cs="Times New Roman"/>
        </w:rPr>
        <w:t xml:space="preserve"> </w:t>
      </w:r>
      <w:r>
        <w:rPr>
          <w:rFonts w:ascii="Myanmar Text" w:hAnsi="Myanmar Text" w:eastAsia="Myanmar Text" w:cs="Myanmar Text"/>
        </w:rPr>
        <w:t>ထိုသူက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ပြန်လည်ဖြေကြား၍၊</w:t>
      </w:r>
      <w:r>
        <w:rPr>
          <w:rFonts w:ascii="Times New Roman" w:hAnsi="Times New Roman" w:eastAsia="Times New Roman" w:cs="Times New Roman"/>
        </w:rPr>
        <w:t xml:space="preserve"> </w:t>
      </w:r>
      <w:r>
        <w:rPr>
          <w:rFonts w:ascii="Myanmar Text" w:hAnsi="Myanmar Text" w:eastAsia="Myanmar Text" w:cs="Myanmar Text"/>
        </w:rPr>
        <w:t>ဤအရာတို့သည်</w:t>
      </w:r>
      <w:r>
        <w:rPr>
          <w:rFonts w:ascii="Times New Roman" w:hAnsi="Times New Roman" w:eastAsia="Times New Roman" w:cs="Times New Roman"/>
        </w:rPr>
        <w:t xml:space="preserve"> </w:t>
      </w:r>
      <w:r>
        <w:rPr>
          <w:rFonts w:ascii="Myanmar Text" w:hAnsi="Myanmar Text" w:eastAsia="Myanmar Text" w:cs="Myanmar Text"/>
        </w:rPr>
        <w:t>အဘယ်အရာဖြစ်သည်ကို</w:t>
      </w:r>
      <w:r>
        <w:rPr>
          <w:rFonts w:ascii="Times New Roman" w:hAnsi="Times New Roman" w:eastAsia="Times New Roman" w:cs="Times New Roman"/>
        </w:rPr>
        <w:t xml:space="preserve"> </w:t>
      </w:r>
      <w:r>
        <w:rPr>
          <w:rFonts w:ascii="Myanmar Text" w:hAnsi="Myanmar Text" w:eastAsia="Myanmar Text" w:cs="Myanmar Text"/>
        </w:rPr>
        <w:t>သင်မသိသလော</w:t>
      </w:r>
      <w:r>
        <w:rPr>
          <w:rFonts w:ascii="Times New Roman" w:hAnsi="Times New Roman" w:eastAsia="Times New Roman" w:cs="Times New Roman"/>
        </w:rPr>
        <w:t xml:space="preserve"> </w:t>
      </w:r>
      <w:r>
        <w:rPr>
          <w:rFonts w:ascii="Myanmar Text" w:hAnsi="Myanmar Text" w:eastAsia="Myanmar Text" w:cs="Myanmar Text"/>
        </w:rPr>
        <w:t>ဟုဆို၏။</w:t>
      </w:r>
      <w:r>
        <w:rPr>
          <w:rFonts w:ascii="Times New Roman" w:hAnsi="Times New Roman" w:eastAsia="Times New Roman" w:cs="Times New Roman"/>
        </w:rPr>
        <w:t xml:space="preserve"> </w:t>
      </w:r>
      <w:r>
        <w:rPr>
          <w:rFonts w:ascii="Myanmar Text" w:hAnsi="Myanmar Text" w:eastAsia="Myanmar Text" w:cs="Myanmar Text"/>
        </w:rPr>
        <w:t>ကျွန်ုပ်ကလည်း၊</w:t>
      </w:r>
      <w:r>
        <w:rPr>
          <w:rFonts w:ascii="Times New Roman" w:hAnsi="Times New Roman" w:eastAsia="Times New Roman" w:cs="Times New Roman"/>
        </w:rPr>
        <w:t xml:space="preserve"> </w:t>
      </w:r>
      <w:r>
        <w:rPr>
          <w:rFonts w:ascii="Myanmar Text" w:hAnsi="Myanmar Text" w:eastAsia="Myanmar Text" w:cs="Myanmar Text"/>
        </w:rPr>
        <w:t>အကျွန်ုပ်၏</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မသိပါ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လျှောက်ဆို၏။</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မြေကြီးတပြင်လုံး၏</w:t>
      </w:r>
      <w:r>
        <w:rPr>
          <w:rFonts w:ascii="Times New Roman" w:hAnsi="Times New Roman" w:eastAsia="Times New Roman" w:cs="Times New Roman"/>
        </w:rPr>
        <w:t xml:space="preserve"> </w:t>
      </w:r>
      <w:r>
        <w:rPr>
          <w:rFonts w:ascii="Myanmar Text" w:hAnsi="Myanmar Text" w:eastAsia="Myanmar Text" w:cs="Myanmar Text"/>
        </w:rPr>
        <w:t>အရှင်ဘုရား၏ရှေ့တော်၌</w:t>
      </w:r>
      <w:r>
        <w:rPr>
          <w:rFonts w:ascii="Times New Roman" w:hAnsi="Times New Roman" w:eastAsia="Times New Roman" w:cs="Times New Roman"/>
        </w:rPr>
        <w:t xml:space="preserve"> </w:t>
      </w:r>
      <w:r>
        <w:rPr>
          <w:rFonts w:ascii="Myanmar Text" w:hAnsi="Myanmar Text" w:eastAsia="Myanmar Text" w:cs="Myanmar Text"/>
        </w:rPr>
        <w:t>ရပ်နေသော</w:t>
      </w:r>
      <w:r>
        <w:rPr>
          <w:rFonts w:ascii="Times New Roman" w:hAnsi="Times New Roman" w:eastAsia="Times New Roman" w:cs="Times New Roman"/>
        </w:rPr>
        <w:t xml:space="preserve"> </w:t>
      </w:r>
      <w:r>
        <w:rPr>
          <w:rFonts w:ascii="Myanmar Text" w:hAnsi="Myanmar Text" w:eastAsia="Myanmar Text" w:cs="Myanmar Text"/>
        </w:rPr>
        <w:t>ဘိသိက်ခံနှစ်ပါး</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ဟုဆို၏။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“Tuhan penuh dengan sumber. Pada-Nya tidak ada kekurangan sarana. Karena kekurangan iman kita, keduniawian kita, percakapan kita yang murahan, ketidakpercayaan kita yang dinyatakan dalam percakapan kita, maka bayang-bayang kelam berkumpul di sekeliling kita. Kristus tidak dinyatakan dalam perkataan atau tabiat sebagai Dia yang sama sekali indah, dan yang terutama di antara sepuluh ribu. Apabila jiwa merasa puas untuk meninggikan dirinya kepada kesia-siaan, Roh Tuhan hanya dapat berbuat sedikit baginya. Penglihatan kita yang picik memandang bayang-bayang itu, tetapi tidak dapat melihat kemuliaan yang di baliknya. Para malaikat sedang menahan keempat mata angin, yang digambarkan sebagai seekor kuda yang murka yang berusaha melepaskan diri dan menyerbu ke seluruh permukaan bumi, sambil membawa kebinasaan dan maut di jalurnya.</w:t>
      </w:r>
    </w:p>
    <w:p>
      <w:pPr>
        <w:pStyle w:val="ArticleScripture"/>
        <w:jc w:val="left"/>
      </w:pPr>
      <w:r>
        <w:rPr>
          <w:rFonts w:ascii="Times New Roman" w:hAnsi="Times New Roman" w:eastAsia="Times New Roman" w:cs="Times New Roman"/>
        </w:rPr>
        <w:t>“Ntwa yi ngha vhulala kha mukano wa shango ḽa lini na lini? Naa ri ḓo vha ro tsika, ro tonḓa, nahone ro fa? Oo, ngavhe ro vha na Mudzimu wa Muya na muhefhe wa Mudzimu kha dzikereke dzashu, o hefhelwa kha vhathu Vhawe, uri vha kone u ima nga milenzhe yavho nahone vha tshile. Ri fanela u vhona uri nḓila yo fhambana, nahone khoro yo tsitsikana. Fhedzi musi ri tshi fhira kha khoro yo tsitsikanaho, vhuphara hayo a hu na mukano.” Manuscript Releases, volumu 20, 217.</w:t>
      </w:r>
    </w:p>
    <w:p>
      <w:pPr>
        <w:pStyle w:val="ArticleScripture"/>
        <w:jc w:val="left"/>
      </w:pPr>
      <w:r>
        <w:rPr>
          <w:rFonts w:ascii="Times New Roman" w:hAnsi="Times New Roman" w:eastAsia="Times New Roman" w:cs="Times New Roman"/>
        </w:rPr>
        <w:t>“Munanob nwi apa no etim hɔ wɔ Awurade a ɔyɛ asase nyinaa Wura no nkyɛn no, wɔwɔ dibea a wɔde maa Satan kan sɛ kerub a ɔkata so no. Ɔnam abɔde kronkron a wɔatwa n’ahengua ho ahyia no so no, Awurade kɔ so ne asase sofo di nkitaho daa. Sika ngo no gyina hɔ ma adom a Onyankopɔn de ma gyidifo akanea no mu da so hyerɛn, na ɛrenyenyanee na ɛnnum. Sɛ anyɛ sɛ wɔrehwie saa ngo kronkron yi fi soro reba wɔ Onyankopɔn Honhom no nkrasɛm mu a, anka bɔne tumi ahorow no benya nnipa so tumi nyinaa.”</w:t>
      </w:r>
    </w:p>
    <w:p>
      <w:pPr>
        <w:pStyle w:val="ArticleScripture"/>
        <w:jc w:val="left"/>
      </w:pPr>
      <w:r>
        <w:rPr>
          <w:rFonts w:ascii="Times New Roman" w:hAnsi="Times New Roman" w:eastAsia="Times New Roman" w:cs="Times New Roman"/>
        </w:rPr>
        <w:t>“Ngai ulahutiwa nĩkĩo hĩndĩ ĩrĩa tũtĩkwamũkĩra maũndũ ma kũhunjĩria marĩa atũtũmaga. Nĩ ũndũ ũcio tũgakana mafuta ma thahabu marĩa angĩhōithia me rohoini ciitũ nĩguo matwarwo kũrĩ arĩa marĩ nduma-inĩ. Na rĩrĩa mwĩtĩkio ũgooka, ‘Taamai, mũhikania nĩokwĩza; ūkaai mũkĩmũcagĩre,’ arĩa matiarĩamũkĩra mafuta marĩa ma theru, arĩa matiatigĩrĩria thayũ wa Kristo ngoro-inĩ ciao, nĩmakenya ta mũhiano na airĩtu arĩa mapele, atĩ matirĩ tayari gũcagĩra Mwathani wao. Mati na hinya thĩinĩ wao wa kũona mafuta macio, na mĩtugo yao nĩĩharagĩka. No rĩrĩa Roho Mũtheru wa Ngai ũhoya, angĩkorwo tũgũthaitha ta Musa, ‘Nyonia ũtheri waku,’ wendo wa Ngai nĩũgũitĩkĩrwo ngoro-inĩ ciitũ. Kuumĩra mĩhũha ya thahabu, mafuta ma thahabu nĩmagũtwarwo kũrĩ ithuĩ. ‘Ti na hinya, kana na ũhoti, no nĩ na Roho wakwa, ũguo nĩguo Jehova wa mbũri nyingĩ auga.’ Na kwĩhokerera mĩtaratara mĩtheru ya Riũa rĩa ũrĩa mũthingu, ciana cia Ngai nĩcikungʼara ta taa thĩinĩ wa thĩ.”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 ta Daniel — Numboa One-Hundred an' Eighty-One</dc:title>
  <dc:subject>សម្រែកកណ្ដាលអធ្រាត្រ និងតួនាទីព្យាករណ៍របស់រ៉ូម៖ ការបើកបង្ហាញអំពីថ្ងៃចុងក្រោយក្នុងព្រះគម្ពីរដានីយ៉ែល</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