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Tiga Puluh Dua</w:t>
      </w:r>
    </w:p>
    <w:p>
      <w:pPr>
        <w:pStyle w:val="ArticleSubtitle"/>
        <w:jc w:val="left"/>
      </w:pPr>
      <w:r>
        <w:rPr>
          <w:rFonts w:ascii="Arial" w:hAnsi="Arial" w:eastAsia="Arial" w:cs="Arial"/>
        </w:rPr>
        <w:t>Ho Tloga go Tsietso: Tlhatlhobo e e Tseneletseng ya Daniele 6 le Boporofeti jwa Metlha ya Bofelo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Danial bab enam ialah garis ketiga dalam enam bab pertama kitab Danial, yang secara langsung mengemukakan suatu gambaran tentang krisis hukum Ahad. Dalam bab tiga, patung emas Nebukadnezar dan tiga orang yang setia itu melambangkan panji yang diangkat, dan yang disaksikan oleh seluruh dunia.</w:t>
      </w:r>
    </w:p>
    <w:p>
      <w:pPr>
        <w:pStyle w:val="ArticleScripture"/>
        <w:jc w:val="left"/>
      </w:pPr>
      <w:r>
        <w:rPr>
          <w:rFonts w:ascii="Times New Roman" w:hAnsi="Times New Roman" w:eastAsia="Times New Roman" w:cs="Times New Roman"/>
        </w:rPr>
        <w:t>Lalu Raja Nebukadnezar menyuruh mengumpulkan para pembesar, para gabenor, para panglima, para hakim, para bendahara, para penasihat, para syerif, dan semua pemerintah wilayah, supaya datang menghadiri pentahbisan patung yang telah didirikan oleh Raja Nebukadnezar itu. Daniel 3:2.</w:t>
      </w:r>
    </w:p>
    <w:p>
      <w:pPr>
        <w:pStyle w:val="ArticleBody"/>
        <w:jc w:val="left"/>
      </w:pPr>
      <w:r>
        <w:rPr>
          <w:rFonts w:ascii="Times New Roman" w:hAnsi="Times New Roman" w:eastAsia="Times New Roman" w:cs="Times New Roman"/>
        </w:rPr>
        <w:t>Dalam pasal tiga, ketiga orang saleh itu menolak sujud, dan tindakan mereka mendatangkan atas mereka aniaya perapian yang menyala-nyala; sedangkan Daniel dalam pasal enam, sujud tiga kali sehari, dan tindakannya mendatangkan atas dirinya aniaya gua singa. Baris demi baris, mereka melambangkan aniaya hukum hari Minggu sebagai suatu keputusan penyembahan, yang dalam kedua-dua keadaan, telah pun ditentukan oleh orang-orang setia. Mereka yang dilambangkan oleh gabungan tiga dan satu yang menyimbolkan seratus empat puluh empat ribu itu telah diteguhkan dalam kebenaran sebelum goncangan aniaya itu datang.</w:t>
      </w:r>
    </w:p>
    <w:p>
      <w:pPr>
        <w:pStyle w:val="ArticleScripture"/>
        <w:jc w:val="left"/>
      </w:pPr>
      <w:r>
        <w:rPr>
          <w:rFonts w:ascii="Times New Roman" w:hAnsi="Times New Roman" w:eastAsia="Times New Roman" w:cs="Times New Roman"/>
        </w:rPr>
        <w:t>“Berkata malaikat itu, ‘Sangkalilah diri; kamu harus melangkah dengan segera.’ Sebagian daripada kita telah mempunyai waktu untuk menerima kebenaran dan maju selangkah demi selangkah, dan setiap langkah yang telah kita ambil telah memberi kita kekuatan untuk mengambil langkah berikutnya. Tetapi sekarang waktu hampir berakhir, dan apa yang telah kita pelajari selama bertahun-tahun, mereka harus mempelajarinya dalam beberapa bulan. Mereka juga harus banyak meninggalkan apa yang telah dipelajari dan banyak mempelajarinya kembali. Mereka yang tidak mau menerima tanda binatang itu dan patungnya ketika keputusan itu diberlakukan, harus mempunyai ketegasan sekarang untuk berkata, Tidak, kami tidak akan mengindahkan lembaga binatang itu.” Early Writings, 68.</w:t>
      </w:r>
    </w:p>
    <w:p>
      <w:pPr>
        <w:pStyle w:val="ArticleBody"/>
        <w:jc w:val="left"/>
      </w:pPr>
      <w:r>
        <w:rPr>
          <w:rFonts w:ascii="Times New Roman" w:hAnsi="Times New Roman" w:eastAsia="Times New Roman" w:cs="Times New Roman"/>
        </w:rPr>
        <w:t>Dalam pasal lima, undang-undang hari Minggu sedang menyinggung akhir dari binatang bumi itu, dan penghakiman yang didatangkan oleh musuh-musuh yang masuk melalui tembok itu.</w:t>
      </w:r>
    </w:p>
    <w:p>
      <w:pPr>
        <w:pStyle w:val="ArticleScripture"/>
        <w:jc w:val="left"/>
      </w:pPr>
      <w:r>
        <w:rPr>
          <w:rFonts w:ascii="Leelawadee UI" w:hAnsi="Leelawadee UI" w:eastAsia="Leelawadee UI" w:cs="Leelawadee UI"/>
        </w:rPr>
        <w:t>ในคืนเดียวกันนั้น</w:t>
      </w:r>
      <w:r>
        <w:rPr>
          <w:rFonts w:ascii="Times New Roman" w:hAnsi="Times New Roman" w:eastAsia="Times New Roman" w:cs="Times New Roman"/>
        </w:rPr>
        <w:t xml:space="preserve"> </w:t>
      </w:r>
      <w:r>
        <w:rPr>
          <w:rFonts w:ascii="Leelawadee UI" w:hAnsi="Leelawadee UI" w:eastAsia="Leelawadee UI" w:cs="Leelawadee UI"/>
        </w:rPr>
        <w:t>เบลชัสซาร์กษัตริย์ของชาวเคลเดียก็ถูกปลงพระชนม์</w:t>
      </w:r>
      <w:r>
        <w:rPr>
          <w:rFonts w:ascii="Times New Roman" w:hAnsi="Times New Roman" w:eastAsia="Times New Roman" w:cs="Times New Roman"/>
        </w:rPr>
        <w:t xml:space="preserve"> </w:t>
      </w:r>
      <w:r>
        <w:rPr>
          <w:rFonts w:ascii="Leelawadee UI" w:hAnsi="Leelawadee UI" w:eastAsia="Leelawadee UI" w:cs="Leelawadee UI"/>
        </w:rPr>
        <w:t>และดาริอัสชาวมีเดียได้รับราชอาณาจักร</w:t>
      </w:r>
      <w:r>
        <w:rPr>
          <w:rFonts w:ascii="Times New Roman" w:hAnsi="Times New Roman" w:eastAsia="Times New Roman" w:cs="Times New Roman"/>
        </w:rPr>
        <w:t xml:space="preserve"> </w:t>
      </w:r>
      <w:r>
        <w:rPr>
          <w:rFonts w:ascii="Leelawadee UI" w:hAnsi="Leelawadee UI" w:eastAsia="Leelawadee UI" w:cs="Leelawadee UI"/>
        </w:rPr>
        <w:t>เมื่อมีอายุประมาณหกสิบสองปี</w:t>
      </w:r>
      <w:r>
        <w:rPr>
          <w:rFonts w:ascii="Times New Roman" w:hAnsi="Times New Roman" w:eastAsia="Times New Roman" w:cs="Times New Roman"/>
        </w:rPr>
        <w:t xml:space="preserve"> </w:t>
      </w:r>
      <w:r>
        <w:rPr>
          <w:rFonts w:ascii="Leelawadee UI" w:hAnsi="Leelawadee UI" w:eastAsia="Leelawadee UI" w:cs="Leelawadee UI"/>
        </w:rPr>
        <w:t>ดาเนียล</w:t>
      </w:r>
      <w:r>
        <w:rPr>
          <w:rFonts w:ascii="Times New Roman" w:hAnsi="Times New Roman" w:eastAsia="Times New Roman" w:cs="Times New Roman"/>
        </w:rPr>
        <w:t xml:space="preserve"> 5:30, 31</w:t>
      </w:r>
    </w:p>
    <w:p>
      <w:pPr>
        <w:pStyle w:val="ArticleBody"/>
        <w:jc w:val="left"/>
      </w:pPr>
      <w:r>
        <w:rPr>
          <w:rFonts w:ascii="Times New Roman" w:hAnsi="Times New Roman" w:eastAsia="Times New Roman" w:cs="Times New Roman"/>
        </w:rPr>
        <w:t>Ka kgaolo ya borataro, go supiwa go kanngwa ga batho ba Modimo ka sekano, go emetswe ke sekano sa kgosi se se bewa mo mongobong wa ditau.</w:t>
      </w:r>
    </w:p>
    <w:p>
      <w:pPr>
        <w:pStyle w:val="ArticleScripture"/>
        <w:jc w:val="left"/>
      </w:pPr>
      <w:r>
        <w:rPr>
          <w:rFonts w:ascii="Times New Roman" w:hAnsi="Times New Roman" w:eastAsia="Times New Roman" w:cs="Times New Roman"/>
        </w:rPr>
        <w:t>Mwaga tli bupedwe, no kubikwa pa mulomo wa rwizi; no mfumu yausindikile na cikanda caiko mwini, na cikanda ca bakulu baiko; kuti cakulinga cisa cinjike pa vya Daniele. Daniele 6:17.</w:t>
      </w:r>
    </w:p>
    <w:p>
      <w:pPr>
        <w:pStyle w:val="ArticleBody"/>
        <w:jc w:val="left"/>
      </w:pPr>
      <w:r>
        <w:rPr>
          <w:rFonts w:ascii="Times New Roman" w:hAnsi="Times New Roman" w:eastAsia="Times New Roman" w:cs="Times New Roman"/>
        </w:rPr>
        <w:t>Mela e meraro kaofela e tlaleletša go dibopego tša folaga yeo e emišwago lerung, nakong ya iri ya tšhišinyego e kgolo ya lefase go Kutollo kgaolo ya lesometee.</w:t>
      </w:r>
    </w:p>
    <w:p>
      <w:pPr>
        <w:pStyle w:val="ArticleScripture"/>
        <w:jc w:val="left"/>
      </w:pPr>
      <w:r>
        <w:rPr>
          <w:rFonts w:ascii="Times New Roman" w:hAnsi="Times New Roman" w:eastAsia="Times New Roman" w:cs="Times New Roman"/>
        </w:rPr>
        <w:t>Mereka mendengar suatu suara nyaring dari sorga berkata kepada mereka, “Naiklah ke mari.” Lalu mereka naik ke sorga dalam awan, dan musuh-musuh mereka melihat mereka. Pada saat itu juga terjadilah gempa bumi yang besar, dan sepersepuluh dari kota itu runtuh, dan dalam gempa bumi itu tewas tujuh ribu orang; dan orang-orang yang selebihnya menjadi sangat ketakutan, lalu memuliakan Allah yang di sorga. Wahyu 11:12, 13.</w:t>
      </w:r>
    </w:p>
    <w:p>
      <w:pPr>
        <w:pStyle w:val="ArticleBody"/>
        <w:jc w:val="left"/>
      </w:pPr>
      <w:r>
        <w:rPr>
          <w:rFonts w:ascii="Times New Roman" w:hAnsi="Times New Roman" w:eastAsia="Times New Roman" w:cs="Times New Roman"/>
        </w:rPr>
        <w:t>Daniel chapter six i taler miphawh sakna chu Pathian mite tihchhinchhiahna a ni a, mahse a bik takin “presidents, governors, princes, counsellors, and captains” te pawl in inkawpna siam a, an lal chu Daniel tihhlum tûra an bumna avanga an hremna chungchang a sawina a ni. Lal bumna chu (ram rorelna entîrna), thupuan lam thupui pawimawh tak a ni a, chutah chuan thupuan hriattîrtu tam tak a awm. Bung thum-a Nebuchadnezzar emaw, bung nga-a Belshazzar emaw ang lovin, an pahnih hian buaina a thlen hmain Daniel leh hriattîrtu pathumte chu an hre lo va; Darius-a “duhsakna” Daniel chungah, buaina a lo thlen hma lawka a neih chu Sunday law buaina dinhmun dang a entîr a ni.</w:t>
      </w:r>
    </w:p>
    <w:p>
      <w:pPr>
        <w:pStyle w:val="ArticleBody"/>
        <w:jc w:val="left"/>
      </w:pPr>
      <w:r>
        <w:rPr>
          <w:rFonts w:ascii="Times New Roman" w:hAnsi="Times New Roman" w:eastAsia="Times New Roman" w:cs="Times New Roman"/>
        </w:rPr>
        <w:t>Daniel “diutamakan” daripada dua orang presiden yang lain, dan ketiga-tiga presiden itu berada di atas seratus dua puluh orang pembesar. Daniel terutama sekali dibandingkan dengan para presiden dan para pembesar itu, dan dia dikurniai keutamaan melebihi dua orang yang membentuk suatu persekutuan penipuan yang dilambangkan oleh lima (lima anak dara yang bodoh).</w:t>
      </w:r>
    </w:p>
    <w:p>
      <w:pPr>
        <w:pStyle w:val="ArticleScripture"/>
        <w:jc w:val="left"/>
      </w:pPr>
      <w:r>
        <w:rPr>
          <w:rFonts w:ascii="Times New Roman" w:hAnsi="Times New Roman" w:eastAsia="Times New Roman" w:cs="Times New Roman"/>
        </w:rPr>
        <w:t>Darius menganggap baik untuk mengangkat atas kerajaan itu seratus dua puluh orang pembesar, yang harus memerintah atas seluruh kerajaan itu; dan di atas mereka tiga orang presiden, yang salah seorangnya ialah Daniel; supaya para pembesar itu memberikan pertanggungan jawab kepada mereka, dan raja tidak menderita kerugian. Maka Daniel ini dilebihkan daripada para presiden dan pembesar itu, karena roh yang luar biasa ada padanya; dan raja bermaksud mengangkat dia atas seluruh kerajaan. Lalu para presiden dan pembesar itu berusaha mencari alasan untuk mendakwa Daniel dalam hal pemerintahan; tetapi mereka tidak dapat menemukan alasan ataupun kesalahan; sebab ia setia, dan tidak didapati padanya sesuatu kekeliruan ataupun kesalahan. Maka berkatalah orang-orang itu, “Kita tidak akan menemukan alasan apa pun terhadap Daniel ini, kecuali jika kita menemukannya terhadap dia berkenaan dengan hukum Allahnya.” Daniel 6:1–5.</w:t>
      </w:r>
    </w:p>
    <w:p>
      <w:pPr>
        <w:pStyle w:val="ArticleBody"/>
        <w:jc w:val="left"/>
      </w:pPr>
      <w:r>
        <w:rPr>
          <w:rFonts w:ascii="Times New Roman" w:hAnsi="Times New Roman" w:eastAsia="Times New Roman" w:cs="Times New Roman"/>
        </w:rPr>
        <w:t>Darius digunakan untuk menggambarkan suatu penipuan yang dilaksanakan terhadap raja, yang melambangkan sepuluh raja (Pertubuhan Bangsa-Bangsa Bersatu), pada akhir dunia. Penipuan itu menyumbang kepada kebencian yang dinyatakan oleh sepuluh raja (Pertubuhan Bangsa-Bangsa Bersatu) terhadap pelacur itu (kepausan), yang menyebabkan mereka “membuatnya sunyi sepi dan telanjang,” serta “memakan dagingnya, dan membakarnya dengan api.”</w:t>
      </w:r>
    </w:p>
    <w:p>
      <w:pPr>
        <w:pStyle w:val="ArticleScripture"/>
        <w:jc w:val="left"/>
      </w:pP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မြင်ခဲ့သော</w:t>
      </w:r>
      <w:r>
        <w:rPr>
          <w:rFonts w:ascii="Times New Roman" w:hAnsi="Times New Roman" w:eastAsia="Times New Roman" w:cs="Times New Roman"/>
        </w:rPr>
        <w:t xml:space="preserve"> </w:t>
      </w:r>
      <w:r>
        <w:rPr>
          <w:rFonts w:ascii="Myanmar Text" w:hAnsi="Myanmar Text" w:eastAsia="Myanmar Text" w:cs="Myanmar Text"/>
        </w:rPr>
        <w:t>သားရဲအပေါ်ရှိ</w:t>
      </w:r>
      <w:r>
        <w:rPr>
          <w:rFonts w:ascii="Times New Roman" w:hAnsi="Times New Roman" w:eastAsia="Times New Roman" w:cs="Times New Roman"/>
        </w:rPr>
        <w:t xml:space="preserve"> </w:t>
      </w:r>
      <w:r>
        <w:rPr>
          <w:rFonts w:ascii="Myanmar Text" w:hAnsi="Myanmar Text" w:eastAsia="Myanmar Text" w:cs="Myanmar Text"/>
        </w:rPr>
        <w:t>ချိုဆယ်ချောင်းသည်</w:t>
      </w:r>
      <w:r>
        <w:rPr>
          <w:rFonts w:ascii="Times New Roman" w:hAnsi="Times New Roman" w:eastAsia="Times New Roman" w:cs="Times New Roman"/>
        </w:rPr>
        <w:t xml:space="preserve"> </w:t>
      </w:r>
      <w:r>
        <w:rPr>
          <w:rFonts w:ascii="Myanmar Text" w:hAnsi="Myanmar Text" w:eastAsia="Myanmar Text" w:cs="Myanmar Text"/>
        </w:rPr>
        <w:t>ထိုပြည့်တန်ဆာမကို</w:t>
      </w:r>
      <w:r>
        <w:rPr>
          <w:rFonts w:ascii="Times New Roman" w:hAnsi="Times New Roman" w:eastAsia="Times New Roman" w:cs="Times New Roman"/>
        </w:rPr>
        <w:t xml:space="preserve"> </w:t>
      </w:r>
      <w:r>
        <w:rPr>
          <w:rFonts w:ascii="Myanmar Text" w:hAnsi="Myanmar Text" w:eastAsia="Myanmar Text" w:cs="Myanmar Text"/>
        </w:rPr>
        <w:t>မုန်းတီးကြလိမ့်မည်။</w:t>
      </w:r>
      <w:r>
        <w:rPr>
          <w:rFonts w:ascii="Times New Roman" w:hAnsi="Times New Roman" w:eastAsia="Times New Roman" w:cs="Times New Roman"/>
        </w:rPr>
        <w:t xml:space="preserve"> </w:t>
      </w:r>
      <w:r>
        <w:rPr>
          <w:rFonts w:ascii="Myanmar Text" w:hAnsi="Myanmar Text" w:eastAsia="Myanmar Text" w:cs="Myanmar Text"/>
        </w:rPr>
        <w:t>သူမကို</w:t>
      </w:r>
      <w:r>
        <w:rPr>
          <w:rFonts w:ascii="Times New Roman" w:hAnsi="Times New Roman" w:eastAsia="Times New Roman" w:cs="Times New Roman"/>
        </w:rPr>
        <w:t xml:space="preserve"> </w:t>
      </w:r>
      <w:r>
        <w:rPr>
          <w:rFonts w:ascii="Myanmar Text" w:hAnsi="Myanmar Text" w:eastAsia="Myanmar Text" w:cs="Myanmar Text"/>
        </w:rPr>
        <w:t>ပျက်စီးသွားစေ၍</w:t>
      </w:r>
      <w:r>
        <w:rPr>
          <w:rFonts w:ascii="Times New Roman" w:hAnsi="Times New Roman" w:eastAsia="Times New Roman" w:cs="Times New Roman"/>
        </w:rPr>
        <w:t xml:space="preserve"> </w:t>
      </w:r>
      <w:r>
        <w:rPr>
          <w:rFonts w:ascii="Myanmar Text" w:hAnsi="Myanmar Text" w:eastAsia="Myanmar Text" w:cs="Myanmar Text"/>
        </w:rPr>
        <w:t>အဝတ်မဲ့အရှက်ကွဲစေကြလိမ့်မည်။</w:t>
      </w:r>
      <w:r>
        <w:rPr>
          <w:rFonts w:ascii="Times New Roman" w:hAnsi="Times New Roman" w:eastAsia="Times New Roman" w:cs="Times New Roman"/>
        </w:rPr>
        <w:t xml:space="preserve"> </w:t>
      </w:r>
      <w:r>
        <w:rPr>
          <w:rFonts w:ascii="Myanmar Text" w:hAnsi="Myanmar Text" w:eastAsia="Myanmar Text" w:cs="Myanmar Text"/>
        </w:rPr>
        <w:t>သူမ၏အသားကို</w:t>
      </w:r>
      <w:r>
        <w:rPr>
          <w:rFonts w:ascii="Times New Roman" w:hAnsi="Times New Roman" w:eastAsia="Times New Roman" w:cs="Times New Roman"/>
        </w:rPr>
        <w:t xml:space="preserve"> </w:t>
      </w:r>
      <w:r>
        <w:rPr>
          <w:rFonts w:ascii="Myanmar Text" w:hAnsi="Myanmar Text" w:eastAsia="Myanmar Text" w:cs="Myanmar Text"/>
        </w:rPr>
        <w:t>စားကြလိမ့်မည်။</w:t>
      </w:r>
      <w:r>
        <w:rPr>
          <w:rFonts w:ascii="Times New Roman" w:hAnsi="Times New Roman" w:eastAsia="Times New Roman" w:cs="Times New Roman"/>
        </w:rPr>
        <w:t xml:space="preserve"> </w:t>
      </w:r>
      <w:r>
        <w:rPr>
          <w:rFonts w:ascii="Myanmar Text" w:hAnsi="Myanmar Text" w:eastAsia="Myanmar Text" w:cs="Myanmar Text"/>
        </w:rPr>
        <w:t>မီးဖြင့်လည်း</w:t>
      </w:r>
      <w:r>
        <w:rPr>
          <w:rFonts w:ascii="Times New Roman" w:hAnsi="Times New Roman" w:eastAsia="Times New Roman" w:cs="Times New Roman"/>
        </w:rPr>
        <w:t xml:space="preserve"> </w:t>
      </w:r>
      <w:r>
        <w:rPr>
          <w:rFonts w:ascii="Myanmar Text" w:hAnsi="Myanmar Text" w:eastAsia="Myanmar Text" w:cs="Myanmar Text"/>
        </w:rPr>
        <w:t>သူမကို</w:t>
      </w:r>
      <w:r>
        <w:rPr>
          <w:rFonts w:ascii="Times New Roman" w:hAnsi="Times New Roman" w:eastAsia="Times New Roman" w:cs="Times New Roman"/>
        </w:rPr>
        <w:t xml:space="preserve"> </w:t>
      </w:r>
      <w:r>
        <w:rPr>
          <w:rFonts w:ascii="Myanmar Text" w:hAnsi="Myanmar Text" w:eastAsia="Myanmar Text" w:cs="Myanmar Text"/>
        </w:rPr>
        <w:t>လောင်ကျွမ်းစေကြလိမ့်မည်။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မိမိ၏အလိုတော်ကို</w:t>
      </w:r>
      <w:r>
        <w:rPr>
          <w:rFonts w:ascii="Times New Roman" w:hAnsi="Times New Roman" w:eastAsia="Times New Roman" w:cs="Times New Roman"/>
        </w:rPr>
        <w:t xml:space="preserve"> </w:t>
      </w:r>
      <w:r>
        <w:rPr>
          <w:rFonts w:ascii="Myanmar Text" w:hAnsi="Myanmar Text" w:eastAsia="Myanmar Text" w:cs="Myanmar Text"/>
        </w:rPr>
        <w:t>ပြည့်စုံစေရန်၊</w:t>
      </w:r>
      <w:r>
        <w:rPr>
          <w:rFonts w:ascii="Times New Roman" w:hAnsi="Times New Roman" w:eastAsia="Times New Roman" w:cs="Times New Roman"/>
        </w:rPr>
        <w:t xml:space="preserve"> </w:t>
      </w:r>
      <w:r>
        <w:rPr>
          <w:rFonts w:ascii="Myanmar Text" w:hAnsi="Myanmar Text" w:eastAsia="Myanmar Text" w:cs="Myanmar Text"/>
        </w:rPr>
        <w:t>တညီတညွတ်တည်း</w:t>
      </w:r>
      <w:r>
        <w:rPr>
          <w:rFonts w:ascii="Times New Roman" w:hAnsi="Times New Roman" w:eastAsia="Times New Roman" w:cs="Times New Roman"/>
        </w:rPr>
        <w:t xml:space="preserve"> </w:t>
      </w:r>
      <w:r>
        <w:rPr>
          <w:rFonts w:ascii="Myanmar Text" w:hAnsi="Myanmar Text" w:eastAsia="Myanmar Text" w:cs="Myanmar Text"/>
        </w:rPr>
        <w:t>သဘောတူစေရန်၊</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နှုတ်ကပတ်တော်များ</w:t>
      </w:r>
      <w:r>
        <w:rPr>
          <w:rFonts w:ascii="Times New Roman" w:hAnsi="Times New Roman" w:eastAsia="Times New Roman" w:cs="Times New Roman"/>
        </w:rPr>
        <w:t xml:space="preserve"> </w:t>
      </w:r>
      <w:r>
        <w:rPr>
          <w:rFonts w:ascii="Myanmar Text" w:hAnsi="Myanmar Text" w:eastAsia="Myanmar Text" w:cs="Myanmar Text"/>
        </w:rPr>
        <w:t>ပြည့်စုံလာမည့်အချိန်တိုင်အောင်</w:t>
      </w:r>
      <w:r>
        <w:rPr>
          <w:rFonts w:ascii="Times New Roman" w:hAnsi="Times New Roman" w:eastAsia="Times New Roman" w:cs="Times New Roman"/>
        </w:rPr>
        <w:t xml:space="preserve"> </w:t>
      </w:r>
      <w:r>
        <w:rPr>
          <w:rFonts w:ascii="Myanmar Text" w:hAnsi="Myanmar Text" w:eastAsia="Myanmar Text" w:cs="Myanmar Text"/>
        </w:rPr>
        <w:t>မိမိတို့၏နိုင်ငံကို</w:t>
      </w:r>
      <w:r>
        <w:rPr>
          <w:rFonts w:ascii="Times New Roman" w:hAnsi="Times New Roman" w:eastAsia="Times New Roman" w:cs="Times New Roman"/>
        </w:rPr>
        <w:t xml:space="preserve"> </w:t>
      </w:r>
      <w:r>
        <w:rPr>
          <w:rFonts w:ascii="Myanmar Text" w:hAnsi="Myanmar Text" w:eastAsia="Myanmar Text" w:cs="Myanmar Text"/>
        </w:rPr>
        <w:t>သားရဲအား</w:t>
      </w:r>
      <w:r>
        <w:rPr>
          <w:rFonts w:ascii="Times New Roman" w:hAnsi="Times New Roman" w:eastAsia="Times New Roman" w:cs="Times New Roman"/>
        </w:rPr>
        <w:t xml:space="preserve"> </w:t>
      </w:r>
      <w:r>
        <w:rPr>
          <w:rFonts w:ascii="Myanmar Text" w:hAnsi="Myanmar Text" w:eastAsia="Myanmar Text" w:cs="Myanmar Text"/>
        </w:rPr>
        <w:t>ပေးအပ်စေရန်</w:t>
      </w:r>
      <w:r>
        <w:rPr>
          <w:rFonts w:ascii="Times New Roman" w:hAnsi="Times New Roman" w:eastAsia="Times New Roman" w:cs="Times New Roman"/>
        </w:rPr>
        <w:t xml:space="preserve"> </w:t>
      </w:r>
      <w:r>
        <w:rPr>
          <w:rFonts w:ascii="Myanmar Text" w:hAnsi="Myanmar Text" w:eastAsia="Myanmar Text" w:cs="Myanmar Text"/>
        </w:rPr>
        <w:t>သူတို့၏စိတ်နှလုံးထဲ၌</w:t>
      </w:r>
      <w:r>
        <w:rPr>
          <w:rFonts w:ascii="Times New Roman" w:hAnsi="Times New Roman" w:eastAsia="Times New Roman" w:cs="Times New Roman"/>
        </w:rPr>
        <w:t xml:space="preserve"> </w:t>
      </w:r>
      <w:r>
        <w:rPr>
          <w:rFonts w:ascii="Myanmar Text" w:hAnsi="Myanmar Text" w:eastAsia="Myanmar Text" w:cs="Myanmar Text"/>
        </w:rPr>
        <w:t>ထည့်တော်မူပြီ။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မြင်ခဲ့သော</w:t>
      </w:r>
      <w:r>
        <w:rPr>
          <w:rFonts w:ascii="Times New Roman" w:hAnsi="Times New Roman" w:eastAsia="Times New Roman" w:cs="Times New Roman"/>
        </w:rPr>
        <w:t xml:space="preserve"> </w:t>
      </w:r>
      <w:r>
        <w:rPr>
          <w:rFonts w:ascii="Myanmar Text" w:hAnsi="Myanmar Text" w:eastAsia="Myanmar Text" w:cs="Myanmar Text"/>
        </w:rPr>
        <w:t>မိန်းမသည်</w:t>
      </w:r>
      <w:r>
        <w:rPr>
          <w:rFonts w:ascii="Times New Roman" w:hAnsi="Times New Roman" w:eastAsia="Times New Roman" w:cs="Times New Roman"/>
        </w:rPr>
        <w:t xml:space="preserve"> </w:t>
      </w:r>
      <w:r>
        <w:rPr>
          <w:rFonts w:ascii="Myanmar Text" w:hAnsi="Myanmar Text" w:eastAsia="Myanmar Text" w:cs="Myanmar Text"/>
        </w:rPr>
        <w:t>လောကီမြေကြီး၏</w:t>
      </w:r>
      <w:r>
        <w:rPr>
          <w:rFonts w:ascii="Times New Roman" w:hAnsi="Times New Roman" w:eastAsia="Times New Roman" w:cs="Times New Roman"/>
        </w:rPr>
        <w:t xml:space="preserve"> </w:t>
      </w:r>
      <w:r>
        <w:rPr>
          <w:rFonts w:ascii="Myanmar Text" w:hAnsi="Myanmar Text" w:eastAsia="Myanmar Text" w:cs="Myanmar Text"/>
        </w:rPr>
        <w:t>ဘုရင်များအပေါ်</w:t>
      </w:r>
      <w:r>
        <w:rPr>
          <w:rFonts w:ascii="Times New Roman" w:hAnsi="Times New Roman" w:eastAsia="Times New Roman" w:cs="Times New Roman"/>
        </w:rPr>
        <w:t xml:space="preserve"> </w:t>
      </w:r>
      <w:r>
        <w:rPr>
          <w:rFonts w:ascii="Myanmar Text" w:hAnsi="Myanmar Text" w:eastAsia="Myanmar Text" w:cs="Myanmar Text"/>
        </w:rPr>
        <w:t>အုပ်စိုးသော</w:t>
      </w:r>
      <w:r>
        <w:rPr>
          <w:rFonts w:ascii="Times New Roman" w:hAnsi="Times New Roman" w:eastAsia="Times New Roman" w:cs="Times New Roman"/>
        </w:rPr>
        <w:t xml:space="preserve"> </w:t>
      </w:r>
      <w:r>
        <w:rPr>
          <w:rFonts w:ascii="Myanmar Text" w:hAnsi="Myanmar Text" w:eastAsia="Myanmar Text" w:cs="Myanmar Text"/>
        </w:rPr>
        <w:t>မြို့ကြီးဖြစ်သည်။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၁၇</w:t>
      </w:r>
      <w:r>
        <w:rPr>
          <w:rFonts w:ascii="Times New Roman" w:hAnsi="Times New Roman" w:eastAsia="Times New Roman" w:cs="Times New Roman"/>
        </w:rPr>
        <w:t>:</w:t>
      </w:r>
      <w:r>
        <w:rPr>
          <w:rFonts w:ascii="Myanmar Text" w:hAnsi="Myanmar Text" w:eastAsia="Myanmar Text" w:cs="Myanmar Text"/>
        </w:rPr>
        <w:t>၁၆</w:t>
      </w:r>
      <w:r>
        <w:rPr>
          <w:rFonts w:ascii="Times New Roman" w:hAnsi="Times New Roman" w:eastAsia="Times New Roman" w:cs="Times New Roman"/>
        </w:rPr>
        <w:t>–</w:t>
      </w:r>
      <w:r>
        <w:rPr>
          <w:rFonts w:ascii="Myanmar Text" w:hAnsi="Myanmar Text" w:eastAsia="Myanmar Text" w:cs="Myanmar Text"/>
        </w:rPr>
        <w:t>၁၈။</w:t>
      </w:r>
    </w:p>
    <w:p>
      <w:pPr>
        <w:pStyle w:val="ArticleBody"/>
        <w:jc w:val="left"/>
      </w:pPr>
      <w:r>
        <w:rPr>
          <w:rFonts w:ascii="Times New Roman" w:hAnsi="Times New Roman" w:eastAsia="Times New Roman" w:cs="Times New Roman"/>
        </w:rPr>
        <w:t>Pertubuhan Bangsa-Bangsa Bersatu (kerajaan ketujuh) akan membinasakan kepausan, meskipun mereka baru sahaja memberikan kerajaan mereka kepadanya, kerana mereka memerintah untuk “seketika lamanya.”</w:t>
      </w:r>
    </w:p>
    <w:p>
      <w:pPr>
        <w:pStyle w:val="ArticleScripture"/>
        <w:jc w:val="left"/>
      </w:pPr>
      <w:r>
        <w:rPr>
          <w:rFonts w:ascii="Times New Roman" w:hAnsi="Times New Roman" w:eastAsia="Times New Roman" w:cs="Times New Roman"/>
        </w:rPr>
        <w:t>Nak kuna tujuh orang raja: lima sudah jatuh, dan satu ada, dan yang lain belum datang; dan apabila ia datang, ia mesti tinggal seketika lamanya. Wahyu 17:10.</w:t>
      </w:r>
    </w:p>
    <w:p>
      <w:pPr>
        <w:pStyle w:val="ArticleBody"/>
        <w:jc w:val="left"/>
      </w:pPr>
      <w:r>
        <w:rPr>
          <w:rFonts w:ascii="Microsoft YaHei" w:hAnsi="Microsoft YaHei" w:eastAsia="Microsoft YaHei" w:cs="Microsoft YaHei"/>
        </w:rPr>
        <w:t>在星期日法案颁布之时</w:t>
      </w:r>
      <w:r>
        <w:rPr>
          <w:rFonts w:ascii="Times New Roman" w:hAnsi="Times New Roman" w:eastAsia="Times New Roman" w:cs="Times New Roman"/>
        </w:rPr>
        <w:t>,</w:t>
      </w:r>
      <w:r>
        <w:rPr>
          <w:rFonts w:ascii="Microsoft YaHei" w:hAnsi="Microsoft YaHei" w:eastAsia="Microsoft YaHei" w:cs="Microsoft YaHei"/>
        </w:rPr>
        <w:t>圣经预言中的第六个国度</w:t>
      </w:r>
      <w:r>
        <w:rPr>
          <w:rFonts w:ascii="Times New Roman" w:hAnsi="Times New Roman" w:eastAsia="Times New Roman" w:cs="Times New Roman"/>
        </w:rPr>
        <w:t>,</w:t>
      </w:r>
      <w:r>
        <w:rPr>
          <w:rFonts w:ascii="Microsoft YaHei" w:hAnsi="Microsoft YaHei" w:eastAsia="Microsoft YaHei" w:cs="Microsoft YaHei"/>
        </w:rPr>
        <w:t>即启示录第十三章中的地兽（美国）</w:t>
      </w:r>
      <w:r>
        <w:rPr>
          <w:rFonts w:ascii="Times New Roman" w:hAnsi="Times New Roman" w:eastAsia="Times New Roman" w:cs="Times New Roman"/>
        </w:rPr>
        <w:t>,</w:t>
      </w:r>
      <w:r>
        <w:rPr>
          <w:rFonts w:ascii="Microsoft YaHei" w:hAnsi="Microsoft YaHei" w:eastAsia="Microsoft YaHei" w:cs="Microsoft YaHei"/>
        </w:rPr>
        <w:t>正好结束了它那七十个象征性年日的统治</w:t>
      </w:r>
      <w:r>
        <w:rPr>
          <w:rFonts w:ascii="Times New Roman" w:hAnsi="Times New Roman" w:eastAsia="Times New Roman" w:cs="Times New Roman"/>
        </w:rPr>
        <w:t>;</w:t>
      </w:r>
      <w:r>
        <w:rPr>
          <w:rFonts w:ascii="Microsoft YaHei" w:hAnsi="Microsoft YaHei" w:eastAsia="Microsoft YaHei" w:cs="Microsoft YaHei"/>
        </w:rPr>
        <w:t>在这七十个象征性年日中</w:t>
      </w:r>
      <w:r>
        <w:rPr>
          <w:rFonts w:ascii="Times New Roman" w:hAnsi="Times New Roman" w:eastAsia="Times New Roman" w:cs="Times New Roman"/>
        </w:rPr>
        <w:t>,</w:t>
      </w:r>
      <w:r>
        <w:rPr>
          <w:rFonts w:ascii="Microsoft YaHei" w:hAnsi="Microsoft YaHei" w:eastAsia="Microsoft YaHei" w:cs="Microsoft YaHei"/>
        </w:rPr>
        <w:t>圣经预言中的第五个国度</w:t>
      </w:r>
      <w:r>
        <w:rPr>
          <w:rFonts w:ascii="Times New Roman" w:hAnsi="Times New Roman" w:eastAsia="Times New Roman" w:cs="Times New Roman"/>
        </w:rPr>
        <w:t>,</w:t>
      </w:r>
      <w:r>
        <w:rPr>
          <w:rFonts w:ascii="Microsoft YaHei" w:hAnsi="Microsoft YaHei" w:eastAsia="Microsoft YaHei" w:cs="Microsoft YaHei"/>
        </w:rPr>
        <w:t>即启示录第十三章中的海兽（教皇权）</w:t>
      </w:r>
      <w:r>
        <w:rPr>
          <w:rFonts w:ascii="Times New Roman" w:hAnsi="Times New Roman" w:eastAsia="Times New Roman" w:cs="Times New Roman"/>
        </w:rPr>
        <w:t>,</w:t>
      </w:r>
      <w:r>
        <w:rPr>
          <w:rFonts w:ascii="Microsoft YaHei" w:hAnsi="Microsoft YaHei" w:eastAsia="Microsoft YaHei" w:cs="Microsoft YaHei"/>
        </w:rPr>
        <w:t>照以赛亚书第二十三章所说</w:t>
      </w:r>
      <w:r>
        <w:rPr>
          <w:rFonts w:ascii="Times New Roman" w:hAnsi="Times New Roman" w:eastAsia="Times New Roman" w:cs="Times New Roman"/>
        </w:rPr>
        <w:t>,</w:t>
      </w:r>
      <w:r>
        <w:rPr>
          <w:rFonts w:ascii="Microsoft YaHei" w:hAnsi="Microsoft YaHei" w:eastAsia="Microsoft YaHei" w:cs="Microsoft YaHei"/>
        </w:rPr>
        <w:t>已被遗忘了这七十个象征性的年日</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 ba hri ha kata ka sngi, ba ia ka Tair yn klet noh haduh hynñiew phew snem, katkum ki sngi jong uwei u syiem: hadien kaba kut hynñiew phew snem ka Tair kan rwai kum ka jingïathoh shongkurim. Shim ka duitara, iaid kylleng ka nongbah, ma me ka jingïathoh shongkurim kaba la shah klet; pynitynnad ka sur, rwai bun ki jingïarwai, khnang ba yn kynmaw biang ia me. Bad ka jingïadei kan long hadien kaba kut hynñiew phew snem, ba U Trai un wan jngoh ia ka Tair, bad kan phai sha ka bainong jong ka, bad kan leh jingïathoh shongkurim bad baroh ki hima ka pyrthei halor ka sla khyndew. Isaiah 23:15–17.</w:t>
      </w:r>
    </w:p>
    <w:p>
      <w:pPr>
        <w:pStyle w:val="ArticleBody"/>
        <w:jc w:val="left"/>
      </w:pPr>
      <w:r>
        <w:rPr>
          <w:rFonts w:ascii="Times New Roman" w:hAnsi="Times New Roman" w:eastAsia="Times New Roman" w:cs="Times New Roman"/>
        </w:rPr>
        <w:t>Pada hukum Ahad, kerajaan ketujuh dalam nubuatan Alkitab, iaitu sepuluh raja (Pertubuhan Bangsa-Bangsa Bersatu), mula memerintah, tetapi hanya seketika sahaja, kerana raja utama bagi sepuluh raja itu kemudian mula melaksanakan tugasnya untuk memaksa seluruh dunia menyelaraskan diri di bawah struktur binatang itu, iaitu gabungan gereja dan negara, dan yang dilambangkan sebagai patung binatang itu.</w:t>
      </w:r>
    </w:p>
    <w:p>
      <w:pPr>
        <w:pStyle w:val="ArticleScripture"/>
        <w:jc w:val="left"/>
      </w:pPr>
      <w:r>
        <w:rPr>
          <w:rFonts w:ascii="Times New Roman" w:hAnsi="Times New Roman" w:eastAsia="Times New Roman" w:cs="Times New Roman"/>
        </w:rPr>
        <w:t>Lalu aku melihat seekor lagi binatang keluar dari bumi; dan ia mempunyai dua tanduk seperti anak domba, tetapi ia berkata-kata seperti naga. Dan ia menjalankan segala kuasa binatang yang pertama di hadapannya, dan menyebabkan bumi serta mereka yang diam di dalamnya menyembah binatang yang pertama itu, yang luka parahnya telah sembuh. Dan ia mengadakan tanda-tanda yang besar, sehingga ia menurunkan api dari langit ke atas bumi di hadapan manusia, dan menyesatkan mereka yang diam di bumi dengan perantaraan mukjizat-mukjizat yang diberi kuasa kepadanya untuk dilakukannya di hadapan binatang itu; sambil berkata kepada mereka yang diam di bumi, supaya mereka membuat suatu patung bagi binatang yang telah kena luka oleh pedang, namun tetap hidup. Wahyu 13:11–14.</w:t>
      </w:r>
    </w:p>
    <w:p>
      <w:pPr>
        <w:pStyle w:val="ArticleBody"/>
        <w:jc w:val="left"/>
      </w:pPr>
      <w:r>
        <w:rPr>
          <w:rFonts w:ascii="Times New Roman" w:hAnsi="Times New Roman" w:eastAsia="Times New Roman" w:cs="Times New Roman"/>
        </w:rPr>
        <w:t>Unsur utama dalam perlambangan binatang bumi (Amerika Syarikat), yang bermula seperti anak domba dan berakhir dengan berkata-kata seperti naga, ialah pertuturannya. Dalam pengertian nubuatan, berkata-kata menandakan suatu tindakan pihak berkuasa perundangan dan kehakiman.</w:t>
      </w:r>
    </w:p>
    <w:p>
      <w:pPr>
        <w:pStyle w:val="ArticleScripture"/>
        <w:jc w:val="left"/>
      </w:pPr>
      <w:r>
        <w:rPr>
          <w:rFonts w:ascii="Times New Roman" w:hAnsi="Times New Roman" w:eastAsia="Times New Roman" w:cs="Times New Roman"/>
        </w:rPr>
        <w:t>“Pertuturan bangsa itu ialah tindakan pihak berkuasa perundangan dan kehakimannya.” The Great Controversy, 443.</w:t>
      </w:r>
    </w:p>
    <w:p>
      <w:pPr>
        <w:pStyle w:val="ArticleBody"/>
        <w:jc w:val="left"/>
      </w:pPr>
      <w:r>
        <w:rPr>
          <w:rFonts w:ascii="Times New Roman" w:hAnsi="Times New Roman" w:eastAsia="Times New Roman" w:cs="Times New Roman"/>
        </w:rPr>
        <w:t>Esi United States ekaba lae kani nama tek, ekaba lae Constitution of the United States, oina e haginia tano taubada taudia edia gabu hedinara, idau taudia papacy bona Europe ai king sividia edia dagedage sisinaena.</w:t>
      </w:r>
    </w:p>
    <w:p>
      <w:pPr>
        <w:pStyle w:val="ArticleScripture"/>
        <w:jc w:val="left"/>
      </w:pPr>
      <w:r>
        <w:rPr>
          <w:rFonts w:ascii="Nirmala UI" w:hAnsi="Nirmala UI" w:eastAsia="Nirmala UI" w:cs="Nirmala UI"/>
        </w:rPr>
        <w:t>విడవబడిన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స్త్రీకి</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సహాయము</w:t>
      </w:r>
      <w:r>
        <w:rPr>
          <w:rFonts w:ascii="Times New Roman" w:hAnsi="Times New Roman" w:eastAsia="Times New Roman" w:cs="Times New Roman"/>
        </w:rPr>
        <w:t xml:space="preserve"> </w:t>
      </w:r>
      <w:r>
        <w:rPr>
          <w:rFonts w:ascii="Nirmala UI" w:hAnsi="Nirmala UI" w:eastAsia="Nirmala UI" w:cs="Nirmala UI"/>
        </w:rPr>
        <w:t>చేసింది</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నోరు</w:t>
      </w:r>
      <w:r>
        <w:rPr>
          <w:rFonts w:ascii="Times New Roman" w:hAnsi="Times New Roman" w:eastAsia="Times New Roman" w:cs="Times New Roman"/>
        </w:rPr>
        <w:t xml:space="preserve"> </w:t>
      </w:r>
      <w:r>
        <w:rPr>
          <w:rFonts w:ascii="Nirmala UI" w:hAnsi="Nirmala UI" w:eastAsia="Nirmala UI" w:cs="Nirmala UI"/>
        </w:rPr>
        <w:t>తెరచి</w:t>
      </w:r>
      <w:r>
        <w:rPr>
          <w:rFonts w:ascii="Times New Roman" w:hAnsi="Times New Roman" w:eastAsia="Times New Roman" w:cs="Times New Roman"/>
        </w:rPr>
        <w:t xml:space="preserve">, </w:t>
      </w:r>
      <w:r>
        <w:rPr>
          <w:rFonts w:ascii="Nirmala UI" w:hAnsi="Nirmala UI" w:eastAsia="Nirmala UI" w:cs="Nirmala UI"/>
        </w:rPr>
        <w:t>అజగరు</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ఉమ్మివేసిన</w:t>
      </w:r>
      <w:r>
        <w:rPr>
          <w:rFonts w:ascii="Times New Roman" w:hAnsi="Times New Roman" w:eastAsia="Times New Roman" w:cs="Times New Roman"/>
        </w:rPr>
        <w:t xml:space="preserve"> </w:t>
      </w:r>
      <w:r>
        <w:rPr>
          <w:rFonts w:ascii="Nirmala UI" w:hAnsi="Nirmala UI" w:eastAsia="Nirmala UI" w:cs="Nirmala UI"/>
        </w:rPr>
        <w:t>ప్రవాహమును</w:t>
      </w:r>
      <w:r>
        <w:rPr>
          <w:rFonts w:ascii="Times New Roman" w:hAnsi="Times New Roman" w:eastAsia="Times New Roman" w:cs="Times New Roman"/>
        </w:rPr>
        <w:t xml:space="preserve"> </w:t>
      </w:r>
      <w:r>
        <w:rPr>
          <w:rFonts w:ascii="Nirmala UI" w:hAnsi="Nirmala UI" w:eastAsia="Nirmala UI" w:cs="Nirmala UI"/>
        </w:rPr>
        <w:t>మింగివేసెను</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12:16.</w:t>
      </w:r>
    </w:p>
    <w:p>
      <w:pPr>
        <w:pStyle w:val="ArticleBody"/>
        <w:jc w:val="left"/>
      </w:pPr>
      <w:r>
        <w:rPr>
          <w:rFonts w:ascii="Times New Roman" w:hAnsi="Times New Roman" w:eastAsia="Times New Roman" w:cs="Times New Roman"/>
        </w:rPr>
        <w:t>Pada akhir tujuh puluh tahun simbolis itu, binatang bumi berbicara lagi, tetapi kali ini sebagai seekor naga, ketika ia memberlakukan ibadah hari Minggu, yang merupakan tanda otoritas kepausan. Ketika tanda otoritas kepausan itu diberlakukan, kepausan itu dikenang, dan ia dikenang, ketika Hukum yang tidak pernah boleh dilupakan dijadikan ilegal untuk ditaati.</w:t>
      </w:r>
    </w:p>
    <w:p>
      <w:pPr>
        <w:pStyle w:val="ArticleScripture"/>
        <w:jc w:val="left"/>
      </w:pPr>
      <w:r>
        <w:rPr>
          <w:rFonts w:ascii="Times New Roman" w:hAnsi="Times New Roman" w:eastAsia="Times New Roman" w:cs="Times New Roman"/>
        </w:rPr>
        <w:t>Ingatlah akan hari Sabat, untuk menguduskannya. Enam hari lamanya engkau akan bekerja dan melakukan segala pekerjaanmu; tetapi hari ketujuh ialah Sabat TUHAN, Allahmu; pada hari itu janganlah engkau melakukan sesuatu pekerjaan, baik engkau, maupun anakmu laki-laki, maupun anakmu perempuan, hambamu laki-laki, maupun hambamu perempuan, maupun ternakmu, maupun orang asing yang ada di dalam pintu gerbangmu. Sebab dalam enam hari TUHAN menjadikan langit dan bumi, laut dan segala isinya, lalu Ia berhenti pada hari ketujuh; oleh sebab itu TUHAN memberkati hari Sabat dan menguduskannya. Keluaran 20:8–11.</w:t>
      </w:r>
    </w:p>
    <w:p>
      <w:pPr>
        <w:pStyle w:val="ArticleBody"/>
        <w:jc w:val="left"/>
      </w:pPr>
      <w:r>
        <w:rPr>
          <w:rFonts w:ascii="Times New Roman" w:hAnsi="Times New Roman" w:eastAsia="Times New Roman" w:cs="Times New Roman"/>
        </w:rPr>
        <w:t>Kemurtadan bangsa kemudian diikuti oleh kehancuran bangsa, dan ketiga kuasa yang menuntun dunia kepada Armagedon bergandengan tangan.</w:t>
      </w:r>
    </w:p>
    <w:p>
      <w:pPr>
        <w:pStyle w:val="ArticleScripture"/>
        <w:jc w:val="left"/>
      </w:pPr>
      <w:r>
        <w:rPr>
          <w:rFonts w:ascii="Times New Roman" w:hAnsi="Times New Roman" w:eastAsia="Times New Roman" w:cs="Times New Roman"/>
        </w:rPr>
        <w:t>“Ka ka hukum e hoʻokūpaʻa ana i ke kūkulu ʻia ʻana o ka Papacy me ka ʻaihue ʻana i ke kānāwai o ke Akua, e hoʻokaʻawale loa ana ko kākou lāhui iā ia iho mai ka pono aku. I ka wā e hohola aku ai ka Protestantism i kona lima ma kēlā awāwa e lālau i ka lima o ka mana Roma, i ka wā e kīkoʻo aku ai ia ma luna o kēlā lua hohonu e puliki lima me ka Spiritualism, i ka wā hoʻi, ma lalo o ka mana o kēia hui pākolu, e hōʻole ai ko kākou ʻāina i kēlā me kēia kumukānāwai o kona Kumukānāwai ma ke ʻano he aupuni Protestant a repubalika, a e hoʻolako ai i ala no ka hoʻolaha ʻia ʻana o nā wahaheʻe a me nā hoʻopunipuni pāpale, a laila e hiki iā kākou ke ʻike ua hiki mai ka manawa no ka hana kupanaha a Sātana a ua kokoke mai ka hopena.” Testimonies, volume 5, 451.</w:t>
      </w:r>
    </w:p>
    <w:p>
      <w:pPr>
        <w:pStyle w:val="ArticleBody"/>
        <w:jc w:val="left"/>
      </w:pPr>
      <w:r>
        <w:rPr>
          <w:rFonts w:ascii="Times New Roman" w:hAnsi="Times New Roman" w:eastAsia="Times New Roman" w:cs="Times New Roman"/>
        </w:rPr>
        <w:t>Apabila “Protestantisme” (Amerika Syarikat), “kuasa Rom” (Vatikan) dan “Spiritualisme” (Pertubuhan Bangsa-Bangsa Bersatu) berganding tangan pada hukum Ahad, mereka mula memimpin dunia menuju ke Armagedon, yang digambarkan sebagai mula-mula memaksa dunia menerima autoriti suatu kerajaan satu dunia, yang terdiri daripada gereja dan negara, dengan gereja menguasai hubungan tersebut. Kuasa mukjizat yang digunakan oleh binatang bumi itu bukan sahaja mendatangkan perzinahan pelacur Tirus dengan raja-raja di bumi, tetapi juga menguatkuasakan “pertuturan” patung binatang itu di seluruh dunia. Menurut takrif nubuat, ini bererti kerajaan satu dunia itu mesti mempunyai suatu badan perundangan (terletak di New York), dan suatu badan kehakiman (terletak di Hague).</w:t>
      </w:r>
    </w:p>
    <w:p>
      <w:pPr>
        <w:pStyle w:val="ArticleScripture"/>
        <w:jc w:val="left"/>
      </w:pP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మృగము</w:t>
      </w:r>
      <w:r>
        <w:rPr>
          <w:rFonts w:ascii="Times New Roman" w:hAnsi="Times New Roman" w:eastAsia="Times New Roman" w:cs="Times New Roman"/>
        </w:rPr>
        <w:t xml:space="preserve"> </w:t>
      </w:r>
      <w:r>
        <w:rPr>
          <w:rFonts w:ascii="Nirmala UI" w:hAnsi="Nirmala UI" w:eastAsia="Nirmala UI" w:cs="Nirmala UI"/>
        </w:rPr>
        <w:t>సమక్షమున</w:t>
      </w:r>
      <w:r>
        <w:rPr>
          <w:rFonts w:ascii="Times New Roman" w:hAnsi="Times New Roman" w:eastAsia="Times New Roman" w:cs="Times New Roman"/>
        </w:rPr>
        <w:t xml:space="preserve"> </w:t>
      </w:r>
      <w:r>
        <w:rPr>
          <w:rFonts w:ascii="Nirmala UI" w:hAnsi="Nirmala UI" w:eastAsia="Nirmala UI" w:cs="Nirmala UI"/>
        </w:rPr>
        <w:t>చేయుటకు</w:t>
      </w:r>
      <w:r>
        <w:rPr>
          <w:rFonts w:ascii="Times New Roman" w:hAnsi="Times New Roman" w:eastAsia="Times New Roman" w:cs="Times New Roman"/>
        </w:rPr>
        <w:t xml:space="preserve"> </w:t>
      </w:r>
      <w:r>
        <w:rPr>
          <w:rFonts w:ascii="Nirmala UI" w:hAnsi="Nirmala UI" w:eastAsia="Nirmala UI" w:cs="Nirmala UI"/>
        </w:rPr>
        <w:t>తనకు</w:t>
      </w:r>
      <w:r>
        <w:rPr>
          <w:rFonts w:ascii="Times New Roman" w:hAnsi="Times New Roman" w:eastAsia="Times New Roman" w:cs="Times New Roman"/>
        </w:rPr>
        <w:t xml:space="preserve"> </w:t>
      </w:r>
      <w:r>
        <w:rPr>
          <w:rFonts w:ascii="Nirmala UI" w:hAnsi="Nirmala UI" w:eastAsia="Nirmala UI" w:cs="Nirmala UI"/>
        </w:rPr>
        <w:t>అధికారము</w:t>
      </w:r>
      <w:r>
        <w:rPr>
          <w:rFonts w:ascii="Times New Roman" w:hAnsi="Times New Roman" w:eastAsia="Times New Roman" w:cs="Times New Roman"/>
        </w:rPr>
        <w:t xml:space="preserve"> </w:t>
      </w:r>
      <w:r>
        <w:rPr>
          <w:rFonts w:ascii="Nirmala UI" w:hAnsi="Nirmala UI" w:eastAsia="Nirmala UI" w:cs="Nirmala UI"/>
        </w:rPr>
        <w:t>కలిగిన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సూచకక్రియలచేత</w:t>
      </w:r>
      <w:r>
        <w:rPr>
          <w:rFonts w:ascii="Times New Roman" w:hAnsi="Times New Roman" w:eastAsia="Times New Roman" w:cs="Times New Roman"/>
        </w:rPr>
        <w:t xml:space="preserve"> </w:t>
      </w:r>
      <w:r>
        <w:rPr>
          <w:rFonts w:ascii="Nirmala UI" w:hAnsi="Nirmala UI" w:eastAsia="Nirmala UI" w:cs="Nirmala UI"/>
        </w:rPr>
        <w:t>భూమిమీద</w:t>
      </w:r>
      <w:r>
        <w:rPr>
          <w:rFonts w:ascii="Times New Roman" w:hAnsi="Times New Roman" w:eastAsia="Times New Roman" w:cs="Times New Roman"/>
        </w:rPr>
        <w:t xml:space="preserve"> </w:t>
      </w:r>
      <w:r>
        <w:rPr>
          <w:rFonts w:ascii="Nirmala UI" w:hAnsi="Nirmala UI" w:eastAsia="Nirmala UI" w:cs="Nirmala UI"/>
        </w:rPr>
        <w:t>నివసించువారిని</w:t>
      </w:r>
      <w:r>
        <w:rPr>
          <w:rFonts w:ascii="Times New Roman" w:hAnsi="Times New Roman" w:eastAsia="Times New Roman" w:cs="Times New Roman"/>
        </w:rPr>
        <w:t xml:space="preserve"> </w:t>
      </w:r>
      <w:r>
        <w:rPr>
          <w:rFonts w:ascii="Nirmala UI" w:hAnsi="Nirmala UI" w:eastAsia="Nirmala UI" w:cs="Nirmala UI"/>
        </w:rPr>
        <w:t>మోసగించుచు</w:t>
      </w:r>
      <w:r>
        <w:rPr>
          <w:rFonts w:ascii="Times New Roman" w:hAnsi="Times New Roman" w:eastAsia="Times New Roman" w:cs="Times New Roman"/>
        </w:rPr>
        <w:t xml:space="preserve">, </w:t>
      </w:r>
      <w:r>
        <w:rPr>
          <w:rFonts w:ascii="Nirmala UI" w:hAnsi="Nirmala UI" w:eastAsia="Nirmala UI" w:cs="Nirmala UI"/>
        </w:rPr>
        <w:t>ఖడ్గఘాతము</w:t>
      </w:r>
      <w:r>
        <w:rPr>
          <w:rFonts w:ascii="Times New Roman" w:hAnsi="Times New Roman" w:eastAsia="Times New Roman" w:cs="Times New Roman"/>
        </w:rPr>
        <w:t xml:space="preserve"> </w:t>
      </w:r>
      <w:r>
        <w:rPr>
          <w:rFonts w:ascii="Nirmala UI" w:hAnsi="Nirmala UI" w:eastAsia="Nirmala UI" w:cs="Nirmala UI"/>
        </w:rPr>
        <w:t>పొంది</w:t>
      </w:r>
      <w:r>
        <w:rPr>
          <w:rFonts w:ascii="Times New Roman" w:hAnsi="Times New Roman" w:eastAsia="Times New Roman" w:cs="Times New Roman"/>
        </w:rPr>
        <w:t xml:space="preserve"> </w:t>
      </w:r>
      <w:r>
        <w:rPr>
          <w:rFonts w:ascii="Nirmala UI" w:hAnsi="Nirmala UI" w:eastAsia="Nirmala UI" w:cs="Nirmala UI"/>
        </w:rPr>
        <w:t>అయినను</w:t>
      </w:r>
      <w:r>
        <w:rPr>
          <w:rFonts w:ascii="Times New Roman" w:hAnsi="Times New Roman" w:eastAsia="Times New Roman" w:cs="Times New Roman"/>
        </w:rPr>
        <w:t xml:space="preserve"> </w:t>
      </w:r>
      <w:r>
        <w:rPr>
          <w:rFonts w:ascii="Nirmala UI" w:hAnsi="Nirmala UI" w:eastAsia="Nirmala UI" w:cs="Nirmala UI"/>
        </w:rPr>
        <w:t>బ్రదికిన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మృగమునకు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ప్రతిమను</w:t>
      </w:r>
      <w:r>
        <w:rPr>
          <w:rFonts w:ascii="Times New Roman" w:hAnsi="Times New Roman" w:eastAsia="Times New Roman" w:cs="Times New Roman"/>
        </w:rPr>
        <w:t xml:space="preserve"> </w:t>
      </w:r>
      <w:r>
        <w:rPr>
          <w:rFonts w:ascii="Nirmala UI" w:hAnsi="Nirmala UI" w:eastAsia="Nirmala UI" w:cs="Nirmala UI"/>
        </w:rPr>
        <w:t>చేయవలెనని</w:t>
      </w:r>
      <w:r>
        <w:rPr>
          <w:rFonts w:ascii="Times New Roman" w:hAnsi="Times New Roman" w:eastAsia="Times New Roman" w:cs="Times New Roman"/>
        </w:rPr>
        <w:t xml:space="preserve"> </w:t>
      </w:r>
      <w:r>
        <w:rPr>
          <w:rFonts w:ascii="Nirmala UI" w:hAnsi="Nirmala UI" w:eastAsia="Nirmala UI" w:cs="Nirmala UI"/>
        </w:rPr>
        <w:t>భూమిమీద</w:t>
      </w:r>
      <w:r>
        <w:rPr>
          <w:rFonts w:ascii="Times New Roman" w:hAnsi="Times New Roman" w:eastAsia="Times New Roman" w:cs="Times New Roman"/>
        </w:rPr>
        <w:t xml:space="preserve"> </w:t>
      </w:r>
      <w:r>
        <w:rPr>
          <w:rFonts w:ascii="Nirmala UI" w:hAnsi="Nirmala UI" w:eastAsia="Nirmala UI" w:cs="Nirmala UI"/>
        </w:rPr>
        <w:t>నివసించువారితో</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మృగముని</w:t>
      </w:r>
      <w:r>
        <w:rPr>
          <w:rFonts w:ascii="Times New Roman" w:hAnsi="Times New Roman" w:eastAsia="Times New Roman" w:cs="Times New Roman"/>
        </w:rPr>
        <w:t xml:space="preserve"> </w:t>
      </w:r>
      <w:r>
        <w:rPr>
          <w:rFonts w:ascii="Nirmala UI" w:hAnsi="Nirmala UI" w:eastAsia="Nirmala UI" w:cs="Nirmala UI"/>
        </w:rPr>
        <w:t>ప్రతిమ</w:t>
      </w:r>
      <w:r>
        <w:rPr>
          <w:rFonts w:ascii="Times New Roman" w:hAnsi="Times New Roman" w:eastAsia="Times New Roman" w:cs="Times New Roman"/>
        </w:rPr>
        <w:t xml:space="preserve"> </w:t>
      </w:r>
      <w:r>
        <w:rPr>
          <w:rFonts w:ascii="Nirmala UI" w:hAnsi="Nirmala UI" w:eastAsia="Nirmala UI" w:cs="Nirmala UI"/>
        </w:rPr>
        <w:t>మాటలాడునట్లు</w:t>
      </w:r>
      <w:r>
        <w:rPr>
          <w:rFonts w:ascii="Times New Roman" w:hAnsi="Times New Roman" w:eastAsia="Times New Roman" w:cs="Times New Roman"/>
        </w:rPr>
        <w:t xml:space="preserve">, </w:t>
      </w:r>
      <w:r>
        <w:rPr>
          <w:rFonts w:ascii="Nirmala UI" w:hAnsi="Nirmala UI" w:eastAsia="Nirmala UI" w:cs="Nirmala UI"/>
        </w:rPr>
        <w:t>మృగముని</w:t>
      </w:r>
      <w:r>
        <w:rPr>
          <w:rFonts w:ascii="Times New Roman" w:hAnsi="Times New Roman" w:eastAsia="Times New Roman" w:cs="Times New Roman"/>
        </w:rPr>
        <w:t xml:space="preserve"> </w:t>
      </w:r>
      <w:r>
        <w:rPr>
          <w:rFonts w:ascii="Nirmala UI" w:hAnsi="Nirmala UI" w:eastAsia="Nirmala UI" w:cs="Nirmala UI"/>
        </w:rPr>
        <w:t>ప్రతిమను</w:t>
      </w:r>
      <w:r>
        <w:rPr>
          <w:rFonts w:ascii="Times New Roman" w:hAnsi="Times New Roman" w:eastAsia="Times New Roman" w:cs="Times New Roman"/>
        </w:rPr>
        <w:t xml:space="preserve"> </w:t>
      </w:r>
      <w:r>
        <w:rPr>
          <w:rFonts w:ascii="Nirmala UI" w:hAnsi="Nirmala UI" w:eastAsia="Nirmala UI" w:cs="Nirmala UI"/>
        </w:rPr>
        <w:t>ఆరాధింపని</w:t>
      </w:r>
      <w:r>
        <w:rPr>
          <w:rFonts w:ascii="Times New Roman" w:hAnsi="Times New Roman" w:eastAsia="Times New Roman" w:cs="Times New Roman"/>
        </w:rPr>
        <w:t xml:space="preserve"> </w:t>
      </w:r>
      <w:r>
        <w:rPr>
          <w:rFonts w:ascii="Nirmala UI" w:hAnsi="Nirmala UI" w:eastAsia="Nirmala UI" w:cs="Nirmala UI"/>
        </w:rPr>
        <w:t>వారందరును</w:t>
      </w:r>
      <w:r>
        <w:rPr>
          <w:rFonts w:ascii="Times New Roman" w:hAnsi="Times New Roman" w:eastAsia="Times New Roman" w:cs="Times New Roman"/>
        </w:rPr>
        <w:t xml:space="preserve"> </w:t>
      </w:r>
      <w:r>
        <w:rPr>
          <w:rFonts w:ascii="Nirmala UI" w:hAnsi="Nirmala UI" w:eastAsia="Nirmala UI" w:cs="Nirmala UI"/>
        </w:rPr>
        <w:t>సంహరింపబడునట్లు</w:t>
      </w:r>
      <w:r>
        <w:rPr>
          <w:rFonts w:ascii="Times New Roman" w:hAnsi="Times New Roman" w:eastAsia="Times New Roman" w:cs="Times New Roman"/>
        </w:rPr>
        <w:t xml:space="preserve">, </w:t>
      </w:r>
      <w:r>
        <w:rPr>
          <w:rFonts w:ascii="Nirmala UI" w:hAnsi="Nirmala UI" w:eastAsia="Nirmala UI" w:cs="Nirmala UI"/>
        </w:rPr>
        <w:t>మృగముని</w:t>
      </w:r>
      <w:r>
        <w:rPr>
          <w:rFonts w:ascii="Times New Roman" w:hAnsi="Times New Roman" w:eastAsia="Times New Roman" w:cs="Times New Roman"/>
        </w:rPr>
        <w:t xml:space="preserve"> </w:t>
      </w:r>
      <w:r>
        <w:rPr>
          <w:rFonts w:ascii="Nirmala UI" w:hAnsi="Nirmala UI" w:eastAsia="Nirmala UI" w:cs="Nirmala UI"/>
        </w:rPr>
        <w:t>ప్రతిమకు</w:t>
      </w:r>
      <w:r>
        <w:rPr>
          <w:rFonts w:ascii="Times New Roman" w:hAnsi="Times New Roman" w:eastAsia="Times New Roman" w:cs="Times New Roman"/>
        </w:rPr>
        <w:t xml:space="preserve"> </w:t>
      </w:r>
      <w:r>
        <w:rPr>
          <w:rFonts w:ascii="Nirmala UI" w:hAnsi="Nirmala UI" w:eastAsia="Nirmala UI" w:cs="Nirmala UI"/>
        </w:rPr>
        <w:t>ప్రాణము</w:t>
      </w:r>
      <w:r>
        <w:rPr>
          <w:rFonts w:ascii="Times New Roman" w:hAnsi="Times New Roman" w:eastAsia="Times New Roman" w:cs="Times New Roman"/>
        </w:rPr>
        <w:t xml:space="preserve"> </w:t>
      </w:r>
      <w:r>
        <w:rPr>
          <w:rFonts w:ascii="Nirmala UI" w:hAnsi="Nirmala UI" w:eastAsia="Nirmala UI" w:cs="Nirmala UI"/>
        </w:rPr>
        <w:t>ఇచ్చుటకు</w:t>
      </w:r>
      <w:r>
        <w:rPr>
          <w:rFonts w:ascii="Times New Roman" w:hAnsi="Times New Roman" w:eastAsia="Times New Roman" w:cs="Times New Roman"/>
        </w:rPr>
        <w:t xml:space="preserve"> </w:t>
      </w:r>
      <w:r>
        <w:rPr>
          <w:rFonts w:ascii="Nirmala UI" w:hAnsi="Nirmala UI" w:eastAsia="Nirmala UI" w:cs="Nirmala UI"/>
        </w:rPr>
        <w:t>అతనికి</w:t>
      </w:r>
      <w:r>
        <w:rPr>
          <w:rFonts w:ascii="Times New Roman" w:hAnsi="Times New Roman" w:eastAsia="Times New Roman" w:cs="Times New Roman"/>
        </w:rPr>
        <w:t xml:space="preserve"> </w:t>
      </w:r>
      <w:r>
        <w:rPr>
          <w:rFonts w:ascii="Nirmala UI" w:hAnsi="Nirmala UI" w:eastAsia="Nirmala UI" w:cs="Nirmala UI"/>
        </w:rPr>
        <w:t>అధికారము</w:t>
      </w:r>
      <w:r>
        <w:rPr>
          <w:rFonts w:ascii="Times New Roman" w:hAnsi="Times New Roman" w:eastAsia="Times New Roman" w:cs="Times New Roman"/>
        </w:rPr>
        <w:t xml:space="preserve"> </w:t>
      </w:r>
      <w:r>
        <w:rPr>
          <w:rFonts w:ascii="Nirmala UI" w:hAnsi="Nirmala UI" w:eastAsia="Nirmala UI" w:cs="Nirmala UI"/>
        </w:rPr>
        <w:t>కలిగెను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చిన్నవారినీ</w:t>
      </w:r>
      <w:r>
        <w:rPr>
          <w:rFonts w:ascii="Times New Roman" w:hAnsi="Times New Roman" w:eastAsia="Times New Roman" w:cs="Times New Roman"/>
        </w:rPr>
        <w:t xml:space="preserve"> </w:t>
      </w:r>
      <w:r>
        <w:rPr>
          <w:rFonts w:ascii="Nirmala UI" w:hAnsi="Nirmala UI" w:eastAsia="Nirmala UI" w:cs="Nirmala UI"/>
        </w:rPr>
        <w:t>గొప్పవారినీ</w:t>
      </w:r>
      <w:r>
        <w:rPr>
          <w:rFonts w:ascii="Times New Roman" w:hAnsi="Times New Roman" w:eastAsia="Times New Roman" w:cs="Times New Roman"/>
        </w:rPr>
        <w:t xml:space="preserve">, </w:t>
      </w:r>
      <w:r>
        <w:rPr>
          <w:rFonts w:ascii="Nirmala UI" w:hAnsi="Nirmala UI" w:eastAsia="Nirmala UI" w:cs="Nirmala UI"/>
        </w:rPr>
        <w:t>ధనవంతులనూ</w:t>
      </w:r>
      <w:r>
        <w:rPr>
          <w:rFonts w:ascii="Times New Roman" w:hAnsi="Times New Roman" w:eastAsia="Times New Roman" w:cs="Times New Roman"/>
        </w:rPr>
        <w:t xml:space="preserve"> </w:t>
      </w:r>
      <w:r>
        <w:rPr>
          <w:rFonts w:ascii="Nirmala UI" w:hAnsi="Nirmala UI" w:eastAsia="Nirmala UI" w:cs="Nirmala UI"/>
        </w:rPr>
        <w:t>దరిద్రులనూ</w:t>
      </w:r>
      <w:r>
        <w:rPr>
          <w:rFonts w:ascii="Times New Roman" w:hAnsi="Times New Roman" w:eastAsia="Times New Roman" w:cs="Times New Roman"/>
        </w:rPr>
        <w:t xml:space="preserve">, </w:t>
      </w:r>
      <w:r>
        <w:rPr>
          <w:rFonts w:ascii="Nirmala UI" w:hAnsi="Nirmala UI" w:eastAsia="Nirmala UI" w:cs="Nirmala UI"/>
        </w:rPr>
        <w:t>స్వతంత్రులనూ</w:t>
      </w:r>
      <w:r>
        <w:rPr>
          <w:rFonts w:ascii="Times New Roman" w:hAnsi="Times New Roman" w:eastAsia="Times New Roman" w:cs="Times New Roman"/>
        </w:rPr>
        <w:t xml:space="preserve"> </w:t>
      </w:r>
      <w:r>
        <w:rPr>
          <w:rFonts w:ascii="Nirmala UI" w:hAnsi="Nirmala UI" w:eastAsia="Nirmala UI" w:cs="Nirmala UI"/>
        </w:rPr>
        <w:t>దాసులనూ</w:t>
      </w:r>
      <w:r>
        <w:rPr>
          <w:rFonts w:ascii="Times New Roman" w:hAnsi="Times New Roman" w:eastAsia="Times New Roman" w:cs="Times New Roman"/>
        </w:rPr>
        <w:t xml:space="preserve"> </w:t>
      </w:r>
      <w:r>
        <w:rPr>
          <w:rFonts w:ascii="Nirmala UI" w:hAnsi="Nirmala UI" w:eastAsia="Nirmala UI" w:cs="Nirmala UI"/>
        </w:rPr>
        <w:t>అందరినీ</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కుడిచేతిలో</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నొసటులమీద</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ముద్రను</w:t>
      </w:r>
      <w:r>
        <w:rPr>
          <w:rFonts w:ascii="Times New Roman" w:hAnsi="Times New Roman" w:eastAsia="Times New Roman" w:cs="Times New Roman"/>
        </w:rPr>
        <w:t xml:space="preserve"> </w:t>
      </w:r>
      <w:r>
        <w:rPr>
          <w:rFonts w:ascii="Nirmala UI" w:hAnsi="Nirmala UI" w:eastAsia="Nirmala UI" w:cs="Nirmala UI"/>
        </w:rPr>
        <w:t>పొందునట్లు</w:t>
      </w:r>
      <w:r>
        <w:rPr>
          <w:rFonts w:ascii="Times New Roman" w:hAnsi="Times New Roman" w:eastAsia="Times New Roman" w:cs="Times New Roman"/>
        </w:rPr>
        <w:t xml:space="preserve"> </w:t>
      </w:r>
      <w:r>
        <w:rPr>
          <w:rFonts w:ascii="Nirmala UI" w:hAnsi="Nirmala UI" w:eastAsia="Nirmala UI" w:cs="Nirmala UI"/>
        </w:rPr>
        <w:t>చేయుచున్నాడు</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ముద్రగాని</w:t>
      </w:r>
      <w:r>
        <w:rPr>
          <w:rFonts w:ascii="Times New Roman" w:hAnsi="Times New Roman" w:eastAsia="Times New Roman" w:cs="Times New Roman"/>
        </w:rPr>
        <w:t xml:space="preserve">, </w:t>
      </w:r>
      <w:r>
        <w:rPr>
          <w:rFonts w:ascii="Nirmala UI" w:hAnsi="Nirmala UI" w:eastAsia="Nirmala UI" w:cs="Nirmala UI"/>
        </w:rPr>
        <w:t>మృగముని</w:t>
      </w:r>
      <w:r>
        <w:rPr>
          <w:rFonts w:ascii="Times New Roman" w:hAnsi="Times New Roman" w:eastAsia="Times New Roman" w:cs="Times New Roman"/>
        </w:rPr>
        <w:t xml:space="preserve"> </w:t>
      </w:r>
      <w:r>
        <w:rPr>
          <w:rFonts w:ascii="Nirmala UI" w:hAnsi="Nirmala UI" w:eastAsia="Nirmala UI" w:cs="Nirmala UI"/>
        </w:rPr>
        <w:t>పేరుగాని</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పేరుసంఖ్యగాని</w:t>
      </w:r>
      <w:r>
        <w:rPr>
          <w:rFonts w:ascii="Times New Roman" w:hAnsi="Times New Roman" w:eastAsia="Times New Roman" w:cs="Times New Roman"/>
        </w:rPr>
        <w:t xml:space="preserve"> </w:t>
      </w:r>
      <w:r>
        <w:rPr>
          <w:rFonts w:ascii="Nirmala UI" w:hAnsi="Nirmala UI" w:eastAsia="Nirmala UI" w:cs="Nirmala UI"/>
        </w:rPr>
        <w:t>కలిగినవాడే</w:t>
      </w:r>
      <w:r>
        <w:rPr>
          <w:rFonts w:ascii="Times New Roman" w:hAnsi="Times New Roman" w:eastAsia="Times New Roman" w:cs="Times New Roman"/>
        </w:rPr>
        <w:t xml:space="preserve"> </w:t>
      </w:r>
      <w:r>
        <w:rPr>
          <w:rFonts w:ascii="Nirmala UI" w:hAnsi="Nirmala UI" w:eastAsia="Nirmala UI" w:cs="Nirmala UI"/>
        </w:rPr>
        <w:t>తప్ప</w:t>
      </w:r>
      <w:r>
        <w:rPr>
          <w:rFonts w:ascii="Times New Roman" w:hAnsi="Times New Roman" w:eastAsia="Times New Roman" w:cs="Times New Roman"/>
        </w:rPr>
        <w:t xml:space="preserve"> </w:t>
      </w:r>
      <w:r>
        <w:rPr>
          <w:rFonts w:ascii="Nirmala UI" w:hAnsi="Nirmala UI" w:eastAsia="Nirmala UI" w:cs="Nirmala UI"/>
        </w:rPr>
        <w:t>మరెవడును</w:t>
      </w:r>
      <w:r>
        <w:rPr>
          <w:rFonts w:ascii="Times New Roman" w:hAnsi="Times New Roman" w:eastAsia="Times New Roman" w:cs="Times New Roman"/>
        </w:rPr>
        <w:t xml:space="preserve"> </w:t>
      </w:r>
      <w:r>
        <w:rPr>
          <w:rFonts w:ascii="Nirmala UI" w:hAnsi="Nirmala UI" w:eastAsia="Nirmala UI" w:cs="Nirmala UI"/>
        </w:rPr>
        <w:t>కొనుటకైనను</w:t>
      </w:r>
      <w:r>
        <w:rPr>
          <w:rFonts w:ascii="Times New Roman" w:hAnsi="Times New Roman" w:eastAsia="Times New Roman" w:cs="Times New Roman"/>
        </w:rPr>
        <w:t xml:space="preserve"> </w:t>
      </w:r>
      <w:r>
        <w:rPr>
          <w:rFonts w:ascii="Nirmala UI" w:hAnsi="Nirmala UI" w:eastAsia="Nirmala UI" w:cs="Nirmala UI"/>
        </w:rPr>
        <w:t>అమ్ముటకైనను</w:t>
      </w:r>
      <w:r>
        <w:rPr>
          <w:rFonts w:ascii="Times New Roman" w:hAnsi="Times New Roman" w:eastAsia="Times New Roman" w:cs="Times New Roman"/>
        </w:rPr>
        <w:t xml:space="preserve"> </w:t>
      </w:r>
      <w:r>
        <w:rPr>
          <w:rFonts w:ascii="Nirmala UI" w:hAnsi="Nirmala UI" w:eastAsia="Nirmala UI" w:cs="Nirmala UI"/>
        </w:rPr>
        <w:t>శక్తి</w:t>
      </w:r>
      <w:r>
        <w:rPr>
          <w:rFonts w:ascii="Times New Roman" w:hAnsi="Times New Roman" w:eastAsia="Times New Roman" w:cs="Times New Roman"/>
        </w:rPr>
        <w:t xml:space="preserve"> </w:t>
      </w:r>
      <w:r>
        <w:rPr>
          <w:rFonts w:ascii="Nirmala UI" w:hAnsi="Nirmala UI" w:eastAsia="Nirmala UI" w:cs="Nirmala UI"/>
        </w:rPr>
        <w:t>కలిగియుండకుండునట్లు</w:t>
      </w:r>
      <w:r>
        <w:rPr>
          <w:rFonts w:ascii="Times New Roman" w:hAnsi="Times New Roman" w:eastAsia="Times New Roman" w:cs="Times New Roman"/>
        </w:rPr>
        <w:t xml:space="preserve"> </w:t>
      </w:r>
      <w:r>
        <w:rPr>
          <w:rFonts w:ascii="Nirmala UI" w:hAnsi="Nirmala UI" w:eastAsia="Nirmala UI" w:cs="Nirmala UI"/>
        </w:rPr>
        <w:t>చేయుచున్నాడు</w:t>
      </w:r>
      <w:r>
        <w:rPr>
          <w:rFonts w:ascii="Times New Roman" w:hAnsi="Times New Roman" w:eastAsia="Times New Roman" w:cs="Times New Roman"/>
        </w:rPr>
        <w:t xml:space="preserve">. </w:t>
      </w:r>
      <w:r>
        <w:rPr>
          <w:rFonts w:ascii="Nirmala UI" w:hAnsi="Nirmala UI" w:eastAsia="Nirmala UI" w:cs="Nirmala UI"/>
        </w:rPr>
        <w:t>ఇక్కడ</w:t>
      </w:r>
      <w:r>
        <w:rPr>
          <w:rFonts w:ascii="Times New Roman" w:hAnsi="Times New Roman" w:eastAsia="Times New Roman" w:cs="Times New Roman"/>
        </w:rPr>
        <w:t xml:space="preserve"> </w:t>
      </w:r>
      <w:r>
        <w:rPr>
          <w:rFonts w:ascii="Nirmala UI" w:hAnsi="Nirmala UI" w:eastAsia="Nirmala UI" w:cs="Nirmala UI"/>
        </w:rPr>
        <w:t>జ్ఞానము</w:t>
      </w:r>
      <w:r>
        <w:rPr>
          <w:rFonts w:ascii="Times New Roman" w:hAnsi="Times New Roman" w:eastAsia="Times New Roman" w:cs="Times New Roman"/>
        </w:rPr>
        <w:t xml:space="preserve"> </w:t>
      </w:r>
      <w:r>
        <w:rPr>
          <w:rFonts w:ascii="Nirmala UI" w:hAnsi="Nirmala UI" w:eastAsia="Nirmala UI" w:cs="Nirmala UI"/>
        </w:rPr>
        <w:t>కలదు</w:t>
      </w:r>
      <w:r>
        <w:rPr>
          <w:rFonts w:ascii="Times New Roman" w:hAnsi="Times New Roman" w:eastAsia="Times New Roman" w:cs="Times New Roman"/>
        </w:rPr>
        <w:t xml:space="preserve">. </w:t>
      </w:r>
      <w:r>
        <w:rPr>
          <w:rFonts w:ascii="Nirmala UI" w:hAnsi="Nirmala UI" w:eastAsia="Nirmala UI" w:cs="Nirmala UI"/>
        </w:rPr>
        <w:t>వివేకము</w:t>
      </w:r>
      <w:r>
        <w:rPr>
          <w:rFonts w:ascii="Times New Roman" w:hAnsi="Times New Roman" w:eastAsia="Times New Roman" w:cs="Times New Roman"/>
        </w:rPr>
        <w:t xml:space="preserve"> </w:t>
      </w:r>
      <w:r>
        <w:rPr>
          <w:rFonts w:ascii="Nirmala UI" w:hAnsi="Nirmala UI" w:eastAsia="Nirmala UI" w:cs="Nirmala UI"/>
        </w:rPr>
        <w:t>గలవాడు</w:t>
      </w:r>
      <w:r>
        <w:rPr>
          <w:rFonts w:ascii="Times New Roman" w:hAnsi="Times New Roman" w:eastAsia="Times New Roman" w:cs="Times New Roman"/>
        </w:rPr>
        <w:t xml:space="preserve"> </w:t>
      </w:r>
      <w:r>
        <w:rPr>
          <w:rFonts w:ascii="Nirmala UI" w:hAnsi="Nirmala UI" w:eastAsia="Nirmala UI" w:cs="Nirmala UI"/>
        </w:rPr>
        <w:t>మృగముని</w:t>
      </w:r>
      <w:r>
        <w:rPr>
          <w:rFonts w:ascii="Times New Roman" w:hAnsi="Times New Roman" w:eastAsia="Times New Roman" w:cs="Times New Roman"/>
        </w:rPr>
        <w:t xml:space="preserve"> </w:t>
      </w:r>
      <w:r>
        <w:rPr>
          <w:rFonts w:ascii="Nirmala UI" w:hAnsi="Nirmala UI" w:eastAsia="Nirmala UI" w:cs="Nirmala UI"/>
        </w:rPr>
        <w:t>సంఖ్యను</w:t>
      </w:r>
      <w:r>
        <w:rPr>
          <w:rFonts w:ascii="Times New Roman" w:hAnsi="Times New Roman" w:eastAsia="Times New Roman" w:cs="Times New Roman"/>
        </w:rPr>
        <w:t xml:space="preserve"> </w:t>
      </w:r>
      <w:r>
        <w:rPr>
          <w:rFonts w:ascii="Nirmala UI" w:hAnsi="Nirmala UI" w:eastAsia="Nirmala UI" w:cs="Nirmala UI"/>
        </w:rPr>
        <w:t>లెక్కించుగాక</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మనుష్యుని</w:t>
      </w:r>
      <w:r>
        <w:rPr>
          <w:rFonts w:ascii="Times New Roman" w:hAnsi="Times New Roman" w:eastAsia="Times New Roman" w:cs="Times New Roman"/>
        </w:rPr>
        <w:t xml:space="preserve"> </w:t>
      </w:r>
      <w:r>
        <w:rPr>
          <w:rFonts w:ascii="Nirmala UI" w:hAnsi="Nirmala UI" w:eastAsia="Nirmala UI" w:cs="Nirmala UI"/>
        </w:rPr>
        <w:t>సంఖ్య</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సంఖ్య</w:t>
      </w:r>
      <w:r>
        <w:rPr>
          <w:rFonts w:ascii="Times New Roman" w:hAnsi="Times New Roman" w:eastAsia="Times New Roman" w:cs="Times New Roman"/>
        </w:rPr>
        <w:t xml:space="preserve"> </w:t>
      </w:r>
      <w:r>
        <w:rPr>
          <w:rFonts w:ascii="Nirmala UI" w:hAnsi="Nirmala UI" w:eastAsia="Nirmala UI" w:cs="Nirmala UI"/>
        </w:rPr>
        <w:t>ఆరు</w:t>
      </w:r>
      <w:r>
        <w:rPr>
          <w:rFonts w:ascii="Times New Roman" w:hAnsi="Times New Roman" w:eastAsia="Times New Roman" w:cs="Times New Roman"/>
        </w:rPr>
        <w:t xml:space="preserve"> </w:t>
      </w:r>
      <w:r>
        <w:rPr>
          <w:rFonts w:ascii="Nirmala UI" w:hAnsi="Nirmala UI" w:eastAsia="Nirmala UI" w:cs="Nirmala UI"/>
        </w:rPr>
        <w:t>వందల</w:t>
      </w:r>
      <w:r>
        <w:rPr>
          <w:rFonts w:ascii="Times New Roman" w:hAnsi="Times New Roman" w:eastAsia="Times New Roman" w:cs="Times New Roman"/>
        </w:rPr>
        <w:t xml:space="preserve"> </w:t>
      </w:r>
      <w:r>
        <w:rPr>
          <w:rFonts w:ascii="Nirmala UI" w:hAnsi="Nirmala UI" w:eastAsia="Nirmala UI" w:cs="Nirmala UI"/>
        </w:rPr>
        <w:t>అరువది</w:t>
      </w:r>
      <w:r>
        <w:rPr>
          <w:rFonts w:ascii="Times New Roman" w:hAnsi="Times New Roman" w:eastAsia="Times New Roman" w:cs="Times New Roman"/>
        </w:rPr>
        <w:t xml:space="preserve"> </w:t>
      </w:r>
      <w:r>
        <w:rPr>
          <w:rFonts w:ascii="Nirmala UI" w:hAnsi="Nirmala UI" w:eastAsia="Nirmala UI" w:cs="Nirmala UI"/>
        </w:rPr>
        <w:t>ఆరు</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13:14–18.</w:t>
      </w:r>
    </w:p>
    <w:p>
      <w:pPr>
        <w:pStyle w:val="ArticleBody"/>
        <w:jc w:val="left"/>
      </w:pPr>
      <w:r>
        <w:rPr>
          <w:rFonts w:ascii="Nirmala UI" w:hAnsi="Nirmala UI" w:eastAsia="Nirmala UI" w:cs="Nirmala UI"/>
        </w:rPr>
        <w:t>బూమిమీదనున్న</w:t>
      </w:r>
      <w:r>
        <w:rPr>
          <w:rFonts w:ascii="Times New Roman" w:hAnsi="Times New Roman" w:eastAsia="Times New Roman" w:cs="Times New Roman"/>
        </w:rPr>
        <w:t xml:space="preserve"> </w:t>
      </w:r>
      <w:r>
        <w:rPr>
          <w:rFonts w:ascii="Nirmala UI" w:hAnsi="Nirmala UI" w:eastAsia="Nirmala UI" w:cs="Nirmala UI"/>
        </w:rPr>
        <w:t>మృగము</w:t>
      </w:r>
      <w:r>
        <w:rPr>
          <w:rFonts w:ascii="Times New Roman" w:hAnsi="Times New Roman" w:eastAsia="Times New Roman" w:cs="Times New Roman"/>
        </w:rPr>
        <w:t xml:space="preserve"> (</w:t>
      </w:r>
      <w:r>
        <w:rPr>
          <w:rFonts w:ascii="Nirmala UI" w:hAnsi="Nirmala UI" w:eastAsia="Nirmala UI" w:cs="Nirmala UI"/>
        </w:rPr>
        <w:t>యునైటెడ్</w:t>
      </w:r>
      <w:r>
        <w:rPr>
          <w:rFonts w:ascii="Times New Roman" w:hAnsi="Times New Roman" w:eastAsia="Times New Roman" w:cs="Times New Roman"/>
        </w:rPr>
        <w:t xml:space="preserve"> </w:t>
      </w:r>
      <w:r>
        <w:rPr>
          <w:rFonts w:ascii="Nirmala UI" w:hAnsi="Nirmala UI" w:eastAsia="Nirmala UI" w:cs="Nirmala UI"/>
        </w:rPr>
        <w:t>స్టేట్స్</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ధర్మశాసనాన్ని</w:t>
      </w:r>
      <w:r>
        <w:rPr>
          <w:rFonts w:ascii="Times New Roman" w:hAnsi="Times New Roman" w:eastAsia="Times New Roman" w:cs="Times New Roman"/>
        </w:rPr>
        <w:t xml:space="preserve"> </w:t>
      </w:r>
      <w:r>
        <w:rPr>
          <w:rFonts w:ascii="Nirmala UI" w:hAnsi="Nirmala UI" w:eastAsia="Nirmala UI" w:cs="Nirmala UI"/>
        </w:rPr>
        <w:t>ముందుకు</w:t>
      </w:r>
      <w:r>
        <w:rPr>
          <w:rFonts w:ascii="Times New Roman" w:hAnsi="Times New Roman" w:eastAsia="Times New Roman" w:cs="Times New Roman"/>
        </w:rPr>
        <w:t xml:space="preserve"> </w:t>
      </w:r>
      <w:r>
        <w:rPr>
          <w:rFonts w:ascii="Nirmala UI" w:hAnsi="Nirmala UI" w:eastAsia="Nirmala UI" w:cs="Nirmala UI"/>
        </w:rPr>
        <w:t>నడిపి</w:t>
      </w:r>
      <w:r>
        <w:rPr>
          <w:rFonts w:ascii="Times New Roman" w:hAnsi="Times New Roman" w:eastAsia="Times New Roman" w:cs="Times New Roman"/>
        </w:rPr>
        <w:t xml:space="preserve"> </w:t>
      </w:r>
      <w:r>
        <w:rPr>
          <w:rFonts w:ascii="Nirmala UI" w:hAnsi="Nirmala UI" w:eastAsia="Nirmala UI" w:cs="Nirmala UI"/>
        </w:rPr>
        <w:t>చివరికి</w:t>
      </w:r>
      <w:r>
        <w:rPr>
          <w:rFonts w:ascii="Times New Roman" w:hAnsi="Times New Roman" w:eastAsia="Times New Roman" w:cs="Times New Roman"/>
        </w:rPr>
        <w:t xml:space="preserve"> </w:t>
      </w:r>
      <w:r>
        <w:rPr>
          <w:rFonts w:ascii="Nirmala UI" w:hAnsi="Nirmala UI" w:eastAsia="Nirmala UI" w:cs="Nirmala UI"/>
        </w:rPr>
        <w:t>అమలు</w:t>
      </w:r>
      <w:r>
        <w:rPr>
          <w:rFonts w:ascii="Times New Roman" w:hAnsi="Times New Roman" w:eastAsia="Times New Roman" w:cs="Times New Roman"/>
        </w:rPr>
        <w:t xml:space="preserve"> </w:t>
      </w:r>
      <w:r>
        <w:rPr>
          <w:rFonts w:ascii="Nirmala UI" w:hAnsi="Nirmala UI" w:eastAsia="Nirmala UI" w:cs="Nirmala UI"/>
        </w:rPr>
        <w:t>చేయించినప్పుడు</w:t>
      </w:r>
      <w:r>
        <w:rPr>
          <w:rFonts w:ascii="Times New Roman" w:hAnsi="Times New Roman" w:eastAsia="Times New Roman" w:cs="Times New Roman"/>
        </w:rPr>
        <w:t xml:space="preserve"> </w:t>
      </w:r>
      <w:r>
        <w:rPr>
          <w:rFonts w:ascii="Nirmala UI" w:hAnsi="Nirmala UI" w:eastAsia="Nirmala UI" w:cs="Nirmala UI"/>
        </w:rPr>
        <w:t>యునైటెడ్</w:t>
      </w:r>
      <w:r>
        <w:rPr>
          <w:rFonts w:ascii="Times New Roman" w:hAnsi="Times New Roman" w:eastAsia="Times New Roman" w:cs="Times New Roman"/>
        </w:rPr>
        <w:t xml:space="preserve"> </w:t>
      </w:r>
      <w:r>
        <w:rPr>
          <w:rFonts w:ascii="Nirmala UI" w:hAnsi="Nirmala UI" w:eastAsia="Nirmala UI" w:cs="Nirmala UI"/>
        </w:rPr>
        <w:t>స్టేట్స్</w:t>
      </w:r>
      <w:r>
        <w:rPr>
          <w:rFonts w:ascii="Times New Roman" w:hAnsi="Times New Roman" w:eastAsia="Times New Roman" w:cs="Times New Roman"/>
        </w:rPr>
        <w:t xml:space="preserve"> </w:t>
      </w:r>
      <w:r>
        <w:rPr>
          <w:rFonts w:ascii="Nirmala UI" w:hAnsi="Nirmala UI" w:eastAsia="Nirmala UI" w:cs="Nirmala UI"/>
        </w:rPr>
        <w:t>ఏర్పరచిన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మృగముని</w:t>
      </w:r>
      <w:r>
        <w:rPr>
          <w:rFonts w:ascii="Times New Roman" w:hAnsi="Times New Roman" w:eastAsia="Times New Roman" w:cs="Times New Roman"/>
        </w:rPr>
        <w:t xml:space="preserve"> </w:t>
      </w:r>
      <w:r>
        <w:rPr>
          <w:rFonts w:ascii="Nirmala UI" w:hAnsi="Nirmala UI" w:eastAsia="Nirmala UI" w:cs="Nirmala UI"/>
        </w:rPr>
        <w:t>ప్రతిమను</w:t>
      </w:r>
      <w:r>
        <w:rPr>
          <w:rFonts w:ascii="Times New Roman" w:hAnsi="Times New Roman" w:eastAsia="Times New Roman" w:cs="Times New Roman"/>
        </w:rPr>
        <w:t xml:space="preserve">, </w:t>
      </w:r>
      <w:r>
        <w:rPr>
          <w:rFonts w:ascii="Nirmala UI" w:hAnsi="Nirmala UI" w:eastAsia="Nirmala UI" w:cs="Nirmala UI"/>
        </w:rPr>
        <w:t>ప్రపంచవ్యాప్తంగా</w:t>
      </w:r>
      <w:r>
        <w:rPr>
          <w:rFonts w:ascii="Times New Roman" w:hAnsi="Times New Roman" w:eastAsia="Times New Roman" w:cs="Times New Roman"/>
        </w:rPr>
        <w:t xml:space="preserve"> </w:t>
      </w:r>
      <w:r>
        <w:rPr>
          <w:rFonts w:ascii="Nirmala UI" w:hAnsi="Nirmala UI" w:eastAsia="Nirmala UI" w:cs="Nirmala UI"/>
        </w:rPr>
        <w:t>అంగీకరించునట్లు</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లోకమును</w:t>
      </w:r>
      <w:r>
        <w:rPr>
          <w:rFonts w:ascii="Times New Roman" w:hAnsi="Times New Roman" w:eastAsia="Times New Roman" w:cs="Times New Roman"/>
        </w:rPr>
        <w:t xml:space="preserve"> </w:t>
      </w:r>
      <w:r>
        <w:rPr>
          <w:rFonts w:ascii="Nirmala UI" w:hAnsi="Nirmala UI" w:eastAsia="Nirmala UI" w:cs="Nirmala UI"/>
        </w:rPr>
        <w:t>మోసగించును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లోక</w:t>
      </w:r>
      <w:r>
        <w:rPr>
          <w:rFonts w:ascii="Times New Roman" w:hAnsi="Times New Roman" w:eastAsia="Times New Roman" w:cs="Times New Roman"/>
        </w:rPr>
        <w:t xml:space="preserve"> </w:t>
      </w:r>
      <w:r>
        <w:rPr>
          <w:rFonts w:ascii="Nirmala UI" w:hAnsi="Nirmala UI" w:eastAsia="Nirmala UI" w:cs="Nirmala UI"/>
        </w:rPr>
        <w:t>ప్రభుత్వానికి</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చట్టాలను</w:t>
      </w:r>
      <w:r>
        <w:rPr>
          <w:rFonts w:ascii="Times New Roman" w:hAnsi="Times New Roman" w:eastAsia="Times New Roman" w:cs="Times New Roman"/>
        </w:rPr>
        <w:t xml:space="preserve"> </w:t>
      </w:r>
      <w:r>
        <w:rPr>
          <w:rFonts w:ascii="Nirmala UI" w:hAnsi="Nirmala UI" w:eastAsia="Nirmala UI" w:cs="Nirmala UI"/>
        </w:rPr>
        <w:t>మరణభయమునుగాని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w:t>
      </w:r>
      <w:r>
        <w:rPr>
          <w:rFonts w:ascii="Nirmala UI" w:hAnsi="Nirmala UI" w:eastAsia="Nirmala UI" w:cs="Nirmala UI"/>
        </w:rPr>
        <w:t>లేక</w:t>
      </w:r>
      <w:r>
        <w:rPr>
          <w:rFonts w:ascii="Times New Roman" w:hAnsi="Times New Roman" w:eastAsia="Times New Roman" w:cs="Times New Roman"/>
        </w:rPr>
        <w:t xml:space="preserve"> </w:t>
      </w:r>
      <w:r>
        <w:rPr>
          <w:rFonts w:ascii="Nirmala UI" w:hAnsi="Nirmala UI" w:eastAsia="Nirmala UI" w:cs="Nirmala UI"/>
        </w:rPr>
        <w:t>ఆర్థిక</w:t>
      </w:r>
      <w:r>
        <w:rPr>
          <w:rFonts w:ascii="Times New Roman" w:hAnsi="Times New Roman" w:eastAsia="Times New Roman" w:cs="Times New Roman"/>
        </w:rPr>
        <w:t xml:space="preserve"> </w:t>
      </w:r>
      <w:r>
        <w:rPr>
          <w:rFonts w:ascii="Nirmala UI" w:hAnsi="Nirmala UI" w:eastAsia="Nirmala UI" w:cs="Nirmala UI"/>
        </w:rPr>
        <w:t>శిక్షలనుగాని</w:t>
      </w:r>
      <w:r>
        <w:rPr>
          <w:rFonts w:ascii="Times New Roman" w:hAnsi="Times New Roman" w:eastAsia="Times New Roman" w:cs="Times New Roman"/>
        </w:rPr>
        <w:t xml:space="preserve"> </w:t>
      </w:r>
      <w:r>
        <w:rPr>
          <w:rFonts w:ascii="Nirmala UI" w:hAnsi="Nirmala UI" w:eastAsia="Nirmala UI" w:cs="Nirmala UI"/>
        </w:rPr>
        <w:t>విధింపజేయుటకు</w:t>
      </w:r>
      <w:r>
        <w:rPr>
          <w:rFonts w:ascii="Times New Roman" w:hAnsi="Times New Roman" w:eastAsia="Times New Roman" w:cs="Times New Roman"/>
        </w:rPr>
        <w:t xml:space="preserve"> </w:t>
      </w:r>
      <w:r>
        <w:rPr>
          <w:rFonts w:ascii="Nirmala UI" w:hAnsi="Nirmala UI" w:eastAsia="Nirmala UI" w:cs="Nirmala UI"/>
        </w:rPr>
        <w:t>అధికారమును</w:t>
      </w:r>
      <w:r>
        <w:rPr>
          <w:rFonts w:ascii="Times New Roman" w:hAnsi="Times New Roman" w:eastAsia="Times New Roman" w:cs="Times New Roman"/>
        </w:rPr>
        <w:t xml:space="preserve"> </w:t>
      </w:r>
      <w:r>
        <w:rPr>
          <w:rFonts w:ascii="Nirmala UI" w:hAnsi="Nirmala UI" w:eastAsia="Nirmala UI" w:cs="Nirmala UI"/>
        </w:rPr>
        <w:t>కలిగించును</w:t>
      </w:r>
      <w:r>
        <w:rPr>
          <w:rFonts w:ascii="Times New Roman" w:hAnsi="Times New Roman" w:eastAsia="Times New Roman" w:cs="Times New Roman"/>
        </w:rPr>
        <w:t xml:space="preserve">. </w:t>
      </w:r>
      <w:r>
        <w:rPr>
          <w:rFonts w:ascii="Nirmala UI" w:hAnsi="Nirmala UI" w:eastAsia="Nirmala UI" w:cs="Nirmala UI"/>
        </w:rPr>
        <w:t>దార్యావేషు</w:t>
      </w:r>
      <w:r>
        <w:rPr>
          <w:rFonts w:ascii="Times New Roman" w:hAnsi="Times New Roman" w:eastAsia="Times New Roman" w:cs="Times New Roman"/>
        </w:rPr>
        <w:t xml:space="preserve"> </w:t>
      </w:r>
      <w:r>
        <w:rPr>
          <w:rFonts w:ascii="Nirmala UI" w:hAnsi="Nirmala UI" w:eastAsia="Nirmala UI" w:cs="Nirmala UI"/>
        </w:rPr>
        <w:t>రాజు</w:t>
      </w:r>
      <w:r>
        <w:rPr>
          <w:rFonts w:ascii="Times New Roman" w:hAnsi="Times New Roman" w:eastAsia="Times New Roman" w:cs="Times New Roman"/>
        </w:rPr>
        <w:t xml:space="preserve"> </w:t>
      </w:r>
      <w:r>
        <w:rPr>
          <w:rFonts w:ascii="Nirmala UI" w:hAnsi="Nirmala UI" w:eastAsia="Nirmala UI" w:cs="Nirmala UI"/>
        </w:rPr>
        <w:t>మోసపోవుట</w:t>
      </w:r>
      <w:r>
        <w:rPr>
          <w:rFonts w:ascii="Times New Roman" w:hAnsi="Times New Roman" w:eastAsia="Times New Roman" w:cs="Times New Roman"/>
        </w:rPr>
        <w:t xml:space="preserve">, </w:t>
      </w:r>
      <w:r>
        <w:rPr>
          <w:rFonts w:ascii="Nirmala UI" w:hAnsi="Nirmala UI" w:eastAsia="Nirmala UI" w:cs="Nirmala UI"/>
        </w:rPr>
        <w:t>ప్రవచనములో</w:t>
      </w:r>
      <w:r>
        <w:rPr>
          <w:rFonts w:ascii="Times New Roman" w:hAnsi="Times New Roman" w:eastAsia="Times New Roman" w:cs="Times New Roman"/>
        </w:rPr>
        <w:t xml:space="preserve"> </w:t>
      </w:r>
      <w:r>
        <w:rPr>
          <w:rFonts w:ascii="Nirmala UI" w:hAnsi="Nirmala UI" w:eastAsia="Nirmala UI" w:cs="Nirmala UI"/>
        </w:rPr>
        <w:t>పదేపదే</w:t>
      </w:r>
      <w:r>
        <w:rPr>
          <w:rFonts w:ascii="Times New Roman" w:hAnsi="Times New Roman" w:eastAsia="Times New Roman" w:cs="Times New Roman"/>
        </w:rPr>
        <w:t xml:space="preserve"> </w:t>
      </w:r>
      <w:r>
        <w:rPr>
          <w:rFonts w:ascii="Nirmala UI" w:hAnsi="Nirmala UI" w:eastAsia="Nirmala UI" w:cs="Nirmala UI"/>
        </w:rPr>
        <w:t>సూచించబడిన</w:t>
      </w:r>
      <w:r>
        <w:rPr>
          <w:rFonts w:ascii="Times New Roman" w:hAnsi="Times New Roman" w:eastAsia="Times New Roman" w:cs="Times New Roman"/>
        </w:rPr>
        <w:t xml:space="preserve"> </w:t>
      </w:r>
      <w:r>
        <w:rPr>
          <w:rFonts w:ascii="Nirmala UI" w:hAnsi="Nirmala UI" w:eastAsia="Nirmala UI" w:cs="Nirmala UI"/>
        </w:rPr>
        <w:t>రాజుల</w:t>
      </w:r>
      <w:r>
        <w:rPr>
          <w:rFonts w:ascii="Times New Roman" w:hAnsi="Times New Roman" w:eastAsia="Times New Roman" w:cs="Times New Roman"/>
        </w:rPr>
        <w:t xml:space="preserve"> </w:t>
      </w:r>
      <w:r>
        <w:rPr>
          <w:rFonts w:ascii="Nirmala UI" w:hAnsi="Nirmala UI" w:eastAsia="Nirmala UI" w:cs="Nirmala UI"/>
        </w:rPr>
        <w:t>మోసమునకు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చిహ్నము</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భూమిమీదనున్న</w:t>
      </w:r>
      <w:r>
        <w:rPr>
          <w:rFonts w:ascii="Times New Roman" w:hAnsi="Times New Roman" w:eastAsia="Times New Roman" w:cs="Times New Roman"/>
        </w:rPr>
        <w:t xml:space="preserve"> </w:t>
      </w:r>
      <w:r>
        <w:rPr>
          <w:rFonts w:ascii="Nirmala UI" w:hAnsi="Nirmala UI" w:eastAsia="Nirmala UI" w:cs="Nirmala UI"/>
        </w:rPr>
        <w:t>మృగము</w:t>
      </w:r>
      <w:r>
        <w:rPr>
          <w:rFonts w:ascii="Times New Roman" w:hAnsi="Times New Roman" w:eastAsia="Times New Roman" w:cs="Times New Roman"/>
        </w:rPr>
        <w:t xml:space="preserve"> </w:t>
      </w:r>
      <w:r>
        <w:rPr>
          <w:rFonts w:ascii="Nirmala UI" w:hAnsi="Nirmala UI" w:eastAsia="Nirmala UI" w:cs="Nirmala UI"/>
        </w:rPr>
        <w:t>లోకమును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లోక</w:t>
      </w:r>
      <w:r>
        <w:rPr>
          <w:rFonts w:ascii="Times New Roman" w:hAnsi="Times New Roman" w:eastAsia="Times New Roman" w:cs="Times New Roman"/>
        </w:rPr>
        <w:t xml:space="preserve"> </w:t>
      </w:r>
      <w:r>
        <w:rPr>
          <w:rFonts w:ascii="Nirmala UI" w:hAnsi="Nirmala UI" w:eastAsia="Nirmala UI" w:cs="Nirmala UI"/>
        </w:rPr>
        <w:t>ప్రభుత్వమును</w:t>
      </w:r>
      <w:r>
        <w:rPr>
          <w:rFonts w:ascii="Times New Roman" w:hAnsi="Times New Roman" w:eastAsia="Times New Roman" w:cs="Times New Roman"/>
        </w:rPr>
        <w:t xml:space="preserve"> </w:t>
      </w:r>
      <w:r>
        <w:rPr>
          <w:rFonts w:ascii="Nirmala UI" w:hAnsi="Nirmala UI" w:eastAsia="Nirmala UI" w:cs="Nirmala UI"/>
        </w:rPr>
        <w:t>అంగీకరింపజేయుటకు</w:t>
      </w:r>
      <w:r>
        <w:rPr>
          <w:rFonts w:ascii="Times New Roman" w:hAnsi="Times New Roman" w:eastAsia="Times New Roman" w:cs="Times New Roman"/>
        </w:rPr>
        <w:t xml:space="preserve"> </w:t>
      </w:r>
      <w:r>
        <w:rPr>
          <w:rFonts w:ascii="Nirmala UI" w:hAnsi="Nirmala UI" w:eastAsia="Nirmala UI" w:cs="Nirmala UI"/>
        </w:rPr>
        <w:t>బలవంతపరచుట</w:t>
      </w:r>
      <w:r>
        <w:rPr>
          <w:rFonts w:ascii="Times New Roman" w:hAnsi="Times New Roman" w:eastAsia="Times New Roman" w:cs="Times New Roman"/>
        </w:rPr>
        <w:t xml:space="preserve"> </w:t>
      </w:r>
      <w:r>
        <w:rPr>
          <w:rFonts w:ascii="Nirmala UI" w:hAnsi="Nirmala UI" w:eastAsia="Nirmala UI" w:cs="Nirmala UI"/>
        </w:rPr>
        <w:t>ప్రారంభించినప్పుడు</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ఏర్పాటును</w:t>
      </w:r>
      <w:r>
        <w:rPr>
          <w:rFonts w:ascii="Times New Roman" w:hAnsi="Times New Roman" w:eastAsia="Times New Roman" w:cs="Times New Roman"/>
        </w:rPr>
        <w:t xml:space="preserve"> </w:t>
      </w:r>
      <w:r>
        <w:rPr>
          <w:rFonts w:ascii="Nirmala UI" w:hAnsi="Nirmala UI" w:eastAsia="Nirmala UI" w:cs="Nirmala UI"/>
        </w:rPr>
        <w:t>అంగీకరింపజేయుటకు</w:t>
      </w:r>
      <w:r>
        <w:rPr>
          <w:rFonts w:ascii="Times New Roman" w:hAnsi="Times New Roman" w:eastAsia="Times New Roman" w:cs="Times New Roman"/>
        </w:rPr>
        <w:t xml:space="preserve"> </w:t>
      </w:r>
      <w:r>
        <w:rPr>
          <w:rFonts w:ascii="Nirmala UI" w:hAnsi="Nirmala UI" w:eastAsia="Nirmala UI" w:cs="Nirmala UI"/>
        </w:rPr>
        <w:t>ఉపయోగించబడే</w:t>
      </w:r>
      <w:r>
        <w:rPr>
          <w:rFonts w:ascii="Times New Roman" w:hAnsi="Times New Roman" w:eastAsia="Times New Roman" w:cs="Times New Roman"/>
        </w:rPr>
        <w:t xml:space="preserve"> </w:t>
      </w:r>
      <w:r>
        <w:rPr>
          <w:rFonts w:ascii="Nirmala UI" w:hAnsi="Nirmala UI" w:eastAsia="Nirmala UI" w:cs="Nirmala UI"/>
        </w:rPr>
        <w:t>వాదన</w:t>
      </w:r>
      <w:r>
        <w:rPr>
          <w:rFonts w:ascii="Times New Roman" w:hAnsi="Times New Roman" w:eastAsia="Times New Roman" w:cs="Times New Roman"/>
        </w:rPr>
        <w:t xml:space="preserve"> </w:t>
      </w:r>
      <w:r>
        <w:rPr>
          <w:rFonts w:ascii="Nirmala UI" w:hAnsi="Nirmala UI" w:eastAsia="Nirmala UI" w:cs="Nirmala UI"/>
        </w:rPr>
        <w:t>ఏమనగా</w:t>
      </w:r>
      <w:r>
        <w:rPr>
          <w:rFonts w:ascii="Times New Roman" w:hAnsi="Times New Roman" w:eastAsia="Times New Roman" w:cs="Times New Roman"/>
        </w:rPr>
        <w:t xml:space="preserve">, </w:t>
      </w:r>
      <w:r>
        <w:rPr>
          <w:rFonts w:ascii="Nirmala UI" w:hAnsi="Nirmala UI" w:eastAsia="Nirmala UI" w:cs="Nirmala UI"/>
        </w:rPr>
        <w:t>జనములను</w:t>
      </w:r>
      <w:r>
        <w:rPr>
          <w:rFonts w:ascii="Times New Roman" w:hAnsi="Times New Roman" w:eastAsia="Times New Roman" w:cs="Times New Roman"/>
        </w:rPr>
        <w:t xml:space="preserve"> </w:t>
      </w:r>
      <w:r>
        <w:rPr>
          <w:rFonts w:ascii="Nirmala UI" w:hAnsi="Nirmala UI" w:eastAsia="Nirmala UI" w:cs="Nirmala UI"/>
        </w:rPr>
        <w:t>కోపపెట్టిన</w:t>
      </w:r>
      <w:r>
        <w:rPr>
          <w:rFonts w:ascii="Times New Roman" w:hAnsi="Times New Roman" w:eastAsia="Times New Roman" w:cs="Times New Roman"/>
        </w:rPr>
        <w:t xml:space="preserve"> </w:t>
      </w:r>
      <w:r>
        <w:rPr>
          <w:rFonts w:ascii="Nirmala UI" w:hAnsi="Nirmala UI" w:eastAsia="Nirmala UI" w:cs="Nirmala UI"/>
        </w:rPr>
        <w:t>శక్తి</w:t>
      </w:r>
      <w:r>
        <w:rPr>
          <w:rFonts w:ascii="Times New Roman" w:hAnsi="Times New Roman" w:eastAsia="Times New Roman" w:cs="Times New Roman"/>
        </w:rPr>
        <w:t xml:space="preserve"> (</w:t>
      </w:r>
      <w:r>
        <w:rPr>
          <w:rFonts w:ascii="Nirmala UI" w:hAnsi="Nirmala UI" w:eastAsia="Nirmala UI" w:cs="Nirmala UI"/>
        </w:rPr>
        <w:t>ఇస్లాం</w:t>
      </w:r>
      <w:r>
        <w:rPr>
          <w:rFonts w:ascii="Times New Roman" w:hAnsi="Times New Roman" w:eastAsia="Times New Roman" w:cs="Times New Roman"/>
        </w:rPr>
        <w:t>)</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ప్రపంచవ్యాప్త</w:t>
      </w:r>
      <w:r>
        <w:rPr>
          <w:rFonts w:ascii="Times New Roman" w:hAnsi="Times New Roman" w:eastAsia="Times New Roman" w:cs="Times New Roman"/>
        </w:rPr>
        <w:t xml:space="preserve"> </w:t>
      </w:r>
      <w:r>
        <w:rPr>
          <w:rFonts w:ascii="Nirmala UI" w:hAnsi="Nirmala UI" w:eastAsia="Nirmala UI" w:cs="Nirmala UI"/>
        </w:rPr>
        <w:t>యుద్ధముచేత</w:t>
      </w:r>
      <w:r>
        <w:rPr>
          <w:rFonts w:ascii="Times New Roman" w:hAnsi="Times New Roman" w:eastAsia="Times New Roman" w:cs="Times New Roman"/>
        </w:rPr>
        <w:t xml:space="preserve"> </w:t>
      </w:r>
      <w:r>
        <w:rPr>
          <w:rFonts w:ascii="Nirmala UI" w:hAnsi="Nirmala UI" w:eastAsia="Nirmala UI" w:cs="Nirmala UI"/>
        </w:rPr>
        <w:t>ఎదిరించవలెననేది</w:t>
      </w:r>
      <w:r>
        <w:rPr>
          <w:rFonts w:ascii="Times New Roman" w:hAnsi="Times New Roman" w:eastAsia="Times New Roman" w:cs="Times New Roman"/>
        </w:rPr>
        <w:t>.</w:t>
      </w:r>
    </w:p>
    <w:p>
      <w:pPr>
        <w:pStyle w:val="ArticleBody"/>
        <w:jc w:val="left"/>
      </w:pP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पोपसत्तात्मक</w:t>
      </w:r>
      <w:r>
        <w:rPr>
          <w:rFonts w:ascii="Times New Roman" w:hAnsi="Times New Roman" w:eastAsia="Times New Roman" w:cs="Times New Roman"/>
        </w:rPr>
        <w:t xml:space="preserve"> </w:t>
      </w:r>
      <w:r>
        <w:rPr>
          <w:rFonts w:ascii="Nirmala UI" w:hAnsi="Nirmala UI" w:eastAsia="Nirmala UI" w:cs="Nirmala UI"/>
        </w:rPr>
        <w:t>अधिकारको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गराउँछ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न्यायहरूले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व्यवस्थासम्म</w:t>
      </w:r>
      <w:r>
        <w:rPr>
          <w:rFonts w:ascii="Times New Roman" w:hAnsi="Times New Roman" w:eastAsia="Times New Roman" w:cs="Times New Roman"/>
        </w:rPr>
        <w:t xml:space="preserve"> </w:t>
      </w:r>
      <w:r>
        <w:rPr>
          <w:rFonts w:ascii="Nirmala UI" w:hAnsi="Nirmala UI" w:eastAsia="Nirmala UI" w:cs="Nirmala UI"/>
        </w:rPr>
        <w:t>पुग्दा</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सङ्कटको</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ल्याएका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समाधानको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प्रस्ताव</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क्याथोलिकताका</w:t>
      </w:r>
      <w:r>
        <w:rPr>
          <w:rFonts w:ascii="Times New Roman" w:hAnsi="Times New Roman" w:eastAsia="Times New Roman" w:cs="Times New Roman"/>
        </w:rPr>
        <w:t xml:space="preserve"> </w:t>
      </w:r>
      <w:r>
        <w:rPr>
          <w:rFonts w:ascii="Nirmala UI" w:hAnsi="Nirmala UI" w:eastAsia="Nirmala UI" w:cs="Nirmala UI"/>
        </w:rPr>
        <w:t>देवतासित</w:t>
      </w:r>
      <w:r>
        <w:rPr>
          <w:rFonts w:ascii="Times New Roman" w:hAnsi="Times New Roman" w:eastAsia="Times New Roman" w:cs="Times New Roman"/>
        </w:rPr>
        <w:t xml:space="preserve"> </w:t>
      </w:r>
      <w:r>
        <w:rPr>
          <w:rFonts w:ascii="Nirmala UI" w:hAnsi="Nirmala UI" w:eastAsia="Nirmala UI" w:cs="Nirmala UI"/>
        </w:rPr>
        <w:t>फर्केर</w:t>
      </w:r>
      <w:r>
        <w:rPr>
          <w:rFonts w:ascii="Times New Roman" w:hAnsi="Times New Roman" w:eastAsia="Times New Roman" w:cs="Times New Roman"/>
        </w:rPr>
        <w:t xml:space="preserve"> </w:t>
      </w:r>
      <w:r>
        <w:rPr>
          <w:rFonts w:ascii="Nirmala UI" w:hAnsi="Nirmala UI" w:eastAsia="Nirmala UI" w:cs="Nirmala UI"/>
        </w:rPr>
        <w:t>बढ्दै</w:t>
      </w:r>
      <w:r>
        <w:rPr>
          <w:rFonts w:ascii="Times New Roman" w:hAnsi="Times New Roman" w:eastAsia="Times New Roman" w:cs="Times New Roman"/>
        </w:rPr>
        <w:t xml:space="preserve"> </w:t>
      </w:r>
      <w:r>
        <w:rPr>
          <w:rFonts w:ascii="Nirmala UI" w:hAnsi="Nirmala UI" w:eastAsia="Nirmala UI" w:cs="Nirmala UI"/>
        </w:rPr>
        <w:t>गइरहेका</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कष्टहरूको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तल्लो</w:t>
      </w:r>
      <w:r>
        <w:rPr>
          <w:rFonts w:ascii="Times New Roman" w:hAnsi="Times New Roman" w:eastAsia="Times New Roman" w:cs="Times New Roman"/>
        </w:rPr>
        <w:t xml:space="preserve"> </w:t>
      </w:r>
      <w:r>
        <w:rPr>
          <w:rFonts w:ascii="Nirmala UI" w:hAnsi="Nirmala UI" w:eastAsia="Nirmala UI" w:cs="Nirmala UI"/>
        </w:rPr>
        <w:t>पर्खालमुनिबाट</w:t>
      </w:r>
      <w:r>
        <w:rPr>
          <w:rFonts w:ascii="Times New Roman" w:hAnsi="Times New Roman" w:eastAsia="Times New Roman" w:cs="Times New Roman"/>
        </w:rPr>
        <w:t xml:space="preserve"> </w:t>
      </w:r>
      <w:r>
        <w:rPr>
          <w:rFonts w:ascii="Nirmala UI" w:hAnsi="Nirmala UI" w:eastAsia="Nirmala UI" w:cs="Nirmala UI"/>
        </w:rPr>
        <w:t>चुपचाप</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पसेको</w:t>
      </w:r>
      <w:r>
        <w:rPr>
          <w:rFonts w:ascii="Times New Roman" w:hAnsi="Times New Roman" w:eastAsia="Times New Roman" w:cs="Times New Roman"/>
        </w:rPr>
        <w:t xml:space="preserve"> </w:t>
      </w:r>
      <w:r>
        <w:rPr>
          <w:rFonts w:ascii="Nirmala UI" w:hAnsi="Nirmala UI" w:eastAsia="Nirmala UI" w:cs="Nirmala UI"/>
        </w:rPr>
        <w:t>शत्रुले</w:t>
      </w:r>
      <w:r>
        <w:rPr>
          <w:rFonts w:ascii="Times New Roman" w:hAnsi="Times New Roman" w:eastAsia="Times New Roman" w:cs="Times New Roman"/>
        </w:rPr>
        <w:t xml:space="preserve"> </w:t>
      </w:r>
      <w:r>
        <w:rPr>
          <w:rFonts w:ascii="Nirmala UI" w:hAnsi="Nirmala UI" w:eastAsia="Nirmala UI" w:cs="Nirmala UI"/>
        </w:rPr>
        <w:t>राष्ट्रिय</w:t>
      </w:r>
      <w:r>
        <w:rPr>
          <w:rFonts w:ascii="Times New Roman" w:hAnsi="Times New Roman" w:eastAsia="Times New Roman" w:cs="Times New Roman"/>
        </w:rPr>
        <w:t xml:space="preserve"> </w:t>
      </w:r>
      <w:r>
        <w:rPr>
          <w:rFonts w:ascii="Nirmala UI" w:hAnsi="Nirmala UI" w:eastAsia="Nirmala UI" w:cs="Nirmala UI"/>
        </w:rPr>
        <w:t>विनाशको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ल्याउँछ।</w:t>
      </w:r>
    </w:p>
    <w:p>
      <w:pPr>
        <w:pStyle w:val="ArticleScripture"/>
        <w:jc w:val="left"/>
      </w:pPr>
      <w:r>
        <w:rPr>
          <w:rFonts w:ascii="Times New Roman" w:hAnsi="Times New Roman" w:eastAsia="Times New Roman" w:cs="Times New Roman"/>
        </w:rPr>
        <w:t>“Заліа, кеҥ мондир омскын адамозы, Кудайын пашмакче улык-влак тиде осал-влакым кӱштымаште улыт манын, эҥерта. Пылпомышын ӱчашым тарватен шогышо кӱлеш-влак, Кудайын заповедьыже-влаклан келшышын илышышт дене закон пудырышаш-влаклан тӱргӧ шот лийше калык-влак ӱмбач, шке орлыкыштым чылаш пуртат. Адам-влак Воскресенье саббатым пудырымо дене Кудайым рӱзтарат манын каласалтеш; тиде сулык афат-влакым конден, Воскресеньем шукерте, пӧртылшын, пеҥгыдын аралыме жапыш кеч-могай беда чарналаш огыл манын каласалтеш; тӱнявич командментын эртымашым ончыктышо-влак, тыге Воскресеньылан кумылпоктен шогымашым пудыраш дене, калыклан шокшо-влак улыт, Кудайын порылыкыш пӧртылмашыштым да жапысе ӱшанлык-пайдалан пӧртылмашыштым чаратарат манын чарнеда. Тыге, иктаж-кузе эрден Кудайын служительже ӱмбаке шуктымо айыплымаш угыч лиеш, да тудо икгай тӧрыс негыз дене шуктымо лиеш: ‘И лийын, Ахав Ильям ужын, Ахав тудлан каласен: Тый мо Израильым шокшо ыле? А тудо вашештен: Мо Израильым шокшен омыл, но тый да тыйын ачаҥ пӧртет, мыйла тӱлӧ, Господьын заповедь-влакше дене кодшо улыда, да тый Баалим дене кайышыч.’ 3 Царств 18:17, 18. Калыкын ӱчымо шоя айып-влак дене тарванен шуктымымше, нуно Кудайын посланник-влакыштыже шке корным ожнысо отпавший Израиль Илья деке кучылтшо корно гай шогалтарат.” Великий конфликт, 590.</w:t>
      </w:r>
    </w:p>
    <w:p>
      <w:pPr>
        <w:pStyle w:val="ArticleBody"/>
        <w:jc w:val="left"/>
      </w:pPr>
      <w:r>
        <w:rPr>
          <w:rFonts w:ascii="Times New Roman" w:hAnsi="Times New Roman" w:eastAsia="Times New Roman" w:cs="Times New Roman"/>
        </w:rPr>
        <w:t>Dalam “jam” “gempa bumi yang besar” dalam Wahyu pasal sebelas, “Celaka” yang ketiga atas Islam, yang juga ialah Sangkakala Ketujuh, kemudian berbunyi, dan hal itu akan membangkitkan murka bangsa-bangsa. Murka bangsa-bangsa terhadap Islam itu akan digunakan untuk menipu dunia agar menerima janji kosong yang sama yang baru sahaja gagal bagi binatang dari bumi. Janji kosong itu ialah: bahawa dengan menundukkan diri kepada kuasa Katolik, sebagaimana diwakili oleh tanda kewibawaan kepausan, maka penghakiman-penghakiman Allah yang semakin meningkat akan berhenti. Janji itu, yang telah pun terbukti tidak berkesan bagi Amerika Syarikat, kemudian akan digunakan sebagai suatu janji kepada dunia yang panik.</w:t>
      </w:r>
    </w:p>
    <w:p>
      <w:pPr>
        <w:pStyle w:val="ArticleBody"/>
        <w:jc w:val="left"/>
      </w:pPr>
      <w:r>
        <w:rPr>
          <w:rFonts w:ascii="Times New Roman" w:hAnsi="Times New Roman" w:eastAsia="Times New Roman" w:cs="Times New Roman"/>
        </w:rPr>
        <w:t>A tle goeletšwa gore ge ditšhaba tša lefase di ka no dumela feela gomme tša dumelela gore pušo ya lefase ka moka e hlongwe ka morero wa go rarolla ntwa yeo e tlišwago ke Islam, khutšo le botsitso di tla boa. Islam ke maatla ao a hlaotšwego ka Mangwalong bjalo ka ao a tlišago motho yo mongwe le yo mongwe gotee kgahlanong le Islam, eupša go kopana moo go tlago ke bofora bja mafelelo bja dikgoši.</w:t>
      </w:r>
    </w:p>
    <w:p>
      <w:pPr>
        <w:pStyle w:val="ArticleScripture"/>
        <w:jc w:val="left"/>
      </w:pPr>
      <w:r>
        <w:rPr>
          <w:rFonts w:ascii="Times New Roman" w:hAnsi="Times New Roman" w:eastAsia="Times New Roman" w:cs="Times New Roman"/>
        </w:rPr>
        <w:t>Malaikat Tuhan berkata kepadanya, “Lihatlah, engkau sedang mengandung dan akan melahirkan seorang anak laki-laki; engkau harus menamai dia Ismael, karena Tuhan telah mendengar penderitaanmu. Dan ia akan menjadi seorang manusia liar; tangannya akan melawan setiap orang, dan tangan setiap orang akan melawan dia; dan ia akan tinggal di hadapan semua saudaranya.” Kejadian 16:11, 12.</w:t>
      </w:r>
    </w:p>
    <w:p>
      <w:pPr>
        <w:pStyle w:val="ArticleBody"/>
        <w:jc w:val="left"/>
      </w:pPr>
      <w:r>
        <w:rPr>
          <w:rFonts w:ascii="Times New Roman" w:hAnsi="Times New Roman" w:eastAsia="Times New Roman" w:cs="Times New Roman"/>
        </w:rPr>
        <w:t>Ишмаэль — исламын шашны сүнслэг эцэг мөн. Исламын эцэг Мухаммед түүхэнд долоодугаар зуун хүртэл гарч ирээгүй нь үнэн; гэвч эртний бодит хүмүүсийг Бурхан эцсийн өдрүүд дэх сүнслэг хүмүүсийг төлөөлүүлэхэд ашигладаг.</w:t>
      </w:r>
    </w:p>
    <w:p>
      <w:pPr>
        <w:pStyle w:val="ArticleScripture"/>
        <w:jc w:val="left"/>
      </w:pPr>
      <w:r>
        <w:rPr>
          <w:rFonts w:ascii="Times New Roman" w:hAnsi="Times New Roman" w:eastAsia="Times New Roman" w:cs="Times New Roman"/>
        </w:rPr>
        <w:t>Inilah firman TUHAN, Raja Israel dan Penebusnya, TUHAN semesta alam: Akulah yang terdahulu dan Akulah yang terkemudian; selain Aku tidak ada Allah. Siapakah seperti Aku, yang dapat menyerukan, memberitakannya, dan menyusunnya di hadapan-Ku, sejak Aku menetapkan umat purbakala? Dan hal-hal yang sedang datang dan yang akan terjadi, biarlah mereka memberitahukannya kepada mereka. Yesaya 44:6, 7.</w:t>
      </w:r>
    </w:p>
    <w:p>
      <w:pPr>
        <w:pStyle w:val="ArticleBody"/>
        <w:jc w:val="left"/>
      </w:pPr>
      <w:r>
        <w:rPr>
          <w:rFonts w:ascii="Times New Roman" w:hAnsi="Times New Roman" w:eastAsia="Times New Roman" w:cs="Times New Roman"/>
        </w:rPr>
        <w:t>Sebelum Ismael dilahirkan, namanya telah ditetapkan dan peranan nubuatannya telah dikenal pasti. Tangan keturunan rohaninya akan “melawan tiap-tiap orang, dan tangan tiap-tiap orang” akan melawan “dia.” Dan tidak seperti ajaran bodoh liberalisme progresif, Alkitab mengajarkan bahawa Ismael akan “diam di hadapan semua saudaranya.” Mereka tidak berasimilasi ke dalam budaya di sekeliling mereka, melainkan ramai yang mengecamnya, membantahnya, dan menyerangnya. Roh Ismael ialah bahawa “dia” akan “menjadi seorang manusia liar.” Gagasan bahawa wujud suatu golongan damai dalam agama Islam tidak disokong oleh Firman Tuhan, mahupun oleh Al-Quran.</w:t>
      </w:r>
    </w:p>
    <w:p>
      <w:pPr>
        <w:pStyle w:val="ArticleBody"/>
        <w:jc w:val="left"/>
      </w:pPr>
      <w:r>
        <w:rPr>
          <w:rFonts w:ascii="Times New Roman" w:hAnsi="Times New Roman" w:eastAsia="Times New Roman" w:cs="Times New Roman"/>
        </w:rPr>
        <w:t>Tipuan dua orang presiden dan seratus dua puluh pembesar dalam Daniel fasal enam mengenal pasti tipuan yang akan didatangkan ke atas sepuluh raja apabila mereka dipimpin untuk mempercayai bahawa tujuan dan keperluan mendesak bagi melaksanakan suatu pemerintahan dunia tunggal, di bawah kawalan Rom, adalah untuk menangani krisis peperangan Islam yang semakin memuncak, iaitu “Malapetaka” yang ketiga. Setelah patung binatang itu didirikan dan diberi kuasa untuk “berkata-kata”, dunia akan mendapati, apabila sudah terlambat, bahawa tujuan kepausan adalah untuk menghadapi mereka yang mempertahankan Sabat hari ketujuh (Daniel), bukannya musuh yang telah menyelinap masuk melalui tembok selatan yang tidak berkawal.</w:t>
      </w:r>
    </w:p>
    <w:p>
      <w:pPr>
        <w:pStyle w:val="ArticleScripture"/>
        <w:jc w:val="left"/>
      </w:pPr>
      <w:r>
        <w:rPr>
          <w:rFonts w:ascii="Times New Roman" w:hAnsi="Times New Roman" w:eastAsia="Times New Roman" w:cs="Times New Roman"/>
        </w:rPr>
        <w:t>“Firman Allah telah memberikan amaran tentang bahaya yang bakal mendatang; jika hal ini tidak diendahkan, maka dunia Protestan akan mengetahui apakah sebenarnya tujuan-tujuan Roma, hanya apabila sudah terlambat untuk melepaskan diri daripada jerat itu. Ia sedang berkembang secara senyap kepada kekuasaan. Doktrin-doktrinnya sedang melaksanakan pengaruhnya di dewan-dewan perundangan, di dalam gereja-gereja, dan di dalam hati manusia. Ia sedang menimbunkan bangunan-bangunannya yang tinggi dan besar, yang di dalam ceruk-ceruk rahsianya penganiayaan-penganiayaannya yang dahulu akan diulangi. Secara diam-diam dan tanpa disedari ia sedang memperkukuhkan kekuatannya untuk meneruskan tujuan-tujuannya sendiri apabila tiba masanya baginya untuk memukul. Segala yang diinginkannya hanyalah kedudukan yang menguntungkan, dan hal ini sudah pun sedang diberikan kepadanya. Tidak lama lagi kita akan melihat dan akan merasakan apakah tujuan unsur Roma itu. Sesiapa sahaja yang percaya dan mentaati firman Allah dengan demikian akan menanggung celaan dan penganiayaan.” The Great Controversy, 581.</w:t>
      </w:r>
    </w:p>
    <w:p>
      <w:pPr>
        <w:pStyle w:val="ArticleBody"/>
        <w:jc w:val="left"/>
      </w:pPr>
      <w:r>
        <w:rPr>
          <w:rFonts w:ascii="Times New Roman" w:hAnsi="Times New Roman" w:eastAsia="Times New Roman" w:cs="Times New Roman"/>
        </w:rPr>
        <w:t>Penipuan Pertubuhan Bangsa-Bangsa Bersatu yang dilaksanakan oleh kepausan, yang menghasilkan pembalasan hati mereka, sering digambarkan dalam Kitab Suci, dan kisah Darius ialah contoh utama bagi kebenaran ini. Ini merupakan suatu penipuan yang mula-mula dilaksanakan di Amerika Syarikat dan kemudian diulangi ke atas dunia. Kebenaran ini dikenal pasti dalam kisah Elia dan Izebel, kemudian sekali lagi dalam kisah Yohanes Pembaptis dan Herodias, serta dalam penyaliban Kristus. Kemarahan Islam yang membangkitkan bangsa-bangsa ialah muslihat yang digunakan oleh kuasa kepausan yang memberinya landasan strategik untuk menyerang para pemelihara Sabat di seluruh dunia.</w:t>
      </w:r>
    </w:p>
    <w:p>
      <w:pPr>
        <w:pStyle w:val="ArticleBody"/>
        <w:jc w:val="left"/>
      </w:pPr>
      <w:r>
        <w:rPr>
          <w:rFonts w:ascii="Leelawadee UI" w:hAnsi="Leelawadee UI" w:eastAsia="Leelawadee UI" w:cs="Leelawadee UI"/>
        </w:rPr>
        <w:t>ការលើកឡើងដំបូងអំពីសាសនាអ៊ីស្លាម</w:t>
      </w:r>
      <w:r>
        <w:rPr>
          <w:rFonts w:ascii="Times New Roman" w:hAnsi="Times New Roman" w:eastAsia="Times New Roman" w:cs="Times New Roman"/>
        </w:rPr>
        <w:t xml:space="preserve"> </w:t>
      </w:r>
      <w:r>
        <w:rPr>
          <w:rFonts w:ascii="Leelawadee UI" w:hAnsi="Leelawadee UI" w:eastAsia="Leelawadee UI" w:cs="Leelawadee UI"/>
        </w:rPr>
        <w:t>គឺជាការណែនាំអ៊ីស្មាអែលចូលមកក្នុងព្រះគម្ពីរ</w:t>
      </w:r>
      <w:r>
        <w:rPr>
          <w:rFonts w:ascii="Times New Roman" w:hAnsi="Times New Roman" w:eastAsia="Times New Roman" w:cs="Times New Roman"/>
        </w:rPr>
        <w:t xml:space="preserve"> </w:t>
      </w:r>
      <w:r>
        <w:rPr>
          <w:rFonts w:ascii="Leelawadee UI" w:hAnsi="Leelawadee UI" w:eastAsia="Leelawadee UI" w:cs="Leelawadee UI"/>
        </w:rPr>
        <w:t>ហើយតួនាទីដែលបានកំណត់អត្តសញ្ញាណសម្រាប់សាសនាអ៊ីស្លាមនៅចុងបញ្ចប់នៃលោកិយ</w:t>
      </w:r>
      <w:r>
        <w:rPr>
          <w:rFonts w:ascii="Times New Roman" w:hAnsi="Times New Roman" w:eastAsia="Times New Roman" w:cs="Times New Roman"/>
        </w:rPr>
        <w:t xml:space="preserve"> </w:t>
      </w:r>
      <w:r>
        <w:rPr>
          <w:rFonts w:ascii="Leelawadee UI" w:hAnsi="Leelawadee UI" w:eastAsia="Leelawadee UI" w:cs="Leelawadee UI"/>
        </w:rPr>
        <w:t>នោះគឺការធ្វើឲ្យពិភពលោកទាំងមូលធ្លាក់ចូលក្នុងភាពភ័យស្លន់ស្លោជាសកល</w:t>
      </w:r>
      <w:r>
        <w:rPr>
          <w:rFonts w:ascii="Times New Roman" w:hAnsi="Times New Roman" w:eastAsia="Times New Roman" w:cs="Times New Roman"/>
        </w:rPr>
        <w:t xml:space="preserve"> </w:t>
      </w:r>
      <w:r>
        <w:rPr>
          <w:rFonts w:ascii="Leelawadee UI" w:hAnsi="Leelawadee UI" w:eastAsia="Leelawadee UI" w:cs="Leelawadee UI"/>
        </w:rPr>
        <w:t>ដើម្បីឲ្យពួកគេព្រមទទួលយកសំណើណាមួយថាជាដំណោះស្រាយ</w:t>
      </w:r>
      <w:r>
        <w:rPr>
          <w:rFonts w:ascii="Times New Roman" w:hAnsi="Times New Roman" w:eastAsia="Times New Roman" w:cs="Times New Roman"/>
        </w:rPr>
        <w:t xml:space="preserve"> </w:t>
      </w:r>
      <w:r>
        <w:rPr>
          <w:rFonts w:ascii="Leelawadee UI" w:hAnsi="Leelawadee UI" w:eastAsia="Leelawadee UI" w:cs="Leelawadee UI"/>
        </w:rPr>
        <w:t>ហើយនេះឯងដែលអនុញ្ញាតឲ្យការបោកបញ្ឆោតត្រូវបានសម្រេចឡើង។</w:t>
      </w:r>
      <w:r>
        <w:rPr>
          <w:rFonts w:ascii="Times New Roman" w:hAnsi="Times New Roman" w:eastAsia="Times New Roman" w:cs="Times New Roman"/>
        </w:rPr>
        <w:t xml:space="preserve"> </w:t>
      </w:r>
      <w:r>
        <w:rPr>
          <w:rFonts w:ascii="Leelawadee UI" w:hAnsi="Leelawadee UI" w:eastAsia="Leelawadee UI" w:cs="Leelawadee UI"/>
        </w:rPr>
        <w:t>ការបោកបញ្ឆោតនោះហើយ</w:t>
      </w:r>
      <w:r>
        <w:rPr>
          <w:rFonts w:ascii="Times New Roman" w:hAnsi="Times New Roman" w:eastAsia="Times New Roman" w:cs="Times New Roman"/>
        </w:rPr>
        <w:t xml:space="preserve"> </w:t>
      </w:r>
      <w:r>
        <w:rPr>
          <w:rFonts w:ascii="Leelawadee UI" w:hAnsi="Leelawadee UI" w:eastAsia="Leelawadee UI" w:cs="Leelawadee UI"/>
        </w:rPr>
        <w:t>ដែលជំរុញឲ្យអង្គការសហប្រជាជាតិ</w:t>
      </w:r>
      <w:r>
        <w:rPr>
          <w:rFonts w:ascii="Times New Roman" w:hAnsi="Times New Roman" w:eastAsia="Times New Roman" w:cs="Times New Roman"/>
        </w:rPr>
        <w:t xml:space="preserve"> (</w:t>
      </w:r>
      <w:r>
        <w:rPr>
          <w:rFonts w:ascii="Leelawadee UI" w:hAnsi="Leelawadee UI" w:eastAsia="Leelawadee UI" w:cs="Leelawadee UI"/>
        </w:rPr>
        <w:t>ស្តេចទាំងដប់</w:t>
      </w:r>
      <w:r>
        <w:rPr>
          <w:rFonts w:ascii="Times New Roman" w:hAnsi="Times New Roman" w:eastAsia="Times New Roman" w:cs="Times New Roman"/>
        </w:rPr>
        <w:t xml:space="preserve">) </w:t>
      </w:r>
      <w:r>
        <w:rPr>
          <w:rFonts w:ascii="Leelawadee UI" w:hAnsi="Leelawadee UI" w:eastAsia="Leelawadee UI" w:cs="Leelawadee UI"/>
        </w:rPr>
        <w:t>បំពេញព្រះហឫទ័យរបស់ព្រះ</w:t>
      </w:r>
      <w:r>
        <w:rPr>
          <w:rFonts w:ascii="Times New Roman" w:hAnsi="Times New Roman" w:eastAsia="Times New Roman" w:cs="Times New Roman"/>
        </w:rPr>
        <w:t xml:space="preserve"> </w:t>
      </w:r>
      <w:r>
        <w:rPr>
          <w:rFonts w:ascii="Leelawadee UI" w:hAnsi="Leelawadee UI" w:eastAsia="Leelawadee UI" w:cs="Leelawadee UI"/>
        </w:rPr>
        <w:t>និងព្រមព្រៀងប្រគល់នគររបស់ពួកគេ</w:t>
      </w:r>
      <w:r>
        <w:rPr>
          <w:rFonts w:ascii="Times New Roman" w:hAnsi="Times New Roman" w:eastAsia="Times New Roman" w:cs="Times New Roman"/>
        </w:rPr>
        <w:t xml:space="preserve"> (</w:t>
      </w:r>
      <w:r>
        <w:rPr>
          <w:rFonts w:ascii="Leelawadee UI" w:hAnsi="Leelawadee UI" w:eastAsia="Leelawadee UI" w:cs="Leelawadee UI"/>
        </w:rPr>
        <w:t>នគរទីប្រាំពីរ</w:t>
      </w:r>
      <w:r>
        <w:rPr>
          <w:rFonts w:ascii="Times New Roman" w:hAnsi="Times New Roman" w:eastAsia="Times New Roman" w:cs="Times New Roman"/>
        </w:rPr>
        <w:t xml:space="preserve">) </w:t>
      </w:r>
      <w:r>
        <w:rPr>
          <w:rFonts w:ascii="Leelawadee UI" w:hAnsi="Leelawadee UI" w:eastAsia="Leelawadee UI" w:cs="Leelawadee UI"/>
        </w:rPr>
        <w:t>ទៅឲ្យសម្តេចប៉ាប</w:t>
      </w:r>
      <w:r>
        <w:rPr>
          <w:rFonts w:ascii="Times New Roman" w:hAnsi="Times New Roman" w:eastAsia="Times New Roman" w:cs="Times New Roman"/>
        </w:rPr>
        <w:t xml:space="preserve"> (</w:t>
      </w:r>
      <w:r>
        <w:rPr>
          <w:rFonts w:ascii="Leelawadee UI" w:hAnsi="Leelawadee UI" w:eastAsia="Leelawadee UI" w:cs="Leelawadee UI"/>
        </w:rPr>
        <w:t>សត្វសាហាវ</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Penipuan yang digambarkan oleh Darius, dan garis-garis nubuatan yang lain, mencakup peranan Islam yang membangkitkan murka bangsa-bangsa, alasan terakhir mengapa kepausan dibinasakan oleh Perserikatan Bangsa-Bangsa, dan sama pentingnya, hal itu mengidentifikasi keadaan-keadaan yang melingkupi teka-teki kerajaan kedelapan, yaitu yang berasal dari ketujuh, yang ditempatkan sebagai kepala Babel modern.</w:t>
      </w:r>
    </w:p>
    <w:p>
      <w:pPr>
        <w:pStyle w:val="ArticleBody"/>
        <w:jc w:val="left"/>
      </w:pPr>
      <w:r>
        <w:rPr>
          <w:rFonts w:ascii="Times New Roman" w:hAnsi="Times New Roman" w:eastAsia="Times New Roman" w:cs="Times New Roman"/>
        </w:rPr>
        <w:t>Daniel di dalam gua singa merupakan suatu gambaran nubuat yang sangat kompleks, tetapi pemahamannya hanya dapat diperoleh apabila metodologi “baris demi baris” diterapkan.</w:t>
      </w:r>
    </w:p>
    <w:p>
      <w:pPr>
        <w:pStyle w:val="ArticleBody"/>
        <w:jc w:val="left"/>
      </w:pPr>
      <w:r>
        <w:rPr>
          <w:rFonts w:ascii="Times New Roman" w:hAnsi="Times New Roman" w:eastAsia="Times New Roman" w:cs="Times New Roman"/>
        </w:rPr>
        <w:t>Kita akan meneruskan Daniel bab enam dalam artikel yang seterusnya.</w:t>
      </w:r>
    </w:p>
    <w:p>
      <w:pPr>
        <w:pStyle w:val="ArticleScripture"/>
        <w:jc w:val="left"/>
      </w:pPr>
      <w:r>
        <w:rPr>
          <w:rFonts w:ascii="Times New Roman" w:hAnsi="Times New Roman" w:eastAsia="Times New Roman" w:cs="Times New Roman"/>
        </w:rPr>
        <w:t>“Bila kita sebagai suatu umat memahami apa arti buku ini bagi kita, maka akan terlihat di antara kita suatu kebangunan besar.”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Tiga Puluh Dua</dc:title>
  <dc:subject>Ho Tloga go Tsietso: Tlhatlhobo e e Tseneletseng ya Daniele 6 le Boporofeti jwa Metlha ya Bofelo</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