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ya Daniel - Namba Sambo na Tatu</w:t>
      </w:r>
    </w:p>
    <w:p>
      <w:pPr>
        <w:pStyle w:val="ArticleSubtitle"/>
        <w:jc w:val="left"/>
      </w:pPr>
      <w:r>
        <w:rPr>
          <w:rFonts w:ascii="Arial" w:hAnsi="Arial" w:eastAsia="Arial" w:cs="Arial"/>
        </w:rPr>
        <w:t>Мекузоемб по историческым параллелям: обман Иеровоама да испытом веры в Адвентистско движење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Mebuso le mema ya borwa li ile tsa gašana tlas’a kgalefo ya Modimo ka nywaga e dikete tše pedi, makgolo a mahlano, le masome a mabedi, e le phethagalo ya kgwerano e robegilego ya Lefitiko masome a mabedi a metšo e mehlano le masome a mabedi a metšo e tshela. Nywaga e masome a mane-tshela magareng ga bofelo bja kgalefo ya pele le ya mafelelo e be e emela go kgoboketšwa ga mebušo yeo e mebedi ya ba mmušo o tee wa Isiraele ya semoya ya sebjalebjale ka 1844. Go kgoboketšwa ga ditšhaba tšeo tše pedi go ile gwa emelwa ke dikota tše pedi tšeo Hesekiele a ilego a di kopanya gotee le dikota tše pedi tšeo mohlologadi wa Tsarefata a ilego a di topa kanegelong ya Eliya. Ka la 22 Oktobore, 1844 histori ya boporofeta ya mebušo ya leboa le ya borwa e ile ya fihla bofelong, gomme ka go dira bjalo ya boeletša histori ya mathomo ya mebušo yeo e mebedi.</w:t>
      </w:r>
    </w:p>
    <w:p>
      <w:pPr>
        <w:pStyle w:val="ArticleBody"/>
        <w:jc w:val="left"/>
      </w:pPr>
      <w:r>
        <w:rPr>
          <w:rFonts w:ascii="Times New Roman" w:hAnsi="Times New Roman" w:eastAsia="Times New Roman" w:cs="Times New Roman"/>
        </w:rPr>
        <w:t>Jeroboami o ile a hloma tsamaiso ya borapedi ya bohata mmusong wa leboya e le hore a thibele bafo ba hae ho ya Juda le ho rapela Modimo sehalalelong sa Jerusalema.</w:t>
      </w:r>
    </w:p>
    <w:p>
      <w:pPr>
        <w:pStyle w:val="ArticleScripture"/>
        <w:jc w:val="left"/>
      </w:pPr>
      <w:r>
        <w:rPr>
          <w:rFonts w:ascii="Leelawadee UI" w:hAnsi="Leelawadee UI" w:eastAsia="Leelawadee UI" w:cs="Leelawadee UI"/>
        </w:rPr>
        <w:t>ឡើងយេរ៉ូបោមបាននឹកក្នុងចិត្តថា៖</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រាជាណាចក្រនឹងត្រឡប់ទៅដល់វង្សដាវីឌវិញ។</w:t>
      </w:r>
      <w:r>
        <w:rPr>
          <w:rFonts w:ascii="Times New Roman" w:hAnsi="Times New Roman" w:eastAsia="Times New Roman" w:cs="Times New Roman"/>
        </w:rPr>
        <w:t xml:space="preserve"> </w:t>
      </w:r>
      <w:r>
        <w:rPr>
          <w:rFonts w:ascii="Leelawadee UI" w:hAnsi="Leelawadee UI" w:eastAsia="Leelawadee UI" w:cs="Leelawadee UI"/>
        </w:rPr>
        <w:t>បើប្រជាជននេះឡើងទៅថ្វាយយញ្ញបូជានៅក្នុងព្រះវិហាររបស់ព្រះយេហូវ៉ានៅក្រុងយេរូសាឡឹម</w:t>
      </w:r>
      <w:r>
        <w:rPr>
          <w:rFonts w:ascii="Times New Roman" w:hAnsi="Times New Roman" w:eastAsia="Times New Roman" w:cs="Times New Roman"/>
        </w:rPr>
        <w:t xml:space="preserve"> </w:t>
      </w:r>
      <w:r>
        <w:rPr>
          <w:rFonts w:ascii="Leelawadee UI" w:hAnsi="Leelawadee UI" w:eastAsia="Leelawadee UI" w:cs="Leelawadee UI"/>
        </w:rPr>
        <w:t>នោះចិត្តរបស់ប្រជាជននេះនឹងត្រឡប់ទៅរកម្ចាស់របស់ពួកគេ</w:t>
      </w:r>
      <w:r>
        <w:rPr>
          <w:rFonts w:ascii="Times New Roman" w:hAnsi="Times New Roman" w:eastAsia="Times New Roman" w:cs="Times New Roman"/>
        </w:rPr>
        <w:t xml:space="preserve"> </w:t>
      </w:r>
      <w:r>
        <w:rPr>
          <w:rFonts w:ascii="Leelawadee UI" w:hAnsi="Leelawadee UI" w:eastAsia="Leelawadee UI" w:cs="Leelawadee UI"/>
        </w:rPr>
        <w:t>គឺរេហូបោម</w:t>
      </w:r>
      <w:r>
        <w:rPr>
          <w:rFonts w:ascii="Times New Roman" w:hAnsi="Times New Roman" w:eastAsia="Times New Roman" w:cs="Times New Roman"/>
        </w:rPr>
        <w:t xml:space="preserve"> </w:t>
      </w:r>
      <w:r>
        <w:rPr>
          <w:rFonts w:ascii="Leelawadee UI" w:hAnsi="Leelawadee UI" w:eastAsia="Leelawadee UI" w:cs="Leelawadee UI"/>
        </w:rPr>
        <w:t>ស្តេចយូដាវិញ</w:t>
      </w:r>
      <w:r>
        <w:rPr>
          <w:rFonts w:ascii="Times New Roman" w:hAnsi="Times New Roman" w:eastAsia="Times New Roman" w:cs="Times New Roman"/>
        </w:rPr>
        <w:t xml:space="preserve"> </w:t>
      </w:r>
      <w:r>
        <w:rPr>
          <w:rFonts w:ascii="Leelawadee UI" w:hAnsi="Leelawadee UI" w:eastAsia="Leelawadee UI" w:cs="Leelawadee UI"/>
        </w:rPr>
        <w:t>ហើយពួកគេនឹងសម្លាប់ខ្ញុំ</w:t>
      </w:r>
      <w:r>
        <w:rPr>
          <w:rFonts w:ascii="Times New Roman" w:hAnsi="Times New Roman" w:eastAsia="Times New Roman" w:cs="Times New Roman"/>
        </w:rPr>
        <w:t xml:space="preserve"> </w:t>
      </w:r>
      <w:r>
        <w:rPr>
          <w:rFonts w:ascii="Leelawadee UI" w:hAnsi="Leelawadee UI" w:eastAsia="Leelawadee UI" w:cs="Leelawadee UI"/>
        </w:rPr>
        <w:t>រួចត្រឡប់ទៅរករេហូបោម</w:t>
      </w:r>
      <w:r>
        <w:rPr>
          <w:rFonts w:ascii="Times New Roman" w:hAnsi="Times New Roman" w:eastAsia="Times New Roman" w:cs="Times New Roman"/>
        </w:rPr>
        <w:t xml:space="preserve"> </w:t>
      </w:r>
      <w:r>
        <w:rPr>
          <w:rFonts w:ascii="Leelawadee UI" w:hAnsi="Leelawadee UI" w:eastAsia="Leelawadee UI" w:cs="Leelawadee UI"/>
        </w:rPr>
        <w:t>ស្តេចយូដាវិញ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ស្តេចក៏បានពិគ្រោះយោបល់</w:t>
      </w:r>
      <w:r>
        <w:rPr>
          <w:rFonts w:ascii="Times New Roman" w:hAnsi="Times New Roman" w:eastAsia="Times New Roman" w:cs="Times New Roman"/>
        </w:rPr>
        <w:t xml:space="preserve"> </w:t>
      </w:r>
      <w:r>
        <w:rPr>
          <w:rFonts w:ascii="Leelawadee UI" w:hAnsi="Leelawadee UI" w:eastAsia="Leelawadee UI" w:cs="Leelawadee UI"/>
        </w:rPr>
        <w:t>ហើយបានធ្វើកូនគោមាសពីរ</w:t>
      </w:r>
      <w:r>
        <w:rPr>
          <w:rFonts w:ascii="Times New Roman" w:hAnsi="Times New Roman" w:eastAsia="Times New Roman" w:cs="Times New Roman"/>
        </w:rPr>
        <w:t xml:space="preserve"> </w:t>
      </w:r>
      <w:r>
        <w:rPr>
          <w:rFonts w:ascii="Leelawadee UI" w:hAnsi="Leelawadee UI" w:eastAsia="Leelawadee UI" w:cs="Leelawadee UI"/>
        </w:rPr>
        <w:t>រួចមានព្រះបន្ទូលទៅកាន់ពួកគេថា៖</w:t>
      </w:r>
      <w:r>
        <w:rPr>
          <w:rFonts w:ascii="Times New Roman" w:hAnsi="Times New Roman" w:eastAsia="Times New Roman" w:cs="Times New Roman"/>
        </w:rPr>
        <w:t xml:space="preserve"> «</w:t>
      </w:r>
      <w:r>
        <w:rPr>
          <w:rFonts w:ascii="Leelawadee UI" w:hAnsi="Leelawadee UI" w:eastAsia="Leelawadee UI" w:cs="Leelawadee UI"/>
        </w:rPr>
        <w:t>សម្រាប់អ្នករាល់គ្នា</w:t>
      </w:r>
      <w:r>
        <w:rPr>
          <w:rFonts w:ascii="Times New Roman" w:hAnsi="Times New Roman" w:eastAsia="Times New Roman" w:cs="Times New Roman"/>
        </w:rPr>
        <w:t xml:space="preserve"> </w:t>
      </w:r>
      <w:r>
        <w:rPr>
          <w:rFonts w:ascii="Leelawadee UI" w:hAnsi="Leelawadee UI" w:eastAsia="Leelawadee UI" w:cs="Leelawadee UI"/>
        </w:rPr>
        <w:t>ការឡើងទៅក្រុងយេរូសាឡឹមគឺលំបាកពេកហើយ។</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នេះជាព្រះរបស់អ្នក</w:t>
      </w:r>
      <w:r>
        <w:rPr>
          <w:rFonts w:ascii="Times New Roman" w:hAnsi="Times New Roman" w:eastAsia="Times New Roman" w:cs="Times New Roman"/>
        </w:rPr>
        <w:t xml:space="preserve"> </w:t>
      </w:r>
      <w:r>
        <w:rPr>
          <w:rFonts w:ascii="Leelawadee UI" w:hAnsi="Leelawadee UI" w:eastAsia="Leelawadee UI" w:cs="Leelawadee UI"/>
        </w:rPr>
        <w:t>អ៊ីស្រាអែលអើយ</w:t>
      </w:r>
      <w:r>
        <w:rPr>
          <w:rFonts w:ascii="Times New Roman" w:hAnsi="Times New Roman" w:eastAsia="Times New Roman" w:cs="Times New Roman"/>
        </w:rPr>
        <w:t xml:space="preserve"> </w:t>
      </w:r>
      <w:r>
        <w:rPr>
          <w:rFonts w:ascii="Leelawadee UI" w:hAnsi="Leelawadee UI" w:eastAsia="Leelawadee UI" w:cs="Leelawadee UI"/>
        </w:rPr>
        <w:t>ដែលបាននាំអ្នកឡើងចេញពីស្រុកអេស៊ីព្ទ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លោកបានដាក់មួយនៅបេថែល</w:t>
      </w:r>
      <w:r>
        <w:rPr>
          <w:rFonts w:ascii="Times New Roman" w:hAnsi="Times New Roman" w:eastAsia="Times New Roman" w:cs="Times New Roman"/>
        </w:rPr>
        <w:t xml:space="preserve"> </w:t>
      </w:r>
      <w:r>
        <w:rPr>
          <w:rFonts w:ascii="Leelawadee UI" w:hAnsi="Leelawadee UI" w:eastAsia="Leelawadee UI" w:cs="Leelawadee UI"/>
        </w:rPr>
        <w:t>ហើយមួយទៀតដាក់នៅដាន។</w:t>
      </w:r>
      <w:r>
        <w:rPr>
          <w:rFonts w:ascii="Times New Roman" w:hAnsi="Times New Roman" w:eastAsia="Times New Roman" w:cs="Times New Roman"/>
        </w:rPr>
        <w:t xml:space="preserve"> </w:t>
      </w:r>
      <w:r>
        <w:rPr>
          <w:rFonts w:ascii="Leelawadee UI" w:hAnsi="Leelawadee UI" w:eastAsia="Leelawadee UI" w:cs="Leelawadee UI"/>
        </w:rPr>
        <w:t>កិច្ចការនេះបានក្លាយជាបាបមួយ</w:t>
      </w:r>
      <w:r>
        <w:rPr>
          <w:rFonts w:ascii="Times New Roman" w:hAnsi="Times New Roman" w:eastAsia="Times New Roman" w:cs="Times New Roman"/>
        </w:rPr>
        <w:t xml:space="preserve"> </w:t>
      </w:r>
      <w:r>
        <w:rPr>
          <w:rFonts w:ascii="Leelawadee UI" w:hAnsi="Leelawadee UI" w:eastAsia="Leelawadee UI" w:cs="Leelawadee UI"/>
        </w:rPr>
        <w:t>ពីព្រោះប្រជាជនបានទៅក្រាបថ្វាយបង្គំនៅមុខរូបមួយនោះ</w:t>
      </w:r>
      <w:r>
        <w:rPr>
          <w:rFonts w:ascii="Times New Roman" w:hAnsi="Times New Roman" w:eastAsia="Times New Roman" w:cs="Times New Roman"/>
        </w:rPr>
        <w:t xml:space="preserve"> </w:t>
      </w:r>
      <w:r>
        <w:rPr>
          <w:rFonts w:ascii="Leelawadee UI" w:hAnsi="Leelawadee UI" w:eastAsia="Leelawadee UI" w:cs="Leelawadee UI"/>
        </w:rPr>
        <w:t>រហូតដល់ដាន។</w:t>
      </w:r>
      <w:r>
        <w:rPr>
          <w:rFonts w:ascii="Times New Roman" w:hAnsi="Times New Roman" w:eastAsia="Times New Roman" w:cs="Times New Roman"/>
        </w:rPr>
        <w:t xml:space="preserve"> </w:t>
      </w:r>
      <w:r>
        <w:rPr>
          <w:rFonts w:ascii="Leelawadee UI" w:hAnsi="Leelawadee UI" w:eastAsia="Leelawadee UI" w:cs="Leelawadee UI"/>
        </w:rPr>
        <w:t>លោកក៏បានសង់ផ្ទះនៃទីខ្ពស់ៗ</w:t>
      </w:r>
      <w:r>
        <w:rPr>
          <w:rFonts w:ascii="Times New Roman" w:hAnsi="Times New Roman" w:eastAsia="Times New Roman" w:cs="Times New Roman"/>
        </w:rPr>
        <w:t xml:space="preserve"> </w:t>
      </w:r>
      <w:r>
        <w:rPr>
          <w:rFonts w:ascii="Leelawadee UI" w:hAnsi="Leelawadee UI" w:eastAsia="Leelawadee UI" w:cs="Leelawadee UI"/>
        </w:rPr>
        <w:t>ហើយបានតែងតាំងបូជាចារ្យពីក្នុងចំណោមប្រជាជនសាមញ្ញ</w:t>
      </w:r>
      <w:r>
        <w:rPr>
          <w:rFonts w:ascii="Times New Roman" w:hAnsi="Times New Roman" w:eastAsia="Times New Roman" w:cs="Times New Roman"/>
        </w:rPr>
        <w:t xml:space="preserve"> </w:t>
      </w:r>
      <w:r>
        <w:rPr>
          <w:rFonts w:ascii="Leelawadee UI" w:hAnsi="Leelawadee UI" w:eastAsia="Leelawadee UI" w:cs="Leelawadee UI"/>
        </w:rPr>
        <w:t>ដែលមិនមែនជាពួកកូនចៅលេវី។</w:t>
      </w:r>
      <w:r>
        <w:rPr>
          <w:rFonts w:ascii="Times New Roman" w:hAnsi="Times New Roman" w:eastAsia="Times New Roman" w:cs="Times New Roman"/>
        </w:rPr>
        <w:t xml:space="preserve"> </w:t>
      </w:r>
      <w:r>
        <w:rPr>
          <w:rFonts w:ascii="Leelawadee UI" w:hAnsi="Leelawadee UI" w:eastAsia="Leelawadee UI" w:cs="Leelawadee UI"/>
        </w:rPr>
        <w:t>យេរ៉ូបោមបានកំណត់ពិធីបុណ្យមួយនៅខែទីប្រាំបី</w:t>
      </w:r>
      <w:r>
        <w:rPr>
          <w:rFonts w:ascii="Times New Roman" w:hAnsi="Times New Roman" w:eastAsia="Times New Roman" w:cs="Times New Roman"/>
        </w:rPr>
        <w:t xml:space="preserve"> </w:t>
      </w:r>
      <w:r>
        <w:rPr>
          <w:rFonts w:ascii="Leelawadee UI" w:hAnsi="Leelawadee UI" w:eastAsia="Leelawadee UI" w:cs="Leelawadee UI"/>
        </w:rPr>
        <w:t>នៅថ្ងៃទីដប់ប្រាំនៃខែនោះ</w:t>
      </w:r>
      <w:r>
        <w:rPr>
          <w:rFonts w:ascii="Times New Roman" w:hAnsi="Times New Roman" w:eastAsia="Times New Roman" w:cs="Times New Roman"/>
        </w:rPr>
        <w:t xml:space="preserve"> </w:t>
      </w:r>
      <w:r>
        <w:rPr>
          <w:rFonts w:ascii="Leelawadee UI" w:hAnsi="Leelawadee UI" w:eastAsia="Leelawadee UI" w:cs="Leelawadee UI"/>
        </w:rPr>
        <w:t>ដូចពិធីបុណ្យដែលមាននៅយូដា</w:t>
      </w:r>
      <w:r>
        <w:rPr>
          <w:rFonts w:ascii="Times New Roman" w:hAnsi="Times New Roman" w:eastAsia="Times New Roman" w:cs="Times New Roman"/>
        </w:rPr>
        <w:t xml:space="preserve"> </w:t>
      </w:r>
      <w:r>
        <w:rPr>
          <w:rFonts w:ascii="Leelawadee UI" w:hAnsi="Leelawadee UI" w:eastAsia="Leelawadee UI" w:cs="Leelawadee UI"/>
        </w:rPr>
        <w:t>ហើយលោកបានថ្វាយនៅលើអាសនៈ។</w:t>
      </w:r>
      <w:r>
        <w:rPr>
          <w:rFonts w:ascii="Times New Roman" w:hAnsi="Times New Roman" w:eastAsia="Times New Roman" w:cs="Times New Roman"/>
        </w:rPr>
        <w:t xml:space="preserve"> </w:t>
      </w:r>
      <w:r>
        <w:rPr>
          <w:rFonts w:ascii="Leelawadee UI" w:hAnsi="Leelawadee UI" w:eastAsia="Leelawadee UI" w:cs="Leelawadee UI"/>
        </w:rPr>
        <w:t>លោកបានធ្វើដូច្នេះនៅបេថែល</w:t>
      </w:r>
      <w:r>
        <w:rPr>
          <w:rFonts w:ascii="Times New Roman" w:hAnsi="Times New Roman" w:eastAsia="Times New Roman" w:cs="Times New Roman"/>
        </w:rPr>
        <w:t xml:space="preserve"> </w:t>
      </w:r>
      <w:r>
        <w:rPr>
          <w:rFonts w:ascii="Leelawadee UI" w:hAnsi="Leelawadee UI" w:eastAsia="Leelawadee UI" w:cs="Leelawadee UI"/>
        </w:rPr>
        <w:t>ដោយថ្វាយយញ្ញបូជាដល់កូនគោដែលលោកបានធ្វើ</w:t>
      </w:r>
      <w:r>
        <w:rPr>
          <w:rFonts w:ascii="Times New Roman" w:hAnsi="Times New Roman" w:eastAsia="Times New Roman" w:cs="Times New Roman"/>
        </w:rPr>
        <w:t xml:space="preserve"> </w:t>
      </w:r>
      <w:r>
        <w:rPr>
          <w:rFonts w:ascii="Leelawadee UI" w:hAnsi="Leelawadee UI" w:eastAsia="Leelawadee UI" w:cs="Leelawadee UI"/>
        </w:rPr>
        <w:t>ហើយលោកបានដាក់នៅបេថែលនូវបូជាចារ្យនៃទីខ្ពស់ៗដែលលោកបានធ្វើ។</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លោកបានថ្វាយនៅលើអាសនៈដែលលោកបានធ្វើនៅបេថែល</w:t>
      </w:r>
      <w:r>
        <w:rPr>
          <w:rFonts w:ascii="Times New Roman" w:hAnsi="Times New Roman" w:eastAsia="Times New Roman" w:cs="Times New Roman"/>
        </w:rPr>
        <w:t xml:space="preserve"> </w:t>
      </w:r>
      <w:r>
        <w:rPr>
          <w:rFonts w:ascii="Leelawadee UI" w:hAnsi="Leelawadee UI" w:eastAsia="Leelawadee UI" w:cs="Leelawadee UI"/>
        </w:rPr>
        <w:t>នៅថ្ងៃទីដប់ប្រាំនៃខែទីប្រាំបី</w:t>
      </w:r>
      <w:r>
        <w:rPr>
          <w:rFonts w:ascii="Times New Roman" w:hAnsi="Times New Roman" w:eastAsia="Times New Roman" w:cs="Times New Roman"/>
        </w:rPr>
        <w:t xml:space="preserve"> </w:t>
      </w:r>
      <w:r>
        <w:rPr>
          <w:rFonts w:ascii="Leelawadee UI" w:hAnsi="Leelawadee UI" w:eastAsia="Leelawadee UI" w:cs="Leelawadee UI"/>
        </w:rPr>
        <w:t>គឺក្នុងខែដែលលោកបាននឹកគិតឡើងដោយចិត្តខ្លួនឯង</w:t>
      </w:r>
      <w:r>
        <w:rPr>
          <w:rFonts w:ascii="Times New Roman" w:hAnsi="Times New Roman" w:eastAsia="Times New Roman" w:cs="Times New Roman"/>
        </w:rPr>
        <w:t xml:space="preserve"> </w:t>
      </w:r>
      <w:r>
        <w:rPr>
          <w:rFonts w:ascii="Leelawadee UI" w:hAnsi="Leelawadee UI" w:eastAsia="Leelawadee UI" w:cs="Leelawadee UI"/>
        </w:rPr>
        <w:t>ហើយបានកំណត់ពិធីបុណ្យមួយសម្រាប់កូនចៅអ៊ីស្រាអែល</w:t>
      </w:r>
      <w:r>
        <w:rPr>
          <w:rFonts w:ascii="Times New Roman" w:hAnsi="Times New Roman" w:eastAsia="Times New Roman" w:cs="Times New Roman"/>
        </w:rPr>
        <w:t xml:space="preserve"> </w:t>
      </w:r>
      <w:r>
        <w:rPr>
          <w:rFonts w:ascii="Leelawadee UI" w:hAnsi="Leelawadee UI" w:eastAsia="Leelawadee UI" w:cs="Leelawadee UI"/>
        </w:rPr>
        <w:t>ហើយលោកបានឡើងទៅលើអាសនៈ</w:t>
      </w:r>
      <w:r>
        <w:rPr>
          <w:rFonts w:ascii="Times New Roman" w:hAnsi="Times New Roman" w:eastAsia="Times New Roman" w:cs="Times New Roman"/>
        </w:rPr>
        <w:t xml:space="preserve"> </w:t>
      </w:r>
      <w:r>
        <w:rPr>
          <w:rFonts w:ascii="Leelawadee UI" w:hAnsi="Leelawadee UI" w:eastAsia="Leelawadee UI" w:cs="Leelawadee UI"/>
        </w:rPr>
        <w:t>ហើយដុតកំញាន។</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ពង្សាវតារក្សត្រ</w:t>
      </w:r>
      <w:r>
        <w:rPr>
          <w:rFonts w:ascii="Times New Roman" w:hAnsi="Times New Roman" w:eastAsia="Times New Roman" w:cs="Times New Roman"/>
        </w:rPr>
        <w:t xml:space="preserve"> </w:t>
      </w:r>
      <w:r>
        <w:rPr>
          <w:rFonts w:ascii="Leelawadee UI" w:hAnsi="Leelawadee UI" w:eastAsia="Leelawadee UI" w:cs="Leelawadee UI"/>
        </w:rPr>
        <w:t>១២៖២៦</w:t>
      </w:r>
      <w:r>
        <w:rPr>
          <w:rFonts w:ascii="Times New Roman" w:hAnsi="Times New Roman" w:eastAsia="Times New Roman" w:cs="Times New Roman"/>
        </w:rPr>
        <w:t>–</w:t>
      </w:r>
      <w:r>
        <w:rPr>
          <w:rFonts w:ascii="Leelawadee UI" w:hAnsi="Leelawadee UI" w:eastAsia="Leelawadee UI" w:cs="Leelawadee UI"/>
        </w:rPr>
        <w:t>៣៣។</w:t>
      </w:r>
    </w:p>
    <w:p>
      <w:pPr>
        <w:pStyle w:val="ArticleBody"/>
        <w:jc w:val="left"/>
      </w:pPr>
      <w:r>
        <w:rPr>
          <w:rFonts w:ascii="Leelawadee UI" w:hAnsi="Leelawadee UI" w:eastAsia="Leelawadee UI" w:cs="Leelawadee UI"/>
        </w:rPr>
        <w:t>គ្រប់ប្រព័ន្ធនៃការថ្វាយបង្គំរបស់គាត់</w:t>
      </w:r>
      <w:r>
        <w:rPr>
          <w:rFonts w:ascii="Times New Roman" w:hAnsi="Times New Roman" w:eastAsia="Times New Roman" w:cs="Times New Roman"/>
        </w:rPr>
        <w:t xml:space="preserve"> </w:t>
      </w:r>
      <w:r>
        <w:rPr>
          <w:rFonts w:ascii="Leelawadee UI" w:hAnsi="Leelawadee UI" w:eastAsia="Leelawadee UI" w:cs="Leelawadee UI"/>
        </w:rPr>
        <w:t>គឺជានិមិត្តរូបនៃសាសនាកាតូលិក</w:t>
      </w:r>
      <w:r>
        <w:rPr>
          <w:rFonts w:ascii="Times New Roman" w:hAnsi="Times New Roman" w:eastAsia="Times New Roman" w:cs="Times New Roman"/>
        </w:rPr>
        <w:t xml:space="preserve"> (</w:t>
      </w:r>
      <w:r>
        <w:rPr>
          <w:rFonts w:ascii="Leelawadee UI" w:hAnsi="Leelawadee UI" w:eastAsia="Leelawadee UI" w:cs="Leelawadee UI"/>
        </w:rPr>
        <w:t>ការថ្វាយបង្គំព្រះក្លែងក្លាយ</w:t>
      </w:r>
      <w:r>
        <w:rPr>
          <w:rFonts w:ascii="Times New Roman" w:hAnsi="Times New Roman" w:eastAsia="Times New Roman" w:cs="Times New Roman"/>
        </w:rPr>
        <w:t xml:space="preserve">) </w:t>
      </w:r>
      <w:r>
        <w:rPr>
          <w:rFonts w:ascii="Leelawadee UI" w:hAnsi="Leelawadee UI" w:eastAsia="Leelawadee UI" w:cs="Leelawadee UI"/>
        </w:rPr>
        <w:t>ព្រោះដូចជាការបះបោររបស់អើរ៉ុន</w:t>
      </w:r>
      <w:r>
        <w:rPr>
          <w:rFonts w:ascii="Times New Roman" w:hAnsi="Times New Roman" w:eastAsia="Times New Roman" w:cs="Times New Roman"/>
        </w:rPr>
        <w:t xml:space="preserve"> </w:t>
      </w:r>
      <w:r>
        <w:rPr>
          <w:rFonts w:ascii="Leelawadee UI" w:hAnsi="Leelawadee UI" w:eastAsia="Leelawadee UI" w:cs="Leelawadee UI"/>
        </w:rPr>
        <w:t>វាបានបង្កើតរូបភាពមួយសម្រាប់សត្វសាហាវ</w:t>
      </w:r>
      <w:r>
        <w:rPr>
          <w:rFonts w:ascii="Times New Roman" w:hAnsi="Times New Roman" w:eastAsia="Times New Roman" w:cs="Times New Roman"/>
        </w:rPr>
        <w:t xml:space="preserve"> </w:t>
      </w:r>
      <w:r>
        <w:rPr>
          <w:rFonts w:ascii="Leelawadee UI" w:hAnsi="Leelawadee UI" w:eastAsia="Leelawadee UI" w:cs="Leelawadee UI"/>
        </w:rPr>
        <w:t>និងជារូបភាពនៃសត្វសាហាវផងដែរ។</w:t>
      </w:r>
      <w:r>
        <w:rPr>
          <w:rFonts w:ascii="Times New Roman" w:hAnsi="Times New Roman" w:eastAsia="Times New Roman" w:cs="Times New Roman"/>
        </w:rPr>
        <w:t xml:space="preserve"> </w:t>
      </w:r>
      <w:r>
        <w:rPr>
          <w:rFonts w:ascii="Leelawadee UI" w:hAnsi="Leelawadee UI" w:eastAsia="Leelawadee UI" w:cs="Leelawadee UI"/>
        </w:rPr>
        <w:t>រូបកូនគោទាំងពីរត្រូវបានធ្វើពីមាស</w:t>
      </w:r>
      <w:r>
        <w:rPr>
          <w:rFonts w:ascii="Times New Roman" w:hAnsi="Times New Roman" w:eastAsia="Times New Roman" w:cs="Times New Roman"/>
        </w:rPr>
        <w:t xml:space="preserve"> </w:t>
      </w:r>
      <w:r>
        <w:rPr>
          <w:rFonts w:ascii="Leelawadee UI" w:hAnsi="Leelawadee UI" w:eastAsia="Leelawadee UI" w:cs="Leelawadee UI"/>
        </w:rPr>
        <w:t>ដែលជានិមិត្តសញ្ញានៃបាប៊ីឡូន។</w:t>
      </w:r>
      <w:r>
        <w:rPr>
          <w:rFonts w:ascii="Times New Roman" w:hAnsi="Times New Roman" w:eastAsia="Times New Roman" w:cs="Times New Roman"/>
        </w:rPr>
        <w:t xml:space="preserve"> </w:t>
      </w:r>
      <w:r>
        <w:rPr>
          <w:rFonts w:ascii="Leelawadee UI" w:hAnsi="Leelawadee UI" w:eastAsia="Leelawadee UI" w:cs="Leelawadee UI"/>
        </w:rPr>
        <w:t>រូបទាំងនោះត្រូវបានឧទ្ទិសដល់ព្រះរបស់អេហ្ស៊ីប</w:t>
      </w:r>
      <w:r>
        <w:rPr>
          <w:rFonts w:ascii="Times New Roman" w:hAnsi="Times New Roman" w:eastAsia="Times New Roman" w:cs="Times New Roman"/>
        </w:rPr>
        <w:t xml:space="preserve"> </w:t>
      </w:r>
      <w:r>
        <w:rPr>
          <w:rFonts w:ascii="Leelawadee UI" w:hAnsi="Leelawadee UI" w:eastAsia="Leelawadee UI" w:cs="Leelawadee UI"/>
        </w:rPr>
        <w:t>ដែលត្រូវបានកំណត់អត្តសញ្ញាណដូចដែលអើរ៉ុនក៏បានកំណត់អត្តសញ្ញាណពួកវាដែរ</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ទាំងនេះហើយជាព្រះទាំងឡាយដែលបាននាំពួកអ្នកឡើងពីស្រុកអេហ្ស៊ីប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គាត់បានសង់អាសនៈពីរនៅក្នុងទីក្រុងពីរ</w:t>
      </w:r>
      <w:r>
        <w:rPr>
          <w:rFonts w:ascii="Times New Roman" w:hAnsi="Times New Roman" w:eastAsia="Times New Roman" w:cs="Times New Roman"/>
        </w:rPr>
        <w:t xml:space="preserve"> </w:t>
      </w:r>
      <w:r>
        <w:rPr>
          <w:rFonts w:ascii="Leelawadee UI" w:hAnsi="Leelawadee UI" w:eastAsia="Leelawadee UI" w:cs="Leelawadee UI"/>
        </w:rPr>
        <w:t>ដែលនៅពេលពិចារណារួមគ្នា</w:t>
      </w:r>
      <w:r>
        <w:rPr>
          <w:rFonts w:ascii="Times New Roman" w:hAnsi="Times New Roman" w:eastAsia="Times New Roman" w:cs="Times New Roman"/>
        </w:rPr>
        <w:t xml:space="preserve"> </w:t>
      </w:r>
      <w:r>
        <w:rPr>
          <w:rFonts w:ascii="Leelawadee UI" w:hAnsi="Leelawadee UI" w:eastAsia="Leelawadee UI" w:cs="Leelawadee UI"/>
        </w:rPr>
        <w:t>វាតំណាងឲ្យការរួមបញ្ចូលគ្នារវាងព្រះវិហារ</w:t>
      </w:r>
      <w:r>
        <w:rPr>
          <w:rFonts w:ascii="Times New Roman" w:hAnsi="Times New Roman" w:eastAsia="Times New Roman" w:cs="Times New Roman"/>
        </w:rPr>
        <w:t xml:space="preserve"> (</w:t>
      </w:r>
      <w:r>
        <w:rPr>
          <w:rFonts w:ascii="Leelawadee UI" w:hAnsi="Leelawadee UI" w:eastAsia="Leelawadee UI" w:cs="Leelawadee UI"/>
        </w:rPr>
        <w:t>បេតអែល</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ដាន់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អាសនៈទាំងនោះជារបស់ក្លែងបន្លំនៃអាសនៈពិត</w:t>
      </w:r>
      <w:r>
        <w:rPr>
          <w:rFonts w:ascii="Times New Roman" w:hAnsi="Times New Roman" w:eastAsia="Times New Roman" w:cs="Times New Roman"/>
        </w:rPr>
        <w:t xml:space="preserve"> </w:t>
      </w:r>
      <w:r>
        <w:rPr>
          <w:rFonts w:ascii="Leelawadee UI" w:hAnsi="Leelawadee UI" w:eastAsia="Leelawadee UI" w:cs="Leelawadee UI"/>
        </w:rPr>
        <w:t>ដែលគឺជាព្រះគ្រីស្ទ</w:t>
      </w:r>
      <w:r>
        <w:rPr>
          <w:rFonts w:ascii="Times New Roman" w:hAnsi="Times New Roman" w:eastAsia="Times New Roman" w:cs="Times New Roman"/>
        </w:rPr>
        <w:t xml:space="preserve"> </w:t>
      </w:r>
      <w:r>
        <w:rPr>
          <w:rFonts w:ascii="Leelawadee UI" w:hAnsi="Leelawadee UI" w:eastAsia="Leelawadee UI" w:cs="Leelawadee UI"/>
        </w:rPr>
        <w:t>ដូចជាសាសនាកាតូលិកអះអាងថាខ្លួនជាតំណាងរបស់ព្រះគ្រីស្ទនៅលើផែនដី។</w:t>
      </w:r>
      <w:r>
        <w:rPr>
          <w:rFonts w:ascii="Times New Roman" w:hAnsi="Times New Roman" w:eastAsia="Times New Roman" w:cs="Times New Roman"/>
        </w:rPr>
        <w:t xml:space="preserve"> </w:t>
      </w:r>
      <w:r>
        <w:rPr>
          <w:rFonts w:ascii="Leelawadee UI" w:hAnsi="Leelawadee UI" w:eastAsia="Leelawadee UI" w:cs="Leelawadee UI"/>
        </w:rPr>
        <w:t>គាត់បានបង្កើតបព្វជិតភាពមួយដែលខូចបំផ្លាញ</w:t>
      </w:r>
      <w:r>
        <w:rPr>
          <w:rFonts w:ascii="Times New Roman" w:hAnsi="Times New Roman" w:eastAsia="Times New Roman" w:cs="Times New Roman"/>
        </w:rPr>
        <w:t xml:space="preserve"> </w:t>
      </w:r>
      <w:r>
        <w:rPr>
          <w:rFonts w:ascii="Leelawadee UI" w:hAnsi="Leelawadee UI" w:eastAsia="Leelawadee UI" w:cs="Leelawadee UI"/>
        </w:rPr>
        <w:t>ដូចជាបូជាចារ្យទាំងឡាយនៃសាសនាកាតូលិក។</w:t>
      </w:r>
      <w:r>
        <w:rPr>
          <w:rFonts w:ascii="Times New Roman" w:hAnsi="Times New Roman" w:eastAsia="Times New Roman" w:cs="Times New Roman"/>
        </w:rPr>
        <w:t xml:space="preserve"> </w:t>
      </w:r>
      <w:r>
        <w:rPr>
          <w:rFonts w:ascii="Leelawadee UI" w:hAnsi="Leelawadee UI" w:eastAsia="Leelawadee UI" w:cs="Leelawadee UI"/>
        </w:rPr>
        <w:t>គាត់បានជ្រើសរើសថ្ងៃមួយសម្រាប់ពិធីថ្វាយបង្គំរបស់គាត់</w:t>
      </w:r>
      <w:r>
        <w:rPr>
          <w:rFonts w:ascii="Times New Roman" w:hAnsi="Times New Roman" w:eastAsia="Times New Roman" w:cs="Times New Roman"/>
        </w:rPr>
        <w:t xml:space="preserve"> </w:t>
      </w:r>
      <w:r>
        <w:rPr>
          <w:rFonts w:ascii="Leelawadee UI" w:hAnsi="Leelawadee UI" w:eastAsia="Leelawadee UI" w:cs="Leelawadee UI"/>
        </w:rPr>
        <w:t>ដែលខុសដោយចេតនាពីថ្ងៃទាំងឡាយនៃបុណ្យពិតរបស់ព្រះ</w:t>
      </w:r>
      <w:r>
        <w:rPr>
          <w:rFonts w:ascii="Times New Roman" w:hAnsi="Times New Roman" w:eastAsia="Times New Roman" w:cs="Times New Roman"/>
        </w:rPr>
        <w:t xml:space="preserve"> </w:t>
      </w:r>
      <w:r>
        <w:rPr>
          <w:rFonts w:ascii="Leelawadee UI" w:hAnsi="Leelawadee UI" w:eastAsia="Leelawadee UI" w:cs="Leelawadee UI"/>
        </w:rPr>
        <w:t>ដូច្នេះហើយវាតំណាងឲ្យជម្លោះអំពីថ្ងៃថ្វាយបង្គំពិត</w:t>
      </w:r>
      <w:r>
        <w:rPr>
          <w:rFonts w:ascii="Times New Roman" w:hAnsi="Times New Roman" w:eastAsia="Times New Roman" w:cs="Times New Roman"/>
        </w:rPr>
        <w:t xml:space="preserve"> </w:t>
      </w:r>
      <w:r>
        <w:rPr>
          <w:rFonts w:ascii="Leelawadee UI" w:hAnsi="Leelawadee UI" w:eastAsia="Leelawadee UI" w:cs="Leelawadee UI"/>
        </w:rPr>
        <w:t>និងថ្ងៃថ្វាយបង្គំក្លែងក្លាយ។</w:t>
      </w:r>
    </w:p>
    <w:p>
      <w:pPr>
        <w:pStyle w:val="ArticleBody"/>
        <w:jc w:val="left"/>
      </w:pPr>
      <w:r>
        <w:rPr>
          <w:rFonts w:ascii="Times New Roman" w:hAnsi="Times New Roman" w:eastAsia="Times New Roman" w:cs="Times New Roman"/>
        </w:rPr>
        <w:t>Dalam pelaksanaan awal sistem ibadah palsunya, Tuhan mengutus seorang nabi dari Yehuda untuk menegur sistem ibadah tiruannya.</w:t>
      </w:r>
    </w:p>
    <w:p>
      <w:pPr>
        <w:pStyle w:val="ArticleScripture"/>
        <w:jc w:val="left"/>
      </w:pPr>
      <w:r>
        <w:rPr>
          <w:rFonts w:ascii="Times New Roman" w:hAnsi="Times New Roman" w:eastAsia="Times New Roman" w:cs="Times New Roman"/>
        </w:rPr>
        <w:t>Mira, rawngbâwlna thu hmangin Judā atangin Pathian mi pakhat Bethel-ah a lo kal a; Jeroboam chu hmeichhe hlanna mawhphurhna hlan turin maicham bulah a ding. Ani chuan Lalpa thu hmangin maicham chu a au va, a ti, Aw maicham, maicham, Lalpan heti hian a sawi: Ngai teh, Davida insuah bu atangin fapa pakhat a lo piang ang, a hming chu Josia a ni ang; nangmah chunga hian hmun sang puithiamte, nangmah chunga hmeichhe hlanna tualte chu a hlan ang, mihring ruhte pawh nangmah chunga hian an hal ang. Chumi ni vek chuan chhinchhiahna pakhat a pe a, a ti, He hi Lalpan a sawi chhinchhiahna a ni; ngai teh, maicham chu a keh ang a, a chungah vuvulhna awm chu a lo luang ral ang. 1 Lalte 13:1–3.</w:t>
      </w:r>
    </w:p>
    <w:p>
      <w:pPr>
        <w:pStyle w:val="ArticleBody"/>
        <w:jc w:val="left"/>
      </w:pPr>
      <w:r>
        <w:rPr>
          <w:rFonts w:ascii="Times New Roman" w:hAnsi="Times New Roman" w:eastAsia="Times New Roman" w:cs="Times New Roman"/>
        </w:rPr>
        <w:t>Porofeta yoɓe daga Yahuda wa'ajii annabaaku tati ɗi ɗaɓɓitinii danygol laawol masiibaajo Yoosiya. O waɗi annabaaku wonde Yoosiya warayoo ardiiɓe laaɓuɓe ɓe kuutortee e nder sakkirde fewre ndee, e wonde Yoosiya hulaayoo koƴe yimɓe dow nden sakkirde wonnde. Kadi o hokki Yeroboyam maande, o hollii wonde sakkirde Yeroboyam maa feƴƴittee e cembi nduu maa rufee. Fuu ɗum waɗii no Haala Joomiraaɗo wi'i, kono nde Yeroboyam nani wa'ajii porofeta on, o metti ndiyan e o yiɗi waɗde porofeta on, kono Alla woni e juuɗe ɗum.</w:t>
      </w:r>
    </w:p>
    <w:p>
      <w:pPr>
        <w:pStyle w:val="ArticleScripture"/>
        <w:jc w:val="left"/>
      </w:pPr>
      <w:r>
        <w:rPr>
          <w:rFonts w:ascii="Times New Roman" w:hAnsi="Times New Roman" w:eastAsia="Times New Roman" w:cs="Times New Roman"/>
        </w:rPr>
        <w:t>ꞌMe ho etsahetse, eitse ha morena Jeroboame a utloa polelo ea monna oa Molimo, ea neng a hoeletse khahlanong le aletare Bethele, a otlolla letsoho la hae a le holim’a aletare, a re: Mo tshwareng. Eaba letsoho la hae, leo a neng a le otlolletse khahlanong le eena, lea oma, hoo a ileng a sitoa ho le khutlisetsa ho eena hape. Le aletare ea petsoha, ’me molora oa tšoloha aletareng, ho ea ka pontšo eo monna oa Molimo a neng a e fane ka lentsoe la Jehova. 1 Marena 13:4, 5.</w:t>
      </w:r>
    </w:p>
    <w:p>
      <w:pPr>
        <w:pStyle w:val="ArticleBody"/>
        <w:jc w:val="left"/>
      </w:pPr>
      <w:r>
        <w:rPr>
          <w:rFonts w:ascii="Times New Roman" w:hAnsi="Times New Roman" w:eastAsia="Times New Roman" w:cs="Times New Roman"/>
        </w:rPr>
        <w:t>Tanda itu segera digenapi, dan tangan Yerobeam menjadi lumpuh.</w:t>
      </w:r>
    </w:p>
    <w:p>
      <w:pPr>
        <w:pStyle w:val="ArticleScripture"/>
        <w:jc w:val="left"/>
      </w:pP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मानिसलाई</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दिएर</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तिम्रा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पहिलेझैँ</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परमप्रभुसित</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मानिसलाई</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घरमा</w:t>
      </w:r>
      <w:r>
        <w:rPr>
          <w:rFonts w:ascii="Times New Roman" w:hAnsi="Times New Roman" w:eastAsia="Times New Roman" w:cs="Times New Roman"/>
        </w:rPr>
        <w:t xml:space="preserve"> </w:t>
      </w:r>
      <w:r>
        <w:rPr>
          <w:rFonts w:ascii="Nirmala UI" w:hAnsi="Nirmala UI" w:eastAsia="Nirmala UI" w:cs="Nirmala UI"/>
        </w:rPr>
        <w:t>आऊ</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देऊ</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तिमीलाई</w:t>
      </w:r>
      <w:r>
        <w:rPr>
          <w:rFonts w:ascii="Times New Roman" w:hAnsi="Times New Roman" w:eastAsia="Times New Roman" w:cs="Times New Roman"/>
        </w:rPr>
        <w:t xml:space="preserve"> </w:t>
      </w:r>
      <w:r>
        <w:rPr>
          <w:rFonts w:ascii="Nirmala UI" w:hAnsi="Nirmala UI" w:eastAsia="Nirmala UI" w:cs="Nirmala UI"/>
        </w:rPr>
        <w:t>इनाम</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राजालाई</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तिम्रो</w:t>
      </w:r>
      <w:r>
        <w:rPr>
          <w:rFonts w:ascii="Times New Roman" w:hAnsi="Times New Roman" w:eastAsia="Times New Roman" w:cs="Times New Roman"/>
        </w:rPr>
        <w:t xml:space="preserve"> </w:t>
      </w:r>
      <w:r>
        <w:rPr>
          <w:rFonts w:ascii="Nirmala UI" w:hAnsi="Nirmala UI" w:eastAsia="Nirmala UI" w:cs="Nirmala UI"/>
        </w:rPr>
        <w:t>घरको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तिमीसँग</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पस्नेछैनँ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ठाउँमा</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खानेछु</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पिउनेछु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वचनद्वारा</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नखानू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नपिऊ</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भएर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भएर</w:t>
      </w:r>
      <w:r>
        <w:rPr>
          <w:rFonts w:ascii="Times New Roman" w:hAnsi="Times New Roman" w:eastAsia="Times New Roman" w:cs="Times New Roman"/>
        </w:rPr>
        <w:t xml:space="preserve"> </w:t>
      </w:r>
      <w:r>
        <w:rPr>
          <w:rFonts w:ascii="Nirmala UI" w:hAnsi="Nirmala UI" w:eastAsia="Nirmala UI" w:cs="Nirmala UI"/>
        </w:rPr>
        <w:t>बेतेल</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फर्केनन्।</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१३</w:t>
      </w:r>
      <w:r>
        <w:rPr>
          <w:rFonts w:ascii="Times New Roman" w:hAnsi="Times New Roman" w:eastAsia="Times New Roman" w:cs="Times New Roman"/>
        </w:rPr>
        <w:t>:</w:t>
      </w:r>
      <w:r>
        <w:rPr>
          <w:rFonts w:ascii="Nirmala UI" w:hAnsi="Nirmala UI" w:eastAsia="Nirmala UI" w:cs="Nirmala UI"/>
        </w:rPr>
        <w:t>६</w:t>
      </w:r>
      <w:r>
        <w:rPr>
          <w:rFonts w:ascii="Times New Roman" w:hAnsi="Times New Roman" w:eastAsia="Times New Roman" w:cs="Times New Roman"/>
        </w:rPr>
        <w:t>–</w:t>
      </w:r>
      <w:r>
        <w:rPr>
          <w:rFonts w:ascii="Nirmala UI" w:hAnsi="Nirmala UI" w:eastAsia="Nirmala UI" w:cs="Nirmala UI"/>
        </w:rPr>
        <w:t>१०।</w:t>
      </w:r>
    </w:p>
    <w:p>
      <w:pPr>
        <w:pStyle w:val="ArticleBody"/>
        <w:jc w:val="left"/>
      </w:pPr>
      <w:r>
        <w:rPr>
          <w:rFonts w:ascii="Times New Roman" w:hAnsi="Times New Roman" w:eastAsia="Times New Roman" w:cs="Times New Roman"/>
        </w:rPr>
        <w:t>Yesu nthawi zonse amaonetsa chimaliziro cha chinthu ndi chiyambi cha chinthu, ndipo chiyambi cha maufumu akumpoto ndi akumwera a Israyeli wakale weniweni chimathera m’mbiri imene ndodo ziwirizo ziphatikizidwa kukhala ndodo imodzi, yoyimira mtundu wa Israyeli wauzimu wamakono.</w:t>
      </w:r>
    </w:p>
    <w:p>
      <w:pPr>
        <w:pStyle w:val="ArticleBody"/>
        <w:jc w:val="left"/>
      </w:pPr>
      <w:r>
        <w:rPr>
          <w:rFonts w:ascii="Times New Roman" w:hAnsi="Times New Roman" w:eastAsia="Times New Roman" w:cs="Times New Roman"/>
        </w:rPr>
        <w:t>Dalam sejarah ketika kedua batang itu dipersatukan, suatu proses pengujian tiga langkah telah dimulai pada akhir zaman pada tahun 1798. Kedua batang itu (kerajaan-kerajaan) sedang dihimpunkan sebagai persiapan bagi pencurahan Roh Kudus dalam Seruan Tengah Malam. Pada kekecewaan pertama pada musim semi tahun 1844, kaum Protestan gagal dalam proses pengujian itu dan menjadi putri-putri Katolik, dengan demikian mengulangi peresmian suatu sistem ibadah palsu, sebagaimana telah dilambangkan oleh Yerobeam.</w:t>
      </w:r>
    </w:p>
    <w:p>
      <w:pPr>
        <w:pStyle w:val="ArticleBody"/>
        <w:jc w:val="left"/>
      </w:pPr>
      <w:r>
        <w:rPr>
          <w:rFonts w:ascii="Times New Roman" w:hAnsi="Times New Roman" w:eastAsia="Times New Roman" w:cs="Times New Roman"/>
        </w:rPr>
        <w:t>Ntlafatso ya Boporotesetanta e ne e le tiro e Modimo a e dirileng gore a ntshe kereke e e mo nageng ya sekaka mo ditumelong tsa botlhola, mo ditlwaelong le mo mekgweng ya kereke ya Roma. Go simolola ka nako ya Martin Luther, boammaaruri jo bo ntseng bo oketsega bo ne jwa senolwa, bo supa seaka sa Ture e se sepe fa e se tsamaiso ya boheitane ya kobamelo e e khurumeditsweng ka boipolelo jwa maaka jwa Bokeresete. E ne e le boikaelelo jwa Morena go ntsha batho ba gagwe ba ba thopilweng mo lefifing, jaaka A ne a dirile fa batho ba Gagwe e ne e le batlhanka kwa Egepeto. O ne a ba golola mo bokgobeng jwa Egepeto gore a ba neye molao wa Gagwe. Go gana ga Boporotesetanta go sala morago lesedi le le oketsegang la kitso le le neng la khurumololwa ka 1798, go ne ga ba thibela go lemoga molao le tiro ya boammaaruri ya Keresete mo lefelong le le boitshepo ka 1844.</w:t>
      </w:r>
    </w:p>
    <w:p>
      <w:pPr>
        <w:pStyle w:val="ArticleBody"/>
        <w:jc w:val="left"/>
      </w:pPr>
      <w:r>
        <w:rPr>
          <w:rFonts w:ascii="Leelawadee UI" w:hAnsi="Leelawadee UI" w:eastAsia="Leelawadee UI" w:cs="Leelawadee UI"/>
        </w:rPr>
        <w:t>ការបដិសេធរបស់ពួកគេចំពោះសារនៃម៉ោងជំនុំជម្រះ</w:t>
      </w:r>
      <w:r>
        <w:rPr>
          <w:rFonts w:ascii="Times New Roman" w:hAnsi="Times New Roman" w:eastAsia="Times New Roman" w:cs="Times New Roman"/>
        </w:rPr>
        <w:t xml:space="preserve"> </w:t>
      </w:r>
      <w:r>
        <w:rPr>
          <w:rFonts w:ascii="Leelawadee UI" w:hAnsi="Leelawadee UI" w:eastAsia="Leelawadee UI" w:cs="Leelawadee UI"/>
        </w:rPr>
        <w:t>បានបង្ហាញថាពួកគេបានក្លាយជាកូនស្រីរបស់ព្រះវិហាររ៉ូម</w:t>
      </w:r>
      <w:r>
        <w:rPr>
          <w:rFonts w:ascii="Times New Roman" w:hAnsi="Times New Roman" w:eastAsia="Times New Roman" w:cs="Times New Roman"/>
        </w:rPr>
        <w:t xml:space="preserve"> </w:t>
      </w:r>
      <w:r>
        <w:rPr>
          <w:rFonts w:ascii="Leelawadee UI" w:hAnsi="Leelawadee UI" w:eastAsia="Leelawadee UI" w:cs="Leelawadee UI"/>
        </w:rPr>
        <w:t>ហើយបន្ទាប់មកពួកគេបានបង្កើតឡើងនូវប្រព័ន្ធថ្វាយបង្គំក្លែងក្លាយមួយ</w:t>
      </w:r>
      <w:r>
        <w:rPr>
          <w:rFonts w:ascii="Times New Roman" w:hAnsi="Times New Roman" w:eastAsia="Times New Roman" w:cs="Times New Roman"/>
        </w:rPr>
        <w:t xml:space="preserve"> </w:t>
      </w:r>
      <w:r>
        <w:rPr>
          <w:rFonts w:ascii="Leelawadee UI" w:hAnsi="Leelawadee UI" w:eastAsia="Leelawadee UI" w:cs="Leelawadee UI"/>
        </w:rPr>
        <w:t>ដែលត្រូវបានកំណត់អត្តសញ្ញាណនៅក្នុងបទគម្ពីរថា</w:t>
      </w:r>
      <w:r>
        <w:rPr>
          <w:rFonts w:ascii="Times New Roman" w:hAnsi="Times New Roman" w:eastAsia="Times New Roman" w:cs="Times New Roman"/>
        </w:rPr>
        <w:t xml:space="preserve"> </w:t>
      </w:r>
      <w:r>
        <w:rPr>
          <w:rFonts w:ascii="Leelawadee UI" w:hAnsi="Leelawadee UI" w:eastAsia="Leelawadee UI" w:cs="Leelawadee UI"/>
        </w:rPr>
        <w:t>ជាហោរាក្លែងក្លាយ</w:t>
      </w:r>
      <w:r>
        <w:rPr>
          <w:rFonts w:ascii="Times New Roman" w:hAnsi="Times New Roman" w:eastAsia="Times New Roman" w:cs="Times New Roman"/>
        </w:rPr>
        <w:t xml:space="preserve"> (</w:t>
      </w:r>
      <w:r>
        <w:rPr>
          <w:rFonts w:ascii="Leelawadee UI" w:hAnsi="Leelawadee UI" w:eastAsia="Leelawadee UI" w:cs="Leelawadee UI"/>
        </w:rPr>
        <w:t>ប្រូតេស្តង់ក្បត់ជំនឿ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ពួកមីល្លឺរ៉ាយត៍ស្មោះត្រង់</w:t>
      </w:r>
      <w:r>
        <w:rPr>
          <w:rFonts w:ascii="Times New Roman" w:hAnsi="Times New Roman" w:eastAsia="Times New Roman" w:cs="Times New Roman"/>
        </w:rPr>
        <w:t xml:space="preserve"> </w:t>
      </w:r>
      <w:r>
        <w:rPr>
          <w:rFonts w:ascii="Leelawadee UI" w:hAnsi="Leelawadee UI" w:eastAsia="Leelawadee UI" w:cs="Leelawadee UI"/>
        </w:rPr>
        <w:t>ដែលបានចូលទៅក្នុងទីបរិសុទ្ធដោយសេចក្តីជំនឿ</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បានទទួលពន្លឺនៃទេវតាទីបី</w:t>
      </w:r>
      <w:r>
        <w:rPr>
          <w:rFonts w:ascii="Times New Roman" w:hAnsi="Times New Roman" w:eastAsia="Times New Roman" w:cs="Times New Roman"/>
        </w:rPr>
        <w:t xml:space="preserve"> </w:t>
      </w:r>
      <w:r>
        <w:rPr>
          <w:rFonts w:ascii="Leelawadee UI" w:hAnsi="Leelawadee UI" w:eastAsia="Leelawadee UI" w:cs="Leelawadee UI"/>
        </w:rPr>
        <w:t>ហើយបាននាំមកនូវការស្តីបន្ទោសដល់ប្រព័ន្ធថ្វាយបង្គំក្លែងក្លាយ</w:t>
      </w:r>
      <w:r>
        <w:rPr>
          <w:rFonts w:ascii="Times New Roman" w:hAnsi="Times New Roman" w:eastAsia="Times New Roman" w:cs="Times New Roman"/>
        </w:rPr>
        <w:t xml:space="preserve"> </w:t>
      </w:r>
      <w:r>
        <w:rPr>
          <w:rFonts w:ascii="Leelawadee UI" w:hAnsi="Leelawadee UI" w:eastAsia="Leelawadee UI" w:cs="Leelawadee UI"/>
        </w:rPr>
        <w:t>ដែលអះអាងថាជាប្រូតេស្តង់</w:t>
      </w:r>
      <w:r>
        <w:rPr>
          <w:rFonts w:ascii="Times New Roman" w:hAnsi="Times New Roman" w:eastAsia="Times New Roman" w:cs="Times New Roman"/>
        </w:rPr>
        <w:t xml:space="preserve"> </w:t>
      </w:r>
      <w:r>
        <w:rPr>
          <w:rFonts w:ascii="Leelawadee UI" w:hAnsi="Leelawadee UI" w:eastAsia="Leelawadee UI" w:cs="Leelawadee UI"/>
        </w:rPr>
        <w:t>ខណៈដែលកាន់ខ្ជាប់ប្រពៃណីចម្បងនៃសាសនាមិនជឿព្រះ</w:t>
      </w:r>
      <w:r>
        <w:rPr>
          <w:rFonts w:ascii="Times New Roman" w:hAnsi="Times New Roman" w:eastAsia="Times New Roman" w:cs="Times New Roman"/>
        </w:rPr>
        <w:t xml:space="preserve"> </w:t>
      </w:r>
      <w:r>
        <w:rPr>
          <w:rFonts w:ascii="Leelawadee UI" w:hAnsi="Leelawadee UI" w:eastAsia="Leelawadee UI" w:cs="Leelawadee UI"/>
        </w:rPr>
        <w:t>នោះគឺជាការថ្វាយបង្គំព្រះអាទិត្យ។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ហោរាមកពីយូដា</w:t>
      </w:r>
      <w:r>
        <w:rPr>
          <w:rFonts w:ascii="Times New Roman" w:hAnsi="Times New Roman" w:eastAsia="Times New Roman" w:cs="Times New Roman"/>
        </w:rPr>
        <w:t xml:space="preserve"> </w:t>
      </w:r>
      <w:r>
        <w:rPr>
          <w:rFonts w:ascii="Leelawadee UI" w:hAnsi="Leelawadee UI" w:eastAsia="Leelawadee UI" w:cs="Leelawadee UI"/>
        </w:rPr>
        <w:t>ជានិមិត្តរូបនៃអាដវេនទីសម៍បែបមីល្លឺរ៉ាយត៍</w:t>
      </w:r>
      <w:r>
        <w:rPr>
          <w:rFonts w:ascii="Times New Roman" w:hAnsi="Times New Roman" w:eastAsia="Times New Roman" w:cs="Times New Roman"/>
        </w:rPr>
        <w:t xml:space="preserve"> </w:t>
      </w:r>
      <w:r>
        <w:rPr>
          <w:rFonts w:ascii="Leelawadee UI" w:hAnsi="Leelawadee UI" w:eastAsia="Leelawadee UI" w:cs="Leelawadee UI"/>
        </w:rPr>
        <w:t>ដែលបានទទួលស្គាល់</w:t>
      </w:r>
      <w:r>
        <w:rPr>
          <w:rFonts w:ascii="Times New Roman" w:hAnsi="Times New Roman" w:eastAsia="Times New Roman" w:cs="Times New Roman"/>
        </w:rPr>
        <w:t xml:space="preserve"> </w:t>
      </w:r>
      <w:r>
        <w:rPr>
          <w:rFonts w:ascii="Leelawadee UI" w:hAnsi="Leelawadee UI" w:eastAsia="Leelawadee UI" w:cs="Leelawadee UI"/>
        </w:rPr>
        <w:t>និងប្រកាសសាររបស់ទេវតាទីបី</w:t>
      </w:r>
      <w:r>
        <w:rPr>
          <w:rFonts w:ascii="Times New Roman" w:hAnsi="Times New Roman" w:eastAsia="Times New Roman" w:cs="Times New Roman"/>
        </w:rPr>
        <w:t xml:space="preserve"> </w:t>
      </w:r>
      <w:r>
        <w:rPr>
          <w:rFonts w:ascii="Leelawadee UI" w:hAnsi="Leelawadee UI" w:eastAsia="Leelawadee UI" w:cs="Leelawadee UI"/>
        </w:rPr>
        <w:t>ដែលបានមកដល់នៅថ្ងៃទី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Bila berhadapan dengan permintaan Yeroboam agar nabi itu datang ke rumahnya dan menyegarkan dirinya, nabi itu menyatakan petunjuk-petunjuk khusus yang telah diberikan kepadanya oleh Tuhan. Perintah itu juga diberikan kepada Adventisme Millerit. Perintahnya ialah supaya mereka jangan kembali melalui jalan yang telah mereka tempuh, dan Adventisme Millerit telah keluar dari denominasi-denominasi Protestan. Mereka telah dipisahkan dari orang-orang Protestan pada kekecewaan yang pertama pada musim semi tahun 1844, dan Yeremia memberikan suatu contoh tentang petunjuk-petunjuk yang sama persis yang telah diberikan kepada nabi Yehuda itu.</w:t>
      </w:r>
    </w:p>
    <w:p>
      <w:pPr>
        <w:pStyle w:val="ArticleScripture"/>
        <w:jc w:val="left"/>
      </w:pPr>
      <w:r>
        <w:rPr>
          <w:rFonts w:ascii="Times New Roman" w:hAnsi="Times New Roman" w:eastAsia="Times New Roman" w:cs="Times New Roman"/>
        </w:rPr>
        <w:t>Kata-kata-Mu didapati, lalu aku memakannya; dan firman-Mu menjadi bagiku kegirangan dan sukacita hatiku, sebab aku disebut dengan nama-Mu, ya TUHAN, Allah semesta alam. Aku tidak duduk dalam perkumpulan para pencemooh, dan tidak bersukaria; aku duduk seorang diri oleh karena tangan-Mu, sebab Engkau telah memenuhi aku dengan geram. Mengapakah kesakitanku tetap berlangsung, dan lukaku tidak tersembuhkan, yang enggan disembuhkan? Masakan Engkau sungguh-sungguh menjadi bagiku seperti pendusta, seperti air yang mengecewakan? Sebab itu beginilah firman TUHAN: Jika engkau berbalik, maka Aku akan memulihkan engkau kembali, dan engkau akan berdiri di hadapan-Ku; dan jika engkau mengeluarkan yang berharga dari yang hina, engkau akan menjadi seperti mulut-Ku; biarlah mereka berbalik kepadamu, tetapi janganlah engkau berbalik kepada mereka. Dan Aku akan menjadikan engkau bagi bangsa ini tembok tembaga yang berkubu; mereka akan memerangi engkau, tetapi tidak akan mengalahkan engkau, sebab Aku menyertai engkau untuk menyelamatkan engkau dan untuk melepaskan engkau, demikianlah firman TUHAN. Dan Aku akan melepaskan engkau dari tangan orang-orang fasik, dan Aku akan menebus engkau dari genggaman orang-orang yang kejam. Yeremia 15:16–21.</w:t>
      </w:r>
    </w:p>
    <w:p>
      <w:pPr>
        <w:pStyle w:val="ArticleBody"/>
        <w:jc w:val="left"/>
      </w:pPr>
      <w:r>
        <w:rPr>
          <w:rFonts w:ascii="Times New Roman" w:hAnsi="Times New Roman" w:eastAsia="Times New Roman" w:cs="Times New Roman"/>
        </w:rPr>
        <w:t>Pada penggenapan nubuatan waktu dari Malapetaka yang kedua, pada tanggal 11 Agustus 1840, malaikat perkasa dalam Wahyu sepuluh turun dengan sebuah kitab kecil yang terbuka di tangannya, dan Yohanes diperintahkan untuk pergi mengambil kitab itu dan memakannya. Yeremia melambangkan mereka yang memakan kitab kecil itu pada titik sejarah tersebut, dan kata-kata itu manis seperti madu, sebab kata-kata itu merupakan “kegirangan dan sukacita” “hatinya.” Tetapi oleh karena “tangan” Allah, Yeremia “dipenuhi” “dengan geram,” ia “terluka” dan berada dalam “kesakitan yang terus-menerus.” Oleh karena “tangan” Allah, Yeremia mengisyaratkan bahwa Allah telah menjadi “bagi” Yeremia “seperti seorang pendusta,” dan seperti “air yang mengecewakan.” Tuhan telah menahan “tangan”-Nya atas suatu kekeliruan dalam beberapa angka pada bagan tahun 1843.</w:t>
      </w:r>
    </w:p>
    <w:p>
      <w:pPr>
        <w:pStyle w:val="ArticleBody"/>
        <w:jc w:val="left"/>
      </w:pPr>
      <w:r>
        <w:rPr>
          <w:rFonts w:ascii="Times New Roman" w:hAnsi="Times New Roman" w:eastAsia="Times New Roman" w:cs="Times New Roman"/>
        </w:rPr>
        <w:t>Yeremia melambangkan kekecewaan pertama kaum Millerit, ketika penglihatan Habakuk berlambat-lambat. Bagi mereka yang dilambangkan oleh Yeremia, tampaknya pekabaran, yang dilukiskan sebagai “hujan,” telah gagal. Namun Habakuk telah menyatakan, “sebab penglihatan itu masih menanti waktu yang telah ditetapkan, tetapi pada akhirnya itu akan berbicara dan tidak berdusta; sekalipun berlambat-lambat, nantikanlah itu; sebab itu pasti akan datang, itu tidak akan berlambat-lambat.” Yeremia mengira Allah berdusta, dan bahwa pekabaran itu (hujan) telah gagal, padahal itu hanya berlambat-lambat.</w:t>
      </w:r>
    </w:p>
    <w:p>
      <w:pPr>
        <w:pStyle w:val="ArticleBody"/>
        <w:jc w:val="left"/>
      </w:pPr>
      <w:r>
        <w:rPr>
          <w:rFonts w:ascii="Times New Roman" w:hAnsi="Times New Roman" w:eastAsia="Times New Roman" w:cs="Times New Roman"/>
        </w:rPr>
        <w:t>God ama Jeremiah se de sɛ, “sɛ wosan ba a, mede wo bɛsan aba bio, na wobegyina m’anim; na sɛ woyi nea ɛsom bo no fi nea enye mu a, wobɛyɛ sɛ m’anom: wɔn na wɔnsan mmra wo nkyɛn; na wo de, nsan nkɔ wɔn nkyɛn.” Awerɛhow no akyi no, Jeremiah, a ogyina hɔ ma Onyankopɔn nkurɔfo a ɛsɛ sɛ wɔsan kɔ Awurade som mu na wɔpopa abasamtu a ɛbae bere a na ɛte sɛ asɛm no adi huammɔ no, no. Sɛ Jeremiah bedi ahyɛde a wɔde ama no no so a, Onyankopɔn bɛma no kwan ma wayɛ Ne kasafo.</w:t>
      </w:r>
    </w:p>
    <w:p>
      <w:pPr>
        <w:pStyle w:val="ArticleBody"/>
        <w:jc w:val="left"/>
      </w:pPr>
      <w:r>
        <w:rPr>
          <w:rFonts w:ascii="Times New Roman" w:hAnsi="Times New Roman" w:eastAsia="Times New Roman" w:cs="Times New Roman"/>
        </w:rPr>
        <w:t>Wasisau bwinga kwa thuto ea rōna nakong ena ke seo Molimo a ileng a se bolella Jeremia mabapi le “phutheho ea basomi” ba neng ba “thabile” ka lebaka la ho nyahama ha hae. O ile a bolella Jeremia hore basomi ba ka khutlela ho Jeremia, empa eena a se ke a khutlela ho bona le ka mohla. Jeremia o ne a emela ba ileng ba ema khahlanong le Maprostanta ao a neng a sa tsoa khetha ho khutlela lesakeng la Bok’hatholike ’me a fetoha barali ba Babylona, baprofeta ba bohata ba Baale le Ashtarothe. Jeremia o ne a emela moporofeta oa Juda eo, sebakeng sona seo moleng oa boprofeta, a ileng a khalemela tsamaiso ea borapeli ea bohata ea Jeroboame qalong ea ’muso oa leboea, ka hona a tšoantšetsa ho kenngoa ha tsamaiso ea bohata ea borapeli eo e neng e le setšoantšo sa Bok’hatholike qetellong ea nalane ea ’muso oa leboea. Moporofeta o ile a bolella Jeroboame, ha Jeroboame a ne a ithaopela ho theha selekane, hore a se ke a ja, kapa a noa, kapa a khutla ka tsela eo a tlileng ka eona.</w:t>
      </w:r>
    </w:p>
    <w:p>
      <w:pPr>
        <w:pStyle w:val="ArticleScripture"/>
        <w:jc w:val="left"/>
      </w:pPr>
      <w:r>
        <w:rPr>
          <w:rFonts w:ascii="Times New Roman" w:hAnsi="Times New Roman" w:eastAsia="Times New Roman" w:cs="Times New Roman"/>
        </w:rPr>
        <w:t>Raja berkata kepada abdi Allah itu, “Marilah pulang bersama-sama aku dan segarkanlah dirimu, maka aku akan memberimu suatu upah.” Tetapi abdi Allah itu berkata kepada raja, “Sekalipun engkau memberikan kepadaku setengah dari isi rumahmu, aku tidak akan masuk bersama-sama engkau, dan aku tidak akan makan roti ataupun minum air di tempat ini. Sebab demikianlah diperintahkan kepadaku oleh firman TUHAN, demikian: Jangan makan roti, jangan minum air, dan jangan kembali melalui jalan yang sama dengan jalan yang engkau tempuh ketika datang.” 1 Raja-raja 13:7–9.</w:t>
      </w:r>
    </w:p>
    <w:p>
      <w:pPr>
        <w:pStyle w:val="ArticleBody"/>
        <w:jc w:val="left"/>
      </w:pPr>
      <w:r>
        <w:rPr>
          <w:rFonts w:ascii="Times New Roman" w:hAnsi="Times New Roman" w:eastAsia="Times New Roman" w:cs="Times New Roman"/>
        </w:rPr>
        <w:t>Ukubonakaliswa komprofethi wakwaJuda kuhambisana nomsebenzi wabaprofethi bamanga bakaBhali no-Ashtaroti endabeni ka-Eliya. Impela, umlando wamaMillerite nawo ungumlando ka-Eliya, ngoba uMiller wayengu-Eliya. Endabeni ka-Eliya, abaprofethi bakaBhali no-Ashtaroti benza umdanso wenkohliso, owavezwa njengobuwula lapho umlilo wehlela uvela kuNkulunkulu wadla umnikelo ka-Eliya, ngaleyo ndlela ufanekisela ukuthululwa koMoya oNgcwele ekukhaleni kwaphakathi kobusuku emlandweni wamaMillerite. Ukungqubuzana kwalowo mlando kwamela ukungqubuzana kuka-Eliya wesibili, owayenguJohane uMbhapathizi, ngesikhathi somdanso wenkohliso owenziwa yindodakazi kaHerodiya (uSalome). UHerodiya wayefanekiselwa nguJezebeli, kanti uJezebeli uwuphawu lwesonto lamaKatolika.</w:t>
      </w:r>
    </w:p>
    <w:p>
      <w:pPr>
        <w:pStyle w:val="ArticleBody"/>
        <w:jc w:val="left"/>
      </w:pPr>
      <w:r>
        <w:rPr>
          <w:rFonts w:ascii="Times New Roman" w:hAnsi="Times New Roman" w:eastAsia="Times New Roman" w:cs="Times New Roman"/>
        </w:rPr>
        <w:t>Pada tahun 1844, gereja-gereja Protestan menjadi Salome, anak perempuan Herodias (Izebel). Dalam tarian penipuan itu, Herodes telah menjanjikan setengah dari kerajaannya, dan ia melakukannya pada hari ulang tahunnya, sehingga melambangkan hari-hari terakhir ketika sepuluh raja, yang dilambangkan oleh Ahab (raja atas sepuluh kerajaan utara), setuju untuk memberikan kerajaan mereka kepada kepausan (Izebel). Memberikan “setengah dari kerajaanmu” adalah lambang suatu konfederasi, dan nabi dari Yudea itu dengan jelas memberitahukan kepada Yerobeam bahwa ia tidak akan pernah membentuk persekutuan dengan raja yang murtad itu atau mendukung sistem ibadah palsunya.</w:t>
      </w:r>
    </w:p>
    <w:p>
      <w:pPr>
        <w:pStyle w:val="ArticleBody"/>
        <w:jc w:val="left"/>
      </w:pPr>
      <w:r>
        <w:rPr>
          <w:rFonts w:ascii="Times New Roman" w:hAnsi="Times New Roman" w:eastAsia="Times New Roman" w:cs="Times New Roman"/>
        </w:rPr>
        <w:t>Itulah juga yang Tuhan firmankan kepada Yeremia, ketika Ia mengatakan bahwa “perkumpulan para pencemooh” (Protestantisme murtad) dapat kembali kepada Yeremia, tetapi Yeremia sama sekali tidak boleh kembali kepada mereka, atau kembali melalui jalan yang telah ditempuhnya. Tetapi nabi Yehuda itu justru melakukan hal itu, sebab ia diperdaya oleh seorang nabi palsu dan pendusta sebelum ia kembali ke Yehuda—sebelum ia menyelesaikan pekerjaan yang telah diberikan kepadanya.</w:t>
      </w:r>
    </w:p>
    <w:p>
      <w:pPr>
        <w:pStyle w:val="ArticleScripture"/>
        <w:jc w:val="left"/>
      </w:pP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బేతేల్లో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వృద్ధ</w:t>
      </w:r>
      <w:r>
        <w:rPr>
          <w:rFonts w:ascii="Times New Roman" w:hAnsi="Times New Roman" w:eastAsia="Times New Roman" w:cs="Times New Roman"/>
        </w:rPr>
        <w:t xml:space="preserve"> </w:t>
      </w:r>
      <w:r>
        <w:rPr>
          <w:rFonts w:ascii="Nirmala UI" w:hAnsi="Nirmala UI" w:eastAsia="Nirmala UI" w:cs="Nirmala UI"/>
        </w:rPr>
        <w:t>ప్రవక్త</w:t>
      </w:r>
      <w:r>
        <w:rPr>
          <w:rFonts w:ascii="Times New Roman" w:hAnsi="Times New Roman" w:eastAsia="Times New Roman" w:cs="Times New Roman"/>
        </w:rPr>
        <w:t xml:space="preserve"> </w:t>
      </w:r>
      <w:r>
        <w:rPr>
          <w:rFonts w:ascii="Nirmala UI" w:hAnsi="Nirmala UI" w:eastAsia="Nirmala UI" w:cs="Nirmala UI"/>
        </w:rPr>
        <w:t>నివసించుచుండెను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బేతేల్లో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మనుష్యుడు</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కార్యములన్నిటిని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కుమారులు</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తెలియజేసిరి</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రాజుతో</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మాటలనును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తండ్రికి</w:t>
      </w:r>
      <w:r>
        <w:rPr>
          <w:rFonts w:ascii="Times New Roman" w:hAnsi="Times New Roman" w:eastAsia="Times New Roman" w:cs="Times New Roman"/>
        </w:rPr>
        <w:t xml:space="preserve"> </w:t>
      </w:r>
      <w:r>
        <w:rPr>
          <w:rFonts w:ascii="Nirmala UI" w:hAnsi="Nirmala UI" w:eastAsia="Nirmala UI" w:cs="Nirmala UI"/>
        </w:rPr>
        <w:t>తెలియజేసిరి</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తండ్రి</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దారిన</w:t>
      </w:r>
      <w:r>
        <w:rPr>
          <w:rFonts w:ascii="Times New Roman" w:hAnsi="Times New Roman" w:eastAsia="Times New Roman" w:cs="Times New Roman"/>
        </w:rPr>
        <w:t xml:space="preserve"> </w:t>
      </w:r>
      <w:r>
        <w:rPr>
          <w:rFonts w:ascii="Nirmala UI" w:hAnsi="Nirmala UI" w:eastAsia="Nirmala UI" w:cs="Nirmala UI"/>
        </w:rPr>
        <w:t>వెళ్లెను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అడిగెను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మనుష్యుడు</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దారిన</w:t>
      </w:r>
      <w:r>
        <w:rPr>
          <w:rFonts w:ascii="Times New Roman" w:hAnsi="Times New Roman" w:eastAsia="Times New Roman" w:cs="Times New Roman"/>
        </w:rPr>
        <w:t xml:space="preserve"> </w:t>
      </w:r>
      <w:r>
        <w:rPr>
          <w:rFonts w:ascii="Nirmala UI" w:hAnsi="Nirmala UI" w:eastAsia="Nirmala UI" w:cs="Nirmala UI"/>
        </w:rPr>
        <w:t>వెళ్లెనో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కుమారులు</w:t>
      </w:r>
      <w:r>
        <w:rPr>
          <w:rFonts w:ascii="Times New Roman" w:hAnsi="Times New Roman" w:eastAsia="Times New Roman" w:cs="Times New Roman"/>
        </w:rPr>
        <w:t xml:space="preserve"> </w:t>
      </w:r>
      <w:r>
        <w:rPr>
          <w:rFonts w:ascii="Nirmala UI" w:hAnsi="Nirmala UI" w:eastAsia="Nirmala UI" w:cs="Nirmala UI"/>
        </w:rPr>
        <w:t>చూచియుండిరి</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కుమారులతో</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గాడిదకు</w:t>
      </w:r>
      <w:r>
        <w:rPr>
          <w:rFonts w:ascii="Times New Roman" w:hAnsi="Times New Roman" w:eastAsia="Times New Roman" w:cs="Times New Roman"/>
        </w:rPr>
        <w:t xml:space="preserve"> </w:t>
      </w:r>
      <w:r>
        <w:rPr>
          <w:rFonts w:ascii="Nirmala UI" w:hAnsi="Nirmala UI" w:eastAsia="Nirmala UI" w:cs="Nirmala UI"/>
        </w:rPr>
        <w:t>కట్టువేయుడి</w:t>
      </w:r>
      <w:r>
        <w:rPr>
          <w:rFonts w:ascii="Times New Roman" w:hAnsi="Times New Roman" w:eastAsia="Times New Roman" w:cs="Times New Roman"/>
        </w:rPr>
        <w:t xml:space="preserve"> </w:t>
      </w:r>
      <w:r>
        <w:rPr>
          <w:rFonts w:ascii="Nirmala UI" w:hAnsi="Nirmala UI" w:eastAsia="Nirmala UI" w:cs="Nirmala UI"/>
        </w:rPr>
        <w:t>అనెను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గాడిదకు</w:t>
      </w:r>
      <w:r>
        <w:rPr>
          <w:rFonts w:ascii="Times New Roman" w:hAnsi="Times New Roman" w:eastAsia="Times New Roman" w:cs="Times New Roman"/>
        </w:rPr>
        <w:t xml:space="preserve"> </w:t>
      </w:r>
      <w:r>
        <w:rPr>
          <w:rFonts w:ascii="Nirmala UI" w:hAnsi="Nirmala UI" w:eastAsia="Nirmala UI" w:cs="Nirmala UI"/>
        </w:rPr>
        <w:t>కట్టువేసిరి</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దానిమీద</w:t>
      </w:r>
      <w:r>
        <w:rPr>
          <w:rFonts w:ascii="Times New Roman" w:hAnsi="Times New Roman" w:eastAsia="Times New Roman" w:cs="Times New Roman"/>
        </w:rPr>
        <w:t xml:space="preserve"> </w:t>
      </w:r>
      <w:r>
        <w:rPr>
          <w:rFonts w:ascii="Nirmala UI" w:hAnsi="Nirmala UI" w:eastAsia="Nirmala UI" w:cs="Nirmala UI"/>
        </w:rPr>
        <w:t>ఎక్కి</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మనుష్యుని</w:t>
      </w:r>
      <w:r>
        <w:rPr>
          <w:rFonts w:ascii="Times New Roman" w:hAnsi="Times New Roman" w:eastAsia="Times New Roman" w:cs="Times New Roman"/>
        </w:rPr>
        <w:t xml:space="preserve"> </w:t>
      </w:r>
      <w:r>
        <w:rPr>
          <w:rFonts w:ascii="Nirmala UI" w:hAnsi="Nirmala UI" w:eastAsia="Nirmala UI" w:cs="Nirmala UI"/>
        </w:rPr>
        <w:t>వెంబడించి</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వృక్షమున</w:t>
      </w:r>
      <w:r>
        <w:rPr>
          <w:rFonts w:ascii="Times New Roman" w:hAnsi="Times New Roman" w:eastAsia="Times New Roman" w:cs="Times New Roman"/>
        </w:rPr>
        <w:t xml:space="preserve"> </w:t>
      </w:r>
      <w:r>
        <w:rPr>
          <w:rFonts w:ascii="Nirmala UI" w:hAnsi="Nirmala UI" w:eastAsia="Nirmala UI" w:cs="Nirmala UI"/>
        </w:rPr>
        <w:t>క్రింద</w:t>
      </w:r>
      <w:r>
        <w:rPr>
          <w:rFonts w:ascii="Times New Roman" w:hAnsi="Times New Roman" w:eastAsia="Times New Roman" w:cs="Times New Roman"/>
        </w:rPr>
        <w:t xml:space="preserve"> </w:t>
      </w:r>
      <w:r>
        <w:rPr>
          <w:rFonts w:ascii="Nirmala UI" w:hAnsi="Nirmala UI" w:eastAsia="Nirmala UI" w:cs="Nirmala UI"/>
        </w:rPr>
        <w:t>కూర్చుండగా</w:t>
      </w:r>
      <w:r>
        <w:rPr>
          <w:rFonts w:ascii="Times New Roman" w:hAnsi="Times New Roman" w:eastAsia="Times New Roman" w:cs="Times New Roman"/>
        </w:rPr>
        <w:t xml:space="preserve"> </w:t>
      </w:r>
      <w:r>
        <w:rPr>
          <w:rFonts w:ascii="Nirmala UI" w:hAnsi="Nirmala UI" w:eastAsia="Nirmala UI" w:cs="Nirmala UI"/>
        </w:rPr>
        <w:t>కనుగొనెను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అతనితో</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మనుష్యుడు</w:t>
      </w:r>
      <w:r>
        <w:rPr>
          <w:rFonts w:ascii="Times New Roman" w:hAnsi="Times New Roman" w:eastAsia="Times New Roman" w:cs="Times New Roman"/>
        </w:rPr>
        <w:t xml:space="preserve"> </w:t>
      </w:r>
      <w:r>
        <w:rPr>
          <w:rFonts w:ascii="Nirmala UI" w:hAnsi="Nirmala UI" w:eastAsia="Nirmala UI" w:cs="Nirmala UI"/>
        </w:rPr>
        <w:t>నీవేనా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అడిగెను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అనెను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అతనితో</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ఇంటికి</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అన్నము</w:t>
      </w:r>
      <w:r>
        <w:rPr>
          <w:rFonts w:ascii="Times New Roman" w:hAnsi="Times New Roman" w:eastAsia="Times New Roman" w:cs="Times New Roman"/>
        </w:rPr>
        <w:t xml:space="preserve"> </w:t>
      </w:r>
      <w:r>
        <w:rPr>
          <w:rFonts w:ascii="Nirmala UI" w:hAnsi="Nirmala UI" w:eastAsia="Nirmala UI" w:cs="Nirmala UI"/>
        </w:rPr>
        <w:t>తినుము</w:t>
      </w:r>
      <w:r>
        <w:rPr>
          <w:rFonts w:ascii="Times New Roman" w:hAnsi="Times New Roman" w:eastAsia="Times New Roman" w:cs="Times New Roman"/>
        </w:rPr>
        <w:t xml:space="preserve"> </w:t>
      </w:r>
      <w:r>
        <w:rPr>
          <w:rFonts w:ascii="Nirmala UI" w:hAnsi="Nirmala UI" w:eastAsia="Nirmala UI" w:cs="Nirmala UI"/>
        </w:rPr>
        <w:t>అనెను</w:t>
      </w:r>
      <w:r>
        <w:rPr>
          <w:rFonts w:ascii="Times New Roman" w:hAnsi="Times New Roman" w:eastAsia="Times New Roman" w:cs="Times New Roman"/>
        </w:rPr>
        <w:t xml:space="preserve">. </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వచ్చలేను</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లోపలికి</w:t>
      </w:r>
      <w:r>
        <w:rPr>
          <w:rFonts w:ascii="Times New Roman" w:hAnsi="Times New Roman" w:eastAsia="Times New Roman" w:cs="Times New Roman"/>
        </w:rPr>
        <w:t xml:space="preserve"> </w:t>
      </w:r>
      <w:r>
        <w:rPr>
          <w:rFonts w:ascii="Nirmala UI" w:hAnsi="Nirmala UI" w:eastAsia="Nirmala UI" w:cs="Nirmala UI"/>
        </w:rPr>
        <w:t>వెళ్లలేను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స్థలములో</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అన్నము</w:t>
      </w:r>
      <w:r>
        <w:rPr>
          <w:rFonts w:ascii="Times New Roman" w:hAnsi="Times New Roman" w:eastAsia="Times New Roman" w:cs="Times New Roman"/>
        </w:rPr>
        <w:t xml:space="preserve"> </w:t>
      </w:r>
      <w:r>
        <w:rPr>
          <w:rFonts w:ascii="Nirmala UI" w:hAnsi="Nirmala UI" w:eastAsia="Nirmala UI" w:cs="Nirmala UI"/>
        </w:rPr>
        <w:t>తినను</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త్రాగను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వాక్యముచేత</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చెప్పబడెను</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అన్నము</w:t>
      </w:r>
      <w:r>
        <w:rPr>
          <w:rFonts w:ascii="Times New Roman" w:hAnsi="Times New Roman" w:eastAsia="Times New Roman" w:cs="Times New Roman"/>
        </w:rPr>
        <w:t xml:space="preserve"> </w:t>
      </w:r>
      <w:r>
        <w:rPr>
          <w:rFonts w:ascii="Nirmala UI" w:hAnsi="Nirmala UI" w:eastAsia="Nirmala UI" w:cs="Nirmala UI"/>
        </w:rPr>
        <w:t>తినకూడదు</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త్రాగకూడదు</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దారిననే</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వెళ్లకూడదు</w:t>
      </w:r>
      <w:r>
        <w:rPr>
          <w:rFonts w:ascii="Times New Roman" w:hAnsi="Times New Roman" w:eastAsia="Times New Roman" w:cs="Times New Roman"/>
        </w:rPr>
        <w:t xml:space="preserve"> </w:t>
      </w:r>
      <w:r>
        <w:rPr>
          <w:rFonts w:ascii="Nirmala UI" w:hAnsi="Nirmala UI" w:eastAsia="Nirmala UI" w:cs="Nirmala UI"/>
        </w:rPr>
        <w:t>అనెను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అతనితో</w:t>
      </w:r>
      <w:r>
        <w:rPr>
          <w:rFonts w:ascii="Times New Roman" w:hAnsi="Times New Roman" w:eastAsia="Times New Roman" w:cs="Times New Roman"/>
        </w:rPr>
        <w:t xml:space="preserve">, </w:t>
      </w:r>
      <w:r>
        <w:rPr>
          <w:rFonts w:ascii="Nirmala UI" w:hAnsi="Nirmala UI" w:eastAsia="Nirmala UI" w:cs="Nirmala UI"/>
        </w:rPr>
        <w:t>నీవులాగే</w:t>
      </w:r>
      <w:r>
        <w:rPr>
          <w:rFonts w:ascii="Times New Roman" w:hAnsi="Times New Roman" w:eastAsia="Times New Roman" w:cs="Times New Roman"/>
        </w:rPr>
        <w:t xml:space="preserve"> </w:t>
      </w:r>
      <w:r>
        <w:rPr>
          <w:rFonts w:ascii="Nirmala UI" w:hAnsi="Nirmala UI" w:eastAsia="Nirmala UI" w:cs="Nirmala UI"/>
        </w:rPr>
        <w:t>నేనుకూడ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ప్రవక్తనే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వాక్యముచేత</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మాటలాడి</w:t>
      </w:r>
      <w:r>
        <w:rPr>
          <w:rFonts w:ascii="Times New Roman" w:hAnsi="Times New Roman" w:eastAsia="Times New Roman" w:cs="Times New Roman"/>
        </w:rPr>
        <w:t xml:space="preserve">, </w:t>
      </w:r>
      <w:r>
        <w:rPr>
          <w:rFonts w:ascii="Nirmala UI" w:hAnsi="Nirmala UI" w:eastAsia="Nirmala UI" w:cs="Nirmala UI"/>
        </w:rPr>
        <w:t>ఇతడు</w:t>
      </w:r>
      <w:r>
        <w:rPr>
          <w:rFonts w:ascii="Times New Roman" w:hAnsi="Times New Roman" w:eastAsia="Times New Roman" w:cs="Times New Roman"/>
        </w:rPr>
        <w:t xml:space="preserve"> </w:t>
      </w:r>
      <w:r>
        <w:rPr>
          <w:rFonts w:ascii="Nirmala UI" w:hAnsi="Nirmala UI" w:eastAsia="Nirmala UI" w:cs="Nirmala UI"/>
        </w:rPr>
        <w:t>అన్నము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త్రాగునట్లు</w:t>
      </w:r>
      <w:r>
        <w:rPr>
          <w:rFonts w:ascii="Times New Roman" w:hAnsi="Times New Roman" w:eastAsia="Times New Roman" w:cs="Times New Roman"/>
        </w:rPr>
        <w:t xml:space="preserve"> </w:t>
      </w:r>
      <w:r>
        <w:rPr>
          <w:rFonts w:ascii="Nirmala UI" w:hAnsi="Nirmala UI" w:eastAsia="Nirmala UI" w:cs="Nirmala UI"/>
        </w:rPr>
        <w:t>ఇతనిని</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ఇంటికి</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తీసికొనిరమ్మని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అనెను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అతనితో</w:t>
      </w:r>
      <w:r>
        <w:rPr>
          <w:rFonts w:ascii="Times New Roman" w:hAnsi="Times New Roman" w:eastAsia="Times New Roman" w:cs="Times New Roman"/>
        </w:rPr>
        <w:t xml:space="preserve"> </w:t>
      </w:r>
      <w:r>
        <w:rPr>
          <w:rFonts w:ascii="Nirmala UI" w:hAnsi="Nirmala UI" w:eastAsia="Nirmala UI" w:cs="Nirmala UI"/>
        </w:rPr>
        <w:t>అబద్ధమాడెను</w:t>
      </w:r>
      <w:r>
        <w:rPr>
          <w:rFonts w:ascii="Times New Roman" w:hAnsi="Times New Roman" w:eastAsia="Times New Roman" w:cs="Times New Roman"/>
        </w:rPr>
        <w:t xml:space="preserve">. </w:t>
      </w: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అతనితో</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ఇంటిలో</w:t>
      </w:r>
      <w:r>
        <w:rPr>
          <w:rFonts w:ascii="Times New Roman" w:hAnsi="Times New Roman" w:eastAsia="Times New Roman" w:cs="Times New Roman"/>
        </w:rPr>
        <w:t xml:space="preserve"> </w:t>
      </w:r>
      <w:r>
        <w:rPr>
          <w:rFonts w:ascii="Nirmala UI" w:hAnsi="Nirmala UI" w:eastAsia="Nirmala UI" w:cs="Nirmala UI"/>
        </w:rPr>
        <w:t>అన్నము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త్రాగెను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భోజనమునకు</w:t>
      </w:r>
      <w:r>
        <w:rPr>
          <w:rFonts w:ascii="Times New Roman" w:hAnsi="Times New Roman" w:eastAsia="Times New Roman" w:cs="Times New Roman"/>
        </w:rPr>
        <w:t xml:space="preserve"> </w:t>
      </w:r>
      <w:r>
        <w:rPr>
          <w:rFonts w:ascii="Nirmala UI" w:hAnsi="Nirmala UI" w:eastAsia="Nirmala UI" w:cs="Nirmala UI"/>
        </w:rPr>
        <w:t>కూర్చుండగా</w:t>
      </w:r>
      <w:r>
        <w:rPr>
          <w:rFonts w:ascii="Times New Roman" w:hAnsi="Times New Roman" w:eastAsia="Times New Roman" w:cs="Times New Roman"/>
        </w:rPr>
        <w:t xml:space="preserve">, </w:t>
      </w:r>
      <w:r>
        <w:rPr>
          <w:rFonts w:ascii="Nirmala UI" w:hAnsi="Nirmala UI" w:eastAsia="Nirmala UI" w:cs="Nirmala UI"/>
        </w:rPr>
        <w:t>అతనిని</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తీసికొని</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ప్రవక్తకు</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వాక్యము</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మనుష్యునికి</w:t>
      </w:r>
      <w:r>
        <w:rPr>
          <w:rFonts w:ascii="Times New Roman" w:hAnsi="Times New Roman" w:eastAsia="Times New Roman" w:cs="Times New Roman"/>
        </w:rPr>
        <w:t xml:space="preserve"> </w:t>
      </w:r>
      <w:r>
        <w:rPr>
          <w:rFonts w:ascii="Nirmala UI" w:hAnsi="Nirmala UI" w:eastAsia="Nirmala UI" w:cs="Nirmala UI"/>
        </w:rPr>
        <w:t>మొఱ్ఱపెట్టి</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ఈలాగు</w:t>
      </w:r>
      <w:r>
        <w:rPr>
          <w:rFonts w:ascii="Times New Roman" w:hAnsi="Times New Roman" w:eastAsia="Times New Roman" w:cs="Times New Roman"/>
        </w:rPr>
        <w:t xml:space="preserve"> </w:t>
      </w:r>
      <w:r>
        <w:rPr>
          <w:rFonts w:ascii="Nirmala UI" w:hAnsi="Nirmala UI" w:eastAsia="Nirmala UI" w:cs="Nirmala UI"/>
        </w:rPr>
        <w:t>సెలవిచ్చుచున్నాడు</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వాక్యమునకు</w:t>
      </w:r>
      <w:r>
        <w:rPr>
          <w:rFonts w:ascii="Times New Roman" w:hAnsi="Times New Roman" w:eastAsia="Times New Roman" w:cs="Times New Roman"/>
        </w:rPr>
        <w:t xml:space="preserve"> </w:t>
      </w:r>
      <w:r>
        <w:rPr>
          <w:rFonts w:ascii="Nirmala UI" w:hAnsi="Nirmala UI" w:eastAsia="Nirmala UI" w:cs="Nirmala UI"/>
        </w:rPr>
        <w:t>అవిధేయుడవై</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ఆజ్ఞాపించిన</w:t>
      </w:r>
      <w:r>
        <w:rPr>
          <w:rFonts w:ascii="Times New Roman" w:hAnsi="Times New Roman" w:eastAsia="Times New Roman" w:cs="Times New Roman"/>
        </w:rPr>
        <w:t xml:space="preserve"> </w:t>
      </w:r>
      <w:r>
        <w:rPr>
          <w:rFonts w:ascii="Nirmala UI" w:hAnsi="Nirmala UI" w:eastAsia="Nirmala UI" w:cs="Nirmala UI"/>
        </w:rPr>
        <w:t>ఆజ్ఞను</w:t>
      </w:r>
      <w:r>
        <w:rPr>
          <w:rFonts w:ascii="Times New Roman" w:hAnsi="Times New Roman" w:eastAsia="Times New Roman" w:cs="Times New Roman"/>
        </w:rPr>
        <w:t xml:space="preserve"> </w:t>
      </w:r>
      <w:r>
        <w:rPr>
          <w:rFonts w:ascii="Nirmala UI" w:hAnsi="Nirmala UI" w:eastAsia="Nirmala UI" w:cs="Nirmala UI"/>
        </w:rPr>
        <w:t>గైకొనక</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అన్నము</w:t>
      </w:r>
      <w:r>
        <w:rPr>
          <w:rFonts w:ascii="Times New Roman" w:hAnsi="Times New Roman" w:eastAsia="Times New Roman" w:cs="Times New Roman"/>
        </w:rPr>
        <w:t xml:space="preserve"> </w:t>
      </w:r>
      <w:r>
        <w:rPr>
          <w:rFonts w:ascii="Nirmala UI" w:hAnsi="Nirmala UI" w:eastAsia="Nirmala UI" w:cs="Nirmala UI"/>
        </w:rPr>
        <w:t>తినవద్దు</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త్రాగవద్దు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స్థలములో</w:t>
      </w:r>
      <w:r>
        <w:rPr>
          <w:rFonts w:ascii="Times New Roman" w:hAnsi="Times New Roman" w:eastAsia="Times New Roman" w:cs="Times New Roman"/>
        </w:rPr>
        <w:t xml:space="preserve"> </w:t>
      </w:r>
      <w:r>
        <w:rPr>
          <w:rFonts w:ascii="Nirmala UI" w:hAnsi="Nirmala UI" w:eastAsia="Nirmala UI" w:cs="Nirmala UI"/>
        </w:rPr>
        <w:t>అన్నము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త్రాగితివి</w:t>
      </w:r>
      <w:r>
        <w:rPr>
          <w:rFonts w:ascii="Times New Roman" w:hAnsi="Times New Roman" w:eastAsia="Times New Roman" w:cs="Times New Roman"/>
        </w:rPr>
        <w:t xml:space="preserve"> </w:t>
      </w:r>
      <w:r>
        <w:rPr>
          <w:rFonts w:ascii="Nirmala UI" w:hAnsi="Nirmala UI" w:eastAsia="Nirmala UI" w:cs="Nirmala UI"/>
        </w:rPr>
        <w:t>గనుక</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మృతదేహము</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పితరుల</w:t>
      </w:r>
      <w:r>
        <w:rPr>
          <w:rFonts w:ascii="Times New Roman" w:hAnsi="Times New Roman" w:eastAsia="Times New Roman" w:cs="Times New Roman"/>
        </w:rPr>
        <w:t xml:space="preserve"> </w:t>
      </w:r>
      <w:r>
        <w:rPr>
          <w:rFonts w:ascii="Nirmala UI" w:hAnsi="Nirmala UI" w:eastAsia="Nirmala UI" w:cs="Nirmala UI"/>
        </w:rPr>
        <w:t>సమాధికి</w:t>
      </w:r>
      <w:r>
        <w:rPr>
          <w:rFonts w:ascii="Times New Roman" w:hAnsi="Times New Roman" w:eastAsia="Times New Roman" w:cs="Times New Roman"/>
        </w:rPr>
        <w:t xml:space="preserve"> </w:t>
      </w:r>
      <w:r>
        <w:rPr>
          <w:rFonts w:ascii="Nirmala UI" w:hAnsi="Nirmala UI" w:eastAsia="Nirmala UI" w:cs="Nirmala UI"/>
        </w:rPr>
        <w:t>చేరదు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nako eo, ka mor’a hore a je bohobe, le ka mor’a hore a noe, a mo qhanehela tonki, e leng bakeng sa moprofeta eo a neng a mo khutlisitse. Eitse ha a se a ile, tau ea mo khahlanyetsa tseleng, ea mo bolaea; setopo sa hae sa lahleloa tseleng, tonki ea ema pel’a sona, le tau le sona la ema pel’a setopo. ’Me, bonang, ha feta batho, ba bona setopo se lahliloe tseleng, le tau le eme pel’a setopo; ba ea, ba bolela taba eo motseng oo moprofeta e moholo a neng a lula ho oona. Eitse ha moprofeta ea neng a mo khutlisitse tseleng a utloa hoo, a re: Ke monna oa Molimo, ea ileng a se ke a mamela lentsoe la Jehova; ka baka leo Jehova o mo neetse tau, e mo tabotseng, ea mo bolaea, ho ea ka lentsoe la Jehova leo a ileng a le bua ho eena. A bua le bara ba hae, a re: Nqhanehele tonki. Ba e qhanehela. Eaba oa tsamaea, a fumana setopo sa hae se lahliloe tseleng, tonki le tau li eme pel’a setopo; tau le ne le sa ja setopo, leha e le ho tabola tonki. Moprofeta a nka setopo sa monna oa Molimo, a se beha holim’a tonki, a se khutlisa; moprofeta e moholo a tla motseng hore a lle, le ho mo pata. A beha setopo sa hae lebitleng la hae; ba mo llela, ba re: Oho, mor’eso! Eitse, ka mor’a hore a mo pate, a bua le bara ba hae, a re: Ha ke shoa, le mpate lebitleng leo monna oa Molimo a patiloeng ho lona; le bee masapo a ka pel’a masapo a hae; hobane polelo eo a ileng a e hoeletsa ka lentsoe la Jehova khahlanong le aletare e Bethele, le khahlanong le matlo ’ohle a libaka tse phahameng tse metseng ea Samaria, e tla fela e etsahale. 1 Marena 13:11–32.</w:t>
      </w:r>
    </w:p>
    <w:p>
      <w:pPr>
        <w:pStyle w:val="ArticleBody"/>
        <w:jc w:val="left"/>
      </w:pPr>
      <w:r>
        <w:rPr>
          <w:rFonts w:ascii="Times New Roman" w:hAnsi="Times New Roman" w:eastAsia="Times New Roman" w:cs="Times New Roman"/>
        </w:rPr>
        <w:t>Re tla tswelela thuto eno mo setlhogong se se latelang.</w:t>
      </w:r>
    </w:p>
    <w:p>
      <w:pPr>
        <w:pStyle w:val="ArticleScripture"/>
        <w:jc w:val="left"/>
      </w:pPr>
      <w:r>
        <w:rPr>
          <w:rFonts w:ascii="Times New Roman" w:hAnsi="Times New Roman" w:eastAsia="Times New Roman" w:cs="Times New Roman"/>
        </w:rPr>
        <w:t>“Apabila kuasa Allah bersaksi tentang apa yang merupakan kebenaran, maka kebenaran itu harus tetap berdiri untuk selama-lamanya sebagai kebenaran. Tidak boleh diterima andaian-andaian kemudian yang bertentangan dengan terang yang telah Allah berikan. Akan bangkit orang-orang dengan tafsiran-tafsiran Kitab Suci yang bagi mereka merupakan kebenaran, tetapi yang sebenarnya bukan kebenaran. Kebenaran untuk masa ini telah Allah berikan kepada kita sebagai dasar bagi iman kita. Dia sendiri telah mengajar kita apa itu kebenaran. Seseorang akan bangkit, dan kemudian yang lain lagi, dengan terang baru, yang bertentangan dengan terang yang telah Allah berikan di bawah penyataan Roh Kudus-Nya. Masih ada beberapa orang yang hidup yang telah melalui pengalaman yang diperoleh dalam penegakan kebenaran ini. Allah dengan murah hati telah memelihara hidup mereka supaya mereka dapat mengulangi, dan mengulangi hingga penutupan hidup mereka, pengalaman yang telah mereka lalui, sebagaimana yang dilakukan oleh rasul Yohanes hingga saat penutupan hidupnya. Dan para pembawa panji yang telah gugur dalam kematian harus terus berbicara melalui pencetakan semula tulisan-tulisan mereka. Saya diberi petunjuk bahawa demikianlah suara mereka harus didengar. Mereka harus memberikan kesaksian mereka tentang apa yang membentuk kebenaran untuk masa ini.</w:t>
      </w:r>
    </w:p>
    <w:p>
      <w:pPr>
        <w:pStyle w:val="ArticleScripture"/>
        <w:jc w:val="left"/>
      </w:pPr>
      <w:r>
        <w:rPr>
          <w:rFonts w:ascii="Times New Roman" w:hAnsi="Times New Roman" w:eastAsia="Times New Roman" w:cs="Times New Roman"/>
        </w:rPr>
        <w:t>“Ndzi nga fanelangi ku amukela marito ya lava taka ni rungula leri kanetanaka ni timhaka to hlawuleka ta ripfumelo ra hina. Va hlengeletana nhlayo leyikulu ya Matsalwa, kutani va yi hlengeleta ehenhla ka tidyondzo leti va ti tiyisisaka tanihi vumbhoni. Leswi swi endliwile minkarhi yo tala swinene emalembeni ya makume ntlhanu lama hundzeke. Naswona hambiloko Matsalwa i rito ra Xikwembu, naswona ma fanele ku xiximiwa, ku ma tirhisa hi ndlela yoleyo, loko ku tirhisa koloko ku susa phuphu rin’we emisaveni ya masungulo leyi Xikwembu xi yi tiyiseke emalembeni lawa ya makume ntlhanu, i xihoxo lexikulu. La endlaka ku tirhisa koloko a nga xi tivi xikombiso lexi hlamarisaka xa Moya lowo Kwetsima lexi nyikeke matimba ni ntikelo eka marungula ya nkarhi lowu hundzeke lama fikeke eka vanhu va Xikwembu.”</w:t>
      </w:r>
    </w:p>
    <w:p>
      <w:pPr>
        <w:pStyle w:val="ArticleScripture"/>
        <w:jc w:val="left"/>
      </w:pPr>
      <w:r>
        <w:rPr>
          <w:rFonts w:ascii="Times New Roman" w:hAnsi="Times New Roman" w:eastAsia="Times New Roman" w:cs="Times New Roman"/>
        </w:rPr>
        <w:t>“Bukti-bukti Elder G tidak dapat dipercayai. Jika diterima, bukti-bukti itu akan memusnahkan iman umat Tuhan terhadap kebenaran yang telah menjadikan kita sebagaimana adanya.”</w:t>
      </w:r>
    </w:p>
    <w:p>
      <w:pPr>
        <w:pStyle w:val="ArticleScripture"/>
        <w:jc w:val="left"/>
      </w:pPr>
      <w:r>
        <w:rPr>
          <w:rFonts w:ascii="Times New Roman" w:hAnsi="Times New Roman" w:eastAsia="Times New Roman" w:cs="Times New Roman"/>
        </w:rPr>
        <w:t>“</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ꯍꯥꯡꯅ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ꯂꯦꯞꯂꯤꯕ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ꯁꯦꯞꯆꯔꯒꯤ</w:t>
      </w:r>
      <w:r>
        <w:rPr>
          <w:rFonts w:ascii="Times New Roman" w:hAnsi="Times New Roman" w:eastAsia="Times New Roman" w:cs="Times New Roman"/>
        </w:rPr>
        <w:t xml:space="preserve"> </w:t>
      </w:r>
      <w:r>
        <w:rPr>
          <w:rFonts w:ascii="Nirmala UI" w:hAnsi="Nirmala UI" w:eastAsia="Nirmala UI" w:cs="Nirmala UI"/>
        </w:rPr>
        <w:t>ꯃꯄꯨꯡꯐꯥꯔꯤꯕ</w:t>
      </w:r>
      <w:r>
        <w:rPr>
          <w:rFonts w:ascii="Times New Roman" w:hAnsi="Times New Roman" w:eastAsia="Times New Roman" w:cs="Times New Roman"/>
        </w:rPr>
        <w:t xml:space="preserve"> </w:t>
      </w:r>
      <w:r>
        <w:rPr>
          <w:rFonts w:ascii="Nirmala UI" w:hAnsi="Nirmala UI" w:eastAsia="Nirmala UI" w:cs="Nirmala UI"/>
        </w:rPr>
        <w:t>ꯄꯣꯏꯟꯁꯤꯡ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ꯆꯨꯃꯗꯦ।</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ꯂꯩꯅꯕꯤꯔꯤꯕ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ꯍꯦꯟꯍꯥꯟꯕ</w:t>
      </w:r>
      <w:r>
        <w:rPr>
          <w:rFonts w:ascii="Times New Roman" w:hAnsi="Times New Roman" w:eastAsia="Times New Roman" w:cs="Times New Roman"/>
        </w:rPr>
        <w:t xml:space="preserve"> </w:t>
      </w:r>
      <w:r>
        <w:rPr>
          <w:rFonts w:ascii="Nirmala UI" w:hAnsi="Nirmala UI" w:eastAsia="Nirmala UI" w:cs="Nirmala UI"/>
        </w:rPr>
        <w:t>ꯍꯦꯛꯀꯤ</w:t>
      </w:r>
      <w:r>
        <w:rPr>
          <w:rFonts w:ascii="Times New Roman" w:hAnsi="Times New Roman" w:eastAsia="Times New Roman" w:cs="Times New Roman"/>
        </w:rPr>
        <w:t xml:space="preserve"> </w:t>
      </w:r>
      <w:r>
        <w:rPr>
          <w:rFonts w:ascii="Nirmala UI" w:hAnsi="Nirmala UI" w:eastAsia="Nirmala UI" w:cs="Nirmala UI"/>
        </w:rPr>
        <w:t>ꯑꯣꯏꯔꯝꯕ</w:t>
      </w:r>
      <w:r>
        <w:rPr>
          <w:rFonts w:ascii="Times New Roman" w:hAnsi="Times New Roman" w:eastAsia="Times New Roman" w:cs="Times New Roman"/>
        </w:rPr>
        <w:t xml:space="preserve"> </w:t>
      </w:r>
      <w:r>
        <w:rPr>
          <w:rFonts w:ascii="Nirmala UI" w:hAnsi="Nirmala UI" w:eastAsia="Nirmala UI" w:cs="Nirmala UI"/>
        </w:rPr>
        <w:t>ꯑꯣꯏꯗꯕ</w:t>
      </w:r>
      <w:r>
        <w:rPr>
          <w:rFonts w:ascii="Times New Roman" w:hAnsi="Times New Roman" w:eastAsia="Times New Roman" w:cs="Times New Roman"/>
        </w:rPr>
        <w:t xml:space="preserve"> </w:t>
      </w:r>
      <w:r>
        <w:rPr>
          <w:rFonts w:ascii="Nirmala UI" w:hAnsi="Nirmala UI" w:eastAsia="Nirmala UI" w:cs="Nirmala UI"/>
        </w:rPr>
        <w:t>ꯑꯦꯕꯗꯨ</w:t>
      </w:r>
      <w:r>
        <w:rPr>
          <w:rFonts w:ascii="Times New Roman" w:hAnsi="Times New Roman" w:eastAsia="Times New Roman" w:cs="Times New Roman"/>
        </w:rPr>
        <w:t xml:space="preserve"> </w:t>
      </w:r>
      <w:r>
        <w:rPr>
          <w:rFonts w:ascii="Nirmala UI" w:hAnsi="Nirmala UI" w:eastAsia="Nirmala UI" w:cs="Nirmala UI"/>
        </w:rPr>
        <w:t>ꯄꯥꯡꯕ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ꯂꯥꯏꯔꯤꯛꯃꯆꯥꯁꯤꯡꯅ</w:t>
      </w:r>
      <w:r>
        <w:rPr>
          <w:rFonts w:ascii="Times New Roman" w:hAnsi="Times New Roman" w:eastAsia="Times New Roman" w:cs="Times New Roman"/>
        </w:rPr>
        <w:t xml:space="preserve"> </w:t>
      </w:r>
      <w:r>
        <w:rPr>
          <w:rFonts w:ascii="Nirmala UI" w:hAnsi="Nirmala UI" w:eastAsia="Nirmala UI" w:cs="Nirmala UI"/>
        </w:rPr>
        <w:t>ꯂꯝꯗꯨꯅ</w:t>
      </w:r>
      <w:r>
        <w:rPr>
          <w:rFonts w:ascii="Times New Roman" w:hAnsi="Times New Roman" w:eastAsia="Times New Roman" w:cs="Times New Roman"/>
        </w:rPr>
        <w:t xml:space="preserve"> </w:t>
      </w:r>
      <w:r>
        <w:rPr>
          <w:rFonts w:ascii="Nirmala UI" w:hAnsi="Nirmala UI" w:eastAsia="Nirmala UI" w:cs="Nirmala UI"/>
        </w:rPr>
        <w:t>ꯆꯠꯄꯤꯔꯦ।</w:t>
      </w:r>
      <w:r>
        <w:rPr>
          <w:rFonts w:ascii="Times New Roman" w:hAnsi="Times New Roman" w:eastAsia="Times New Roman" w:cs="Times New Roman"/>
        </w:rPr>
        <w:t xml:space="preserve"> </w:t>
      </w:r>
      <w:r>
        <w:rPr>
          <w:rFonts w:ascii="Nirmala UI" w:hAnsi="Nirmala UI" w:eastAsia="Nirmala UI" w:cs="Nirmala UI"/>
        </w:rPr>
        <w:t>ꯁꯦꯟꯛꯆꯨꯋꯥꯔꯤ</w:t>
      </w:r>
      <w:r>
        <w:rPr>
          <w:rFonts w:ascii="Times New Roman" w:hAnsi="Times New Roman" w:eastAsia="Times New Roman" w:cs="Times New Roman"/>
        </w:rPr>
        <w:t xml:space="preserve"> </w:t>
      </w:r>
      <w:r>
        <w:rPr>
          <w:rFonts w:ascii="Nirmala UI" w:hAnsi="Nirmala UI" w:eastAsia="Nirmala UI" w:cs="Nirmala UI"/>
        </w:rPr>
        <w:t>ꯋꯦꯁꯆꯟ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ꯏꯁꯄꯤꯔꯤꯠꯀꯤ</w:t>
      </w:r>
      <w:r>
        <w:rPr>
          <w:rFonts w:ascii="Times New Roman" w:hAnsi="Times New Roman" w:eastAsia="Times New Roman" w:cs="Times New Roman"/>
        </w:rPr>
        <w:t xml:space="preserve"> </w:t>
      </w:r>
      <w:r>
        <w:rPr>
          <w:rFonts w:ascii="Nirmala UI" w:hAnsi="Nirmala UI" w:eastAsia="Nirmala UI" w:cs="Nirmala UI"/>
        </w:rPr>
        <w:t>ꯂꯝꯗꯨꯅ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ꯐꯩꯊ꯭ꯇꯒꯤ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ꯃꯇꯥꯡꯁꯤꯡꯗ</w:t>
      </w:r>
      <w:r>
        <w:rPr>
          <w:rFonts w:ascii="Times New Roman" w:hAnsi="Times New Roman" w:eastAsia="Times New Roman" w:cs="Times New Roman"/>
        </w:rPr>
        <w:t xml:space="preserve"> </w:t>
      </w:r>
      <w:r>
        <w:rPr>
          <w:rFonts w:ascii="Nirmala UI" w:hAnsi="Nirmala UI" w:eastAsia="Nirmala UI" w:cs="Nirmala UI"/>
        </w:rPr>
        <w:t>ꯃꯥꯎꯡꯗ</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ꯇꯣꯡꯔꯗꯨꯅ</w:t>
      </w:r>
      <w:r>
        <w:rPr>
          <w:rFonts w:ascii="Times New Roman" w:hAnsi="Times New Roman" w:eastAsia="Times New Roman" w:cs="Times New Roman"/>
        </w:rPr>
        <w:t xml:space="preserve"> </w:t>
      </w:r>
      <w:r>
        <w:rPr>
          <w:rFonts w:ascii="Nirmala UI" w:hAnsi="Nirmala UI" w:eastAsia="Nirmala UI" w:cs="Nirmala UI"/>
        </w:rPr>
        <w:t>ꯇꯨꯃꯤꯟꯅ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ꯃꯄꯨꯡꯐꯝꯗ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ꯋꯥꯔꯦꯞꯄ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ꯈꯨꯗꯛꯇꯤ</w:t>
      </w:r>
      <w:r>
        <w:rPr>
          <w:rFonts w:ascii="Times New Roman" w:hAnsi="Times New Roman" w:eastAsia="Times New Roman" w:cs="Times New Roman"/>
        </w:rPr>
        <w:t xml:space="preserve"> </w:t>
      </w:r>
      <w:r>
        <w:rPr>
          <w:rFonts w:ascii="Nirmala UI" w:hAnsi="Nirmala UI" w:eastAsia="Nirmala UI" w:cs="Nirmala UI"/>
        </w:rPr>
        <w:t>ꯀꯟꯇ꯭ꯔꯥꯗꯤꯛ</w:t>
      </w:r>
      <w:r>
        <w:rPr>
          <w:rFonts w:ascii="Times New Roman" w:hAnsi="Times New Roman" w:eastAsia="Times New Roman" w:cs="Times New Roman"/>
        </w:rPr>
        <w:t xml:space="preserve"> </w:t>
      </w:r>
      <w:r>
        <w:rPr>
          <w:rFonts w:ascii="Nirmala UI" w:hAnsi="Nirmala UI" w:eastAsia="Nirmala UI" w:cs="Nirmala UI"/>
        </w:rPr>
        <w:t>ꯇꯧꯗꯦ।</w:t>
      </w:r>
      <w:r>
        <w:rPr>
          <w:rFonts w:ascii="Times New Roman" w:hAnsi="Times New Roman" w:eastAsia="Times New Roman" w:cs="Times New Roman"/>
        </w:rPr>
        <w:t xml:space="preserve"> </w:t>
      </w:r>
      <w:r>
        <w:rPr>
          <w:rFonts w:ascii="Nirmala UI" w:hAnsi="Nirmala UI" w:eastAsia="Nirmala UI" w:cs="Nirmala UI"/>
        </w:rPr>
        <w:t>ꯁꯦꯞꯆꯔꯒꯤ</w:t>
      </w:r>
      <w:r>
        <w:rPr>
          <w:rFonts w:ascii="Times New Roman" w:hAnsi="Times New Roman" w:eastAsia="Times New Roman" w:cs="Times New Roman"/>
        </w:rPr>
        <w:t xml:space="preserve"> </w:t>
      </w:r>
      <w:r>
        <w:rPr>
          <w:rFonts w:ascii="Nirmala UI" w:hAnsi="Nirmala UI" w:eastAsia="Nirmala UI" w:cs="Nirmala UI"/>
        </w:rPr>
        <w:t>ꯄ꯭ꯔꯨꯐꯁꯤꯡ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ꯑꯣꯏꯗꯕ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ꯆꯧꯈꯠꯅ</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ꯄꯤꯍꯟꯅꯕ</w:t>
      </w:r>
      <w:r>
        <w:rPr>
          <w:rFonts w:ascii="Times New Roman" w:hAnsi="Times New Roman" w:eastAsia="Times New Roman" w:cs="Times New Roman"/>
        </w:rPr>
        <w:t xml:space="preserve"> </w:t>
      </w:r>
      <w:r>
        <w:rPr>
          <w:rFonts w:ascii="Nirmala UI" w:hAnsi="Nirmala UI" w:eastAsia="Nirmala UI" w:cs="Nirmala UI"/>
        </w:rPr>
        <w:t>ꯍꯦꯛꯀꯤ</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ꯄꯥꯡꯕ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ꯑꯄꯥꯝꯕꯗꯥ</w:t>
      </w:r>
      <w:r>
        <w:rPr>
          <w:rFonts w:ascii="Times New Roman" w:hAnsi="Times New Roman" w:eastAsia="Times New Roman" w:cs="Times New Roman"/>
        </w:rPr>
        <w:t xml:space="preserve"> </w:t>
      </w:r>
      <w:r>
        <w:rPr>
          <w:rFonts w:ascii="Nirmala UI" w:hAnsi="Nirmala UI" w:eastAsia="Nirmala UI" w:cs="Nirmala UI"/>
        </w:rPr>
        <w:t>ꯃꯤꯁꯦꯟꯅ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ꯄꯣꯛꯂꯛꯀꯅꯤ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ꯌꯥꯏꯕ</w:t>
      </w:r>
      <w:r>
        <w:rPr>
          <w:rFonts w:ascii="Times New Roman" w:hAnsi="Times New Roman" w:eastAsia="Times New Roman" w:cs="Times New Roman"/>
        </w:rPr>
        <w:t xml:space="preserve"> “</w:t>
      </w:r>
      <w:r>
        <w:rPr>
          <w:rFonts w:ascii="Nirmala UI" w:hAnsi="Nirmala UI" w:eastAsia="Nirmala UI" w:cs="Nirmala UI"/>
        </w:rPr>
        <w:t>ꯃꯄꯨꯡꯐꯥꯕ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ꯄꯨꯅ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ꯃꯄꯨꯡꯐꯝꯁꯤꯡ</w:t>
      </w:r>
      <w:r>
        <w:rPr>
          <w:rFonts w:ascii="Times New Roman" w:hAnsi="Times New Roman" w:eastAsia="Times New Roman" w:cs="Times New Roman"/>
        </w:rPr>
        <w:t xml:space="preserve"> </w:t>
      </w:r>
      <w:r>
        <w:rPr>
          <w:rFonts w:ascii="Nirmala UI" w:hAnsi="Nirmala UI" w:eastAsia="Nirmala UI" w:cs="Nirmala UI"/>
        </w:rPr>
        <w:t>ꯄꯨꯔꯛꯄꯅꯤ।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ꯂꯥꯟꯗꯃꯥꯔꯛꯁꯤꯡ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ꯂꯦꯞꯂꯤ।</w:t>
      </w:r>
      <w:r>
        <w:rPr>
          <w:rFonts w:ascii="Times New Roman" w:hAnsi="Times New Roman" w:eastAsia="Times New Roman" w:cs="Times New Roman"/>
        </w:rPr>
        <w:t xml:space="preserve"> [1 John 1:1–10 quoted.]”</w:t>
      </w:r>
    </w:p>
    <w:p>
      <w:pPr>
        <w:pStyle w:val="ArticleScripture"/>
        <w:jc w:val="left"/>
      </w:pPr>
      <w:r>
        <w:rPr>
          <w:rFonts w:ascii="Times New Roman" w:hAnsi="Times New Roman" w:eastAsia="Times New Roman" w:cs="Times New Roman"/>
        </w:rPr>
        <w:t>“Nimenyerigwa kuvuga ko aya magambo dushobora kuyakoresha nk’aho akwiriye iki gihe, kuko igihe kigeze aho icyaha kigomba kwitwa izina ryacyo nyaryo. Tubangamirwa mu murimo wacu n’abantu batihannye, bashaka icyubahiro cyabo bwite. Bifuza ko batekerezwa ko ari bo batangije inyigisho nshya, ibyo batangaza bavuga ko ari ukuri. Ariko niba izo nyigisho zakirwa, zizaganisha ku guhakana ukuri Imana yari imaze imyaka mirongo itanu iha ubwoko bwayo, ikwemeza binyuze mu gihamya y’Umwuka Wera.” Selected Messages, igitabo cya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ya Daniel - Namba Sambo na Tatu</dc:title>
  <dc:subject>Мекузоемб по историческым параллелям: обман Иеровоама да испытом веры в Адвентистско движење</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