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Sejarah Tersembunyi Ayat Empat Puluh - Bilangan Tujuh</w:t>
      </w:r>
    </w:p>
    <w:p>
      <w:pPr>
        <w:pStyle w:val="ArticleSubtitle"/>
        <w:jc w:val="left"/>
      </w:pPr>
      <w:r>
        <w:rPr>
          <w:rFonts w:ascii="Arial" w:hAnsi="Arial" w:eastAsia="Arial" w:cs="Arial"/>
        </w:rPr>
        <w:t>Lishumin na Ahruai-Lehnih```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2026-04-04</w:t>
      </w:r>
    </w:p>
    <w:p>
      <w:pPr>
        <w:pStyle w:val="ArticleBody"/>
        <w:jc w:val="left"/>
      </w:pPr>
      <w:r>
        <w:rPr>
          <w:rFonts w:ascii="Nirmala UI" w:hAnsi="Nirmala UI" w:eastAsia="Nirmala UI" w:cs="Nirmala UI"/>
        </w:rPr>
        <w:t>డానియేలు</w:t>
      </w:r>
      <w:r>
        <w:rPr>
          <w:rFonts w:ascii="Times New Roman" w:hAnsi="Times New Roman" w:eastAsia="Times New Roman" w:cs="Times New Roman"/>
        </w:rPr>
        <w:t xml:space="preserve"> </w:t>
      </w:r>
      <w:r>
        <w:rPr>
          <w:rFonts w:ascii="Nirmala UI" w:hAnsi="Nirmala UI" w:eastAsia="Nirmala UI" w:cs="Nirmala UI"/>
        </w:rPr>
        <w:t>పదకొండవ</w:t>
      </w:r>
      <w:r>
        <w:rPr>
          <w:rFonts w:ascii="Times New Roman" w:hAnsi="Times New Roman" w:eastAsia="Times New Roman" w:cs="Times New Roman"/>
        </w:rPr>
        <w:t xml:space="preserve"> </w:t>
      </w:r>
      <w:r>
        <w:rPr>
          <w:rFonts w:ascii="Nirmala UI" w:hAnsi="Nirmala UI" w:eastAsia="Nirmala UI" w:cs="Nirmala UI"/>
        </w:rPr>
        <w:t>అధ్యాయం</w:t>
      </w:r>
      <w:r>
        <w:rPr>
          <w:rFonts w:ascii="Times New Roman" w:hAnsi="Times New Roman" w:eastAsia="Times New Roman" w:cs="Times New Roman"/>
        </w:rPr>
        <w:t xml:space="preserve"> </w:t>
      </w:r>
      <w:r>
        <w:rPr>
          <w:rFonts w:ascii="Nirmala UI" w:hAnsi="Nirmala UI" w:eastAsia="Nirmala UI" w:cs="Nirmala UI"/>
        </w:rPr>
        <w:t>పదహారవ</w:t>
      </w:r>
      <w:r>
        <w:rPr>
          <w:rFonts w:ascii="Times New Roman" w:hAnsi="Times New Roman" w:eastAsia="Times New Roman" w:cs="Times New Roman"/>
        </w:rPr>
        <w:t xml:space="preserve"> </w:t>
      </w:r>
      <w:r>
        <w:rPr>
          <w:rFonts w:ascii="Nirmala UI" w:hAnsi="Nirmala UI" w:eastAsia="Nirmala UI" w:cs="Nirmala UI"/>
        </w:rPr>
        <w:t>వచనమును</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ఇరవై</w:t>
      </w:r>
      <w:r>
        <w:rPr>
          <w:rFonts w:ascii="Times New Roman" w:hAnsi="Times New Roman" w:eastAsia="Times New Roman" w:cs="Times New Roman"/>
        </w:rPr>
        <w:t xml:space="preserve"> </w:t>
      </w:r>
      <w:r>
        <w:rPr>
          <w:rFonts w:ascii="Nirmala UI" w:hAnsi="Nirmala UI" w:eastAsia="Nirmala UI" w:cs="Nirmala UI"/>
        </w:rPr>
        <w:t>రెండవ</w:t>
      </w:r>
      <w:r>
        <w:rPr>
          <w:rFonts w:ascii="Times New Roman" w:hAnsi="Times New Roman" w:eastAsia="Times New Roman" w:cs="Times New Roman"/>
        </w:rPr>
        <w:t xml:space="preserve"> </w:t>
      </w:r>
      <w:r>
        <w:rPr>
          <w:rFonts w:ascii="Nirmala UI" w:hAnsi="Nirmala UI" w:eastAsia="Nirmala UI" w:cs="Nirmala UI"/>
        </w:rPr>
        <w:t>వచనమును</w:t>
      </w:r>
      <w:r>
        <w:rPr>
          <w:rFonts w:ascii="Times New Roman" w:hAnsi="Times New Roman" w:eastAsia="Times New Roman" w:cs="Times New Roman"/>
        </w:rPr>
        <w:t xml:space="preserve"> </w:t>
      </w:r>
      <w:r>
        <w:rPr>
          <w:rFonts w:ascii="Nirmala UI" w:hAnsi="Nirmala UI" w:eastAsia="Nirmala UI" w:cs="Nirmala UI"/>
        </w:rPr>
        <w:t>రెండింటిని</w:t>
      </w:r>
      <w:r>
        <w:rPr>
          <w:rFonts w:ascii="Times New Roman" w:hAnsi="Times New Roman" w:eastAsia="Times New Roman" w:cs="Times New Roman"/>
        </w:rPr>
        <w:t xml:space="preserve"> </w:t>
      </w:r>
      <w:r>
        <w:rPr>
          <w:rFonts w:ascii="Nirmala UI" w:hAnsi="Nirmala UI" w:eastAsia="Nirmala UI" w:cs="Nirmala UI"/>
        </w:rPr>
        <w:t>త్వరలో</w:t>
      </w:r>
      <w:r>
        <w:rPr>
          <w:rFonts w:ascii="Times New Roman" w:hAnsi="Times New Roman" w:eastAsia="Times New Roman" w:cs="Times New Roman"/>
        </w:rPr>
        <w:t xml:space="preserve"> </w:t>
      </w:r>
      <w:r>
        <w:rPr>
          <w:rFonts w:ascii="Nirmala UI" w:hAnsi="Nirmala UI" w:eastAsia="Nirmala UI" w:cs="Nirmala UI"/>
        </w:rPr>
        <w:t>రానున్న</w:t>
      </w:r>
      <w:r>
        <w:rPr>
          <w:rFonts w:ascii="Times New Roman" w:hAnsi="Times New Roman" w:eastAsia="Times New Roman" w:cs="Times New Roman"/>
        </w:rPr>
        <w:t xml:space="preserve"> </w:t>
      </w:r>
      <w:r>
        <w:rPr>
          <w:rFonts w:ascii="Nirmala UI" w:hAnsi="Nirmala UI" w:eastAsia="Nirmala UI" w:cs="Nirmala UI"/>
        </w:rPr>
        <w:t>ఆదివారపు</w:t>
      </w:r>
      <w:r>
        <w:rPr>
          <w:rFonts w:ascii="Times New Roman" w:hAnsi="Times New Roman" w:eastAsia="Times New Roman" w:cs="Times New Roman"/>
        </w:rPr>
        <w:t xml:space="preserve"> </w:t>
      </w:r>
      <w:r>
        <w:rPr>
          <w:rFonts w:ascii="Nirmala UI" w:hAnsi="Nirmala UI" w:eastAsia="Nirmala UI" w:cs="Nirmala UI"/>
        </w:rPr>
        <w:t>చట్టముతో</w:t>
      </w:r>
      <w:r>
        <w:rPr>
          <w:rFonts w:ascii="Times New Roman" w:hAnsi="Times New Roman" w:eastAsia="Times New Roman" w:cs="Times New Roman"/>
        </w:rPr>
        <w:t xml:space="preserve"> </w:t>
      </w:r>
      <w:r>
        <w:rPr>
          <w:rFonts w:ascii="Nirmala UI" w:hAnsi="Nirmala UI" w:eastAsia="Nirmala UI" w:cs="Nirmala UI"/>
        </w:rPr>
        <w:t>సరిపోలుచున్నవి</w:t>
      </w:r>
      <w:r>
        <w:rPr>
          <w:rFonts w:ascii="Times New Roman" w:hAnsi="Times New Roman" w:eastAsia="Times New Roman" w:cs="Times New Roman"/>
        </w:rPr>
        <w:t xml:space="preserve">. </w:t>
      </w:r>
      <w:r>
        <w:rPr>
          <w:rFonts w:ascii="Nirmala UI" w:hAnsi="Nirmala UI" w:eastAsia="Nirmala UI" w:cs="Nirmala UI"/>
        </w:rPr>
        <w:t>పదవ</w:t>
      </w:r>
      <w:r>
        <w:rPr>
          <w:rFonts w:ascii="Times New Roman" w:hAnsi="Times New Roman" w:eastAsia="Times New Roman" w:cs="Times New Roman"/>
        </w:rPr>
        <w:t xml:space="preserve"> </w:t>
      </w:r>
      <w:r>
        <w:rPr>
          <w:rFonts w:ascii="Nirmala UI" w:hAnsi="Nirmala UI" w:eastAsia="Nirmala UI" w:cs="Nirmala UI"/>
        </w:rPr>
        <w:t>వచనపు</w:t>
      </w:r>
      <w:r>
        <w:rPr>
          <w:rFonts w:ascii="Times New Roman" w:hAnsi="Times New Roman" w:eastAsia="Times New Roman" w:cs="Times New Roman"/>
        </w:rPr>
        <w:t xml:space="preserve"> </w:t>
      </w:r>
      <w:r>
        <w:rPr>
          <w:rFonts w:ascii="Nirmala UI" w:hAnsi="Nirmala UI" w:eastAsia="Nirmala UI" w:cs="Nirmala UI"/>
        </w:rPr>
        <w:t>నెరవేర్పు</w:t>
      </w:r>
      <w:r>
        <w:rPr>
          <w:rFonts w:ascii="Times New Roman" w:hAnsi="Times New Roman" w:eastAsia="Times New Roman" w:cs="Times New Roman"/>
        </w:rPr>
        <w:t xml:space="preserve"> 1989</w:t>
      </w:r>
      <w:r>
        <w:rPr>
          <w:rFonts w:ascii="Nirmala UI" w:hAnsi="Nirmala UI" w:eastAsia="Nirmala UI" w:cs="Nirmala UI"/>
        </w:rPr>
        <w:t>లో</w:t>
      </w:r>
      <w:r>
        <w:rPr>
          <w:rFonts w:ascii="Times New Roman" w:hAnsi="Times New Roman" w:eastAsia="Times New Roman" w:cs="Times New Roman"/>
        </w:rPr>
        <w:t xml:space="preserve"> </w:t>
      </w:r>
      <w:r>
        <w:rPr>
          <w:rFonts w:ascii="Nirmala UI" w:hAnsi="Nirmala UI" w:eastAsia="Nirmala UI" w:cs="Nirmala UI"/>
        </w:rPr>
        <w:t>సంభవించగా</w:t>
      </w:r>
      <w:r>
        <w:rPr>
          <w:rFonts w:ascii="Times New Roman" w:hAnsi="Times New Roman" w:eastAsia="Times New Roman" w:cs="Times New Roman"/>
        </w:rPr>
        <w:t xml:space="preserve">, </w:t>
      </w:r>
      <w:r>
        <w:rPr>
          <w:rFonts w:ascii="Nirmala UI" w:hAnsi="Nirmala UI" w:eastAsia="Nirmala UI" w:cs="Nirmala UI"/>
        </w:rPr>
        <w:t>అది</w:t>
      </w:r>
      <w:r>
        <w:rPr>
          <w:rFonts w:ascii="Times New Roman" w:hAnsi="Times New Roman" w:eastAsia="Times New Roman" w:cs="Times New Roman"/>
        </w:rPr>
        <w:t xml:space="preserve"> 2014</w:t>
      </w:r>
      <w:r>
        <w:rPr>
          <w:rFonts w:ascii="Nirmala UI" w:hAnsi="Nirmala UI" w:eastAsia="Nirmala UI" w:cs="Nirmala UI"/>
        </w:rPr>
        <w:t>లో</w:t>
      </w:r>
      <w:r>
        <w:rPr>
          <w:rFonts w:ascii="Times New Roman" w:hAnsi="Times New Roman" w:eastAsia="Times New Roman" w:cs="Times New Roman"/>
        </w:rPr>
        <w:t xml:space="preserve"> </w:t>
      </w:r>
      <w:r>
        <w:rPr>
          <w:rFonts w:ascii="Nirmala UI" w:hAnsi="Nirmala UI" w:eastAsia="Nirmala UI" w:cs="Nirmala UI"/>
        </w:rPr>
        <w:t>ఉక్రెయిన్</w:t>
      </w:r>
      <w:r>
        <w:rPr>
          <w:rFonts w:ascii="Times New Roman" w:hAnsi="Times New Roman" w:eastAsia="Times New Roman" w:cs="Times New Roman"/>
        </w:rPr>
        <w:t xml:space="preserve"> </w:t>
      </w:r>
      <w:r>
        <w:rPr>
          <w:rFonts w:ascii="Nirmala UI" w:hAnsi="Nirmala UI" w:eastAsia="Nirmala UI" w:cs="Nirmala UI"/>
        </w:rPr>
        <w:t>యుద్ధమునకు</w:t>
      </w:r>
      <w:r>
        <w:rPr>
          <w:rFonts w:ascii="Times New Roman" w:hAnsi="Times New Roman" w:eastAsia="Times New Roman" w:cs="Times New Roman"/>
        </w:rPr>
        <w:t xml:space="preserve"> </w:t>
      </w:r>
      <w:r>
        <w:rPr>
          <w:rFonts w:ascii="Nirmala UI" w:hAnsi="Nirmala UI" w:eastAsia="Nirmala UI" w:cs="Nirmala UI"/>
        </w:rPr>
        <w:t>దారితీసెను</w:t>
      </w:r>
      <w:r>
        <w:rPr>
          <w:rFonts w:ascii="Times New Roman" w:hAnsi="Times New Roman" w:eastAsia="Times New Roman" w:cs="Times New Roman"/>
        </w:rPr>
        <w:t xml:space="preserve">; </w:t>
      </w:r>
      <w:r>
        <w:rPr>
          <w:rFonts w:ascii="Nirmala UI" w:hAnsi="Nirmala UI" w:eastAsia="Nirmala UI" w:cs="Nirmala UI"/>
        </w:rPr>
        <w:t>ఇది</w:t>
      </w:r>
      <w:r>
        <w:rPr>
          <w:rFonts w:ascii="Times New Roman" w:hAnsi="Times New Roman" w:eastAsia="Times New Roman" w:cs="Times New Roman"/>
        </w:rPr>
        <w:t xml:space="preserve"> </w:t>
      </w:r>
      <w:r>
        <w:rPr>
          <w:rFonts w:ascii="Nirmala UI" w:hAnsi="Nirmala UI" w:eastAsia="Nirmala UI" w:cs="Nirmala UI"/>
        </w:rPr>
        <w:t>క్రీస్తుపూర్వం</w:t>
      </w:r>
      <w:r>
        <w:rPr>
          <w:rFonts w:ascii="Times New Roman" w:hAnsi="Times New Roman" w:eastAsia="Times New Roman" w:cs="Times New Roman"/>
        </w:rPr>
        <w:t xml:space="preserve"> 217</w:t>
      </w:r>
      <w:r>
        <w:rPr>
          <w:rFonts w:ascii="Nirmala UI" w:hAnsi="Nirmala UI" w:eastAsia="Nirmala UI" w:cs="Nirmala UI"/>
        </w:rPr>
        <w:t>లో</w:t>
      </w:r>
      <w:r>
        <w:rPr>
          <w:rFonts w:ascii="Times New Roman" w:hAnsi="Times New Roman" w:eastAsia="Times New Roman" w:cs="Times New Roman"/>
        </w:rPr>
        <w:t xml:space="preserve"> </w:t>
      </w:r>
      <w:r>
        <w:rPr>
          <w:rFonts w:ascii="Nirmala UI" w:hAnsi="Nirmala UI" w:eastAsia="Nirmala UI" w:cs="Nirmala UI"/>
        </w:rPr>
        <w:t>పదకొండవ</w:t>
      </w:r>
      <w:r>
        <w:rPr>
          <w:rFonts w:ascii="Times New Roman" w:hAnsi="Times New Roman" w:eastAsia="Times New Roman" w:cs="Times New Roman"/>
        </w:rPr>
        <w:t xml:space="preserve"> </w:t>
      </w:r>
      <w:r>
        <w:rPr>
          <w:rFonts w:ascii="Nirmala UI" w:hAnsi="Nirmala UI" w:eastAsia="Nirmala UI" w:cs="Nirmala UI"/>
        </w:rPr>
        <w:t>వచనపు</w:t>
      </w:r>
      <w:r>
        <w:rPr>
          <w:rFonts w:ascii="Times New Roman" w:hAnsi="Times New Roman" w:eastAsia="Times New Roman" w:cs="Times New Roman"/>
        </w:rPr>
        <w:t xml:space="preserve"> </w:t>
      </w:r>
      <w:r>
        <w:rPr>
          <w:rFonts w:ascii="Nirmala UI" w:hAnsi="Nirmala UI" w:eastAsia="Nirmala UI" w:cs="Nirmala UI"/>
        </w:rPr>
        <w:t>నెరవేర్పుగా</w:t>
      </w:r>
      <w:r>
        <w:rPr>
          <w:rFonts w:ascii="Times New Roman" w:hAnsi="Times New Roman" w:eastAsia="Times New Roman" w:cs="Times New Roman"/>
        </w:rPr>
        <w:t xml:space="preserve"> </w:t>
      </w:r>
      <w:r>
        <w:rPr>
          <w:rFonts w:ascii="Nirmala UI" w:hAnsi="Nirmala UI" w:eastAsia="Nirmala UI" w:cs="Nirmala UI"/>
        </w:rPr>
        <w:t>సూచించబడిన</w:t>
      </w:r>
      <w:r>
        <w:rPr>
          <w:rFonts w:ascii="Times New Roman" w:hAnsi="Times New Roman" w:eastAsia="Times New Roman" w:cs="Times New Roman"/>
        </w:rPr>
        <w:t xml:space="preserve"> </w:t>
      </w:r>
      <w:r>
        <w:rPr>
          <w:rFonts w:ascii="Nirmala UI" w:hAnsi="Nirmala UI" w:eastAsia="Nirmala UI" w:cs="Nirmala UI"/>
        </w:rPr>
        <w:t>రాఫియా</w:t>
      </w:r>
      <w:r>
        <w:rPr>
          <w:rFonts w:ascii="Times New Roman" w:hAnsi="Times New Roman" w:eastAsia="Times New Roman" w:cs="Times New Roman"/>
        </w:rPr>
        <w:t xml:space="preserve"> </w:t>
      </w:r>
      <w:r>
        <w:rPr>
          <w:rFonts w:ascii="Nirmala UI" w:hAnsi="Nirmala UI" w:eastAsia="Nirmala UI" w:cs="Nirmala UI"/>
        </w:rPr>
        <w:t>యుద్ధముచేత</w:t>
      </w:r>
      <w:r>
        <w:rPr>
          <w:rFonts w:ascii="Times New Roman" w:hAnsi="Times New Roman" w:eastAsia="Times New Roman" w:cs="Times New Roman"/>
        </w:rPr>
        <w:t xml:space="preserve"> </w:t>
      </w:r>
      <w:r>
        <w:rPr>
          <w:rFonts w:ascii="Nirmala UI" w:hAnsi="Nirmala UI" w:eastAsia="Nirmala UI" w:cs="Nirmala UI"/>
        </w:rPr>
        <w:t>ప్రతినిధీకరించబడెను</w:t>
      </w:r>
      <w:r>
        <w:rPr>
          <w:rFonts w:ascii="Times New Roman" w:hAnsi="Times New Roman" w:eastAsia="Times New Roman" w:cs="Times New Roman"/>
        </w:rPr>
        <w:t xml:space="preserve">. </w:t>
      </w:r>
      <w:r>
        <w:rPr>
          <w:rFonts w:ascii="Nirmala UI" w:hAnsi="Nirmala UI" w:eastAsia="Nirmala UI" w:cs="Nirmala UI"/>
        </w:rPr>
        <w:t>పదకొండవ</w:t>
      </w:r>
      <w:r>
        <w:rPr>
          <w:rFonts w:ascii="Times New Roman" w:hAnsi="Times New Roman" w:eastAsia="Times New Roman" w:cs="Times New Roman"/>
        </w:rPr>
        <w:t xml:space="preserve"> </w:t>
      </w:r>
      <w:r>
        <w:rPr>
          <w:rFonts w:ascii="Nirmala UI" w:hAnsi="Nirmala UI" w:eastAsia="Nirmala UI" w:cs="Nirmala UI"/>
        </w:rPr>
        <w:t>వచనము</w:t>
      </w:r>
      <w:r>
        <w:rPr>
          <w:rFonts w:ascii="Times New Roman" w:hAnsi="Times New Roman" w:eastAsia="Times New Roman" w:cs="Times New Roman"/>
        </w:rPr>
        <w:t xml:space="preserve"> </w:t>
      </w:r>
      <w:r>
        <w:rPr>
          <w:rFonts w:ascii="Nirmala UI" w:hAnsi="Nirmala UI" w:eastAsia="Nirmala UI" w:cs="Nirmala UI"/>
        </w:rPr>
        <w:t>నుండి</w:t>
      </w:r>
      <w:r>
        <w:rPr>
          <w:rFonts w:ascii="Times New Roman" w:hAnsi="Times New Roman" w:eastAsia="Times New Roman" w:cs="Times New Roman"/>
        </w:rPr>
        <w:t xml:space="preserve"> </w:t>
      </w:r>
      <w:r>
        <w:rPr>
          <w:rFonts w:ascii="Nirmala UI" w:hAnsi="Nirmala UI" w:eastAsia="Nirmala UI" w:cs="Nirmala UI"/>
        </w:rPr>
        <w:t>పదహారవ</w:t>
      </w:r>
      <w:r>
        <w:rPr>
          <w:rFonts w:ascii="Times New Roman" w:hAnsi="Times New Roman" w:eastAsia="Times New Roman" w:cs="Times New Roman"/>
        </w:rPr>
        <w:t xml:space="preserve"> </w:t>
      </w:r>
      <w:r>
        <w:rPr>
          <w:rFonts w:ascii="Nirmala UI" w:hAnsi="Nirmala UI" w:eastAsia="Nirmala UI" w:cs="Nirmala UI"/>
        </w:rPr>
        <w:t>వచనము</w:t>
      </w:r>
      <w:r>
        <w:rPr>
          <w:rFonts w:ascii="Times New Roman" w:hAnsi="Times New Roman" w:eastAsia="Times New Roman" w:cs="Times New Roman"/>
        </w:rPr>
        <w:t xml:space="preserve"> </w:t>
      </w:r>
      <w:r>
        <w:rPr>
          <w:rFonts w:ascii="Nirmala UI" w:hAnsi="Nirmala UI" w:eastAsia="Nirmala UI" w:cs="Nirmala UI"/>
        </w:rPr>
        <w:t>వరకు</w:t>
      </w:r>
      <w:r>
        <w:rPr>
          <w:rFonts w:ascii="Times New Roman" w:hAnsi="Times New Roman" w:eastAsia="Times New Roman" w:cs="Times New Roman"/>
        </w:rPr>
        <w:t xml:space="preserve"> </w:t>
      </w:r>
      <w:r>
        <w:rPr>
          <w:rFonts w:ascii="Nirmala UI" w:hAnsi="Nirmala UI" w:eastAsia="Nirmala UI" w:cs="Nirmala UI"/>
        </w:rPr>
        <w:t>ఉన్నది</w:t>
      </w:r>
      <w:r>
        <w:rPr>
          <w:rFonts w:ascii="Times New Roman" w:hAnsi="Times New Roman" w:eastAsia="Times New Roman" w:cs="Times New Roman"/>
        </w:rPr>
        <w:t xml:space="preserve">, </w:t>
      </w:r>
      <w:r>
        <w:rPr>
          <w:rFonts w:ascii="Nirmala UI" w:hAnsi="Nirmala UI" w:eastAsia="Nirmala UI" w:cs="Nirmala UI"/>
        </w:rPr>
        <w:t>పదకొండవ</w:t>
      </w:r>
      <w:r>
        <w:rPr>
          <w:rFonts w:ascii="Times New Roman" w:hAnsi="Times New Roman" w:eastAsia="Times New Roman" w:cs="Times New Roman"/>
        </w:rPr>
        <w:t xml:space="preserve"> </w:t>
      </w:r>
      <w:r>
        <w:rPr>
          <w:rFonts w:ascii="Nirmala UI" w:hAnsi="Nirmala UI" w:eastAsia="Nirmala UI" w:cs="Nirmala UI"/>
        </w:rPr>
        <w:t>వచనము</w:t>
      </w:r>
      <w:r>
        <w:rPr>
          <w:rFonts w:ascii="Times New Roman" w:hAnsi="Times New Roman" w:eastAsia="Times New Roman" w:cs="Times New Roman"/>
        </w:rPr>
        <w:t xml:space="preserve"> </w:t>
      </w:r>
      <w:r>
        <w:rPr>
          <w:rFonts w:ascii="Nirmala UI" w:hAnsi="Nirmala UI" w:eastAsia="Nirmala UI" w:cs="Nirmala UI"/>
        </w:rPr>
        <w:t>నుండి</w:t>
      </w:r>
      <w:r>
        <w:rPr>
          <w:rFonts w:ascii="Times New Roman" w:hAnsi="Times New Roman" w:eastAsia="Times New Roman" w:cs="Times New Roman"/>
        </w:rPr>
        <w:t xml:space="preserve"> </w:t>
      </w:r>
      <w:r>
        <w:rPr>
          <w:rFonts w:ascii="Nirmala UI" w:hAnsi="Nirmala UI" w:eastAsia="Nirmala UI" w:cs="Nirmala UI"/>
        </w:rPr>
        <w:t>ఇరవై</w:t>
      </w:r>
      <w:r>
        <w:rPr>
          <w:rFonts w:ascii="Times New Roman" w:hAnsi="Times New Roman" w:eastAsia="Times New Roman" w:cs="Times New Roman"/>
        </w:rPr>
        <w:t xml:space="preserve"> </w:t>
      </w:r>
      <w:r>
        <w:rPr>
          <w:rFonts w:ascii="Nirmala UI" w:hAnsi="Nirmala UI" w:eastAsia="Nirmala UI" w:cs="Nirmala UI"/>
        </w:rPr>
        <w:t>రెండవ</w:t>
      </w:r>
      <w:r>
        <w:rPr>
          <w:rFonts w:ascii="Times New Roman" w:hAnsi="Times New Roman" w:eastAsia="Times New Roman" w:cs="Times New Roman"/>
        </w:rPr>
        <w:t xml:space="preserve"> </w:t>
      </w:r>
      <w:r>
        <w:rPr>
          <w:rFonts w:ascii="Nirmala UI" w:hAnsi="Nirmala UI" w:eastAsia="Nirmala UI" w:cs="Nirmala UI"/>
        </w:rPr>
        <w:t>వచనము</w:t>
      </w:r>
      <w:r>
        <w:rPr>
          <w:rFonts w:ascii="Times New Roman" w:hAnsi="Times New Roman" w:eastAsia="Times New Roman" w:cs="Times New Roman"/>
        </w:rPr>
        <w:t xml:space="preserve"> </w:t>
      </w:r>
      <w:r>
        <w:rPr>
          <w:rFonts w:ascii="Nirmala UI" w:hAnsi="Nirmala UI" w:eastAsia="Nirmala UI" w:cs="Nirmala UI"/>
        </w:rPr>
        <w:t>వరకు</w:t>
      </w:r>
      <w:r>
        <w:rPr>
          <w:rFonts w:ascii="Times New Roman" w:hAnsi="Times New Roman" w:eastAsia="Times New Roman" w:cs="Times New Roman"/>
        </w:rPr>
        <w:t xml:space="preserve"> </w:t>
      </w:r>
      <w:r>
        <w:rPr>
          <w:rFonts w:ascii="Nirmala UI" w:hAnsi="Nirmala UI" w:eastAsia="Nirmala UI" w:cs="Nirmala UI"/>
        </w:rPr>
        <w:t>ఉన్నదియే</w:t>
      </w:r>
      <w:r>
        <w:rPr>
          <w:rFonts w:ascii="Times New Roman" w:hAnsi="Times New Roman" w:eastAsia="Times New Roman" w:cs="Times New Roman"/>
        </w:rPr>
        <w:t xml:space="preserve">; </w:t>
      </w:r>
      <w:r>
        <w:rPr>
          <w:rFonts w:ascii="Nirmala UI" w:hAnsi="Nirmala UI" w:eastAsia="Nirmala UI" w:cs="Nirmala UI"/>
        </w:rPr>
        <w:t>అందుచేత</w:t>
      </w:r>
      <w:r>
        <w:rPr>
          <w:rFonts w:ascii="Times New Roman" w:hAnsi="Times New Roman" w:eastAsia="Times New Roman" w:cs="Times New Roman"/>
        </w:rPr>
        <w:t xml:space="preserve">, </w:t>
      </w:r>
      <w:r>
        <w:rPr>
          <w:rFonts w:ascii="Nirmala UI" w:hAnsi="Nirmala UI" w:eastAsia="Nirmala UI" w:cs="Nirmala UI"/>
        </w:rPr>
        <w:t>పదకొండవ</w:t>
      </w:r>
      <w:r>
        <w:rPr>
          <w:rFonts w:ascii="Times New Roman" w:hAnsi="Times New Roman" w:eastAsia="Times New Roman" w:cs="Times New Roman"/>
        </w:rPr>
        <w:t xml:space="preserve"> </w:t>
      </w:r>
      <w:r>
        <w:rPr>
          <w:rFonts w:ascii="Nirmala UI" w:hAnsi="Nirmala UI" w:eastAsia="Nirmala UI" w:cs="Nirmala UI"/>
        </w:rPr>
        <w:t>వచనము</w:t>
      </w:r>
      <w:r>
        <w:rPr>
          <w:rFonts w:ascii="Times New Roman" w:hAnsi="Times New Roman" w:eastAsia="Times New Roman" w:cs="Times New Roman"/>
        </w:rPr>
        <w:t xml:space="preserve"> </w:t>
      </w:r>
      <w:r>
        <w:rPr>
          <w:rFonts w:ascii="Nirmala UI" w:hAnsi="Nirmala UI" w:eastAsia="Nirmala UI" w:cs="Nirmala UI"/>
        </w:rPr>
        <w:t>నుండి</w:t>
      </w:r>
      <w:r>
        <w:rPr>
          <w:rFonts w:ascii="Times New Roman" w:hAnsi="Times New Roman" w:eastAsia="Times New Roman" w:cs="Times New Roman"/>
        </w:rPr>
        <w:t xml:space="preserve"> </w:t>
      </w:r>
      <w:r>
        <w:rPr>
          <w:rFonts w:ascii="Nirmala UI" w:hAnsi="Nirmala UI" w:eastAsia="Nirmala UI" w:cs="Nirmala UI"/>
        </w:rPr>
        <w:t>పదహారవ</w:t>
      </w:r>
      <w:r>
        <w:rPr>
          <w:rFonts w:ascii="Times New Roman" w:hAnsi="Times New Roman" w:eastAsia="Times New Roman" w:cs="Times New Roman"/>
        </w:rPr>
        <w:t xml:space="preserve"> </w:t>
      </w:r>
      <w:r>
        <w:rPr>
          <w:rFonts w:ascii="Nirmala UI" w:hAnsi="Nirmala UI" w:eastAsia="Nirmala UI" w:cs="Nirmala UI"/>
        </w:rPr>
        <w:t>వచనములలో</w:t>
      </w:r>
      <w:r>
        <w:rPr>
          <w:rFonts w:ascii="Times New Roman" w:hAnsi="Times New Roman" w:eastAsia="Times New Roman" w:cs="Times New Roman"/>
        </w:rPr>
        <w:t xml:space="preserve"> </w:t>
      </w:r>
      <w:r>
        <w:rPr>
          <w:rFonts w:ascii="Nirmala UI" w:hAnsi="Nirmala UI" w:eastAsia="Nirmala UI" w:cs="Nirmala UI"/>
        </w:rPr>
        <w:t>ప్రతినిధీకరించబడిన</w:t>
      </w:r>
      <w:r>
        <w:rPr>
          <w:rFonts w:ascii="Times New Roman" w:hAnsi="Times New Roman" w:eastAsia="Times New Roman" w:cs="Times New Roman"/>
        </w:rPr>
        <w:t xml:space="preserve"> </w:t>
      </w:r>
      <w:r>
        <w:rPr>
          <w:rFonts w:ascii="Nirmala UI" w:hAnsi="Nirmala UI" w:eastAsia="Nirmala UI" w:cs="Nirmala UI"/>
        </w:rPr>
        <w:t>నలభైవ</w:t>
      </w:r>
      <w:r>
        <w:rPr>
          <w:rFonts w:ascii="Times New Roman" w:hAnsi="Times New Roman" w:eastAsia="Times New Roman" w:cs="Times New Roman"/>
        </w:rPr>
        <w:t xml:space="preserve"> </w:t>
      </w:r>
      <w:r>
        <w:rPr>
          <w:rFonts w:ascii="Nirmala UI" w:hAnsi="Nirmala UI" w:eastAsia="Nirmala UI" w:cs="Nirmala UI"/>
        </w:rPr>
        <w:t>వచనమునకు</w:t>
      </w:r>
      <w:r>
        <w:rPr>
          <w:rFonts w:ascii="Times New Roman" w:hAnsi="Times New Roman" w:eastAsia="Times New Roman" w:cs="Times New Roman"/>
        </w:rPr>
        <w:t xml:space="preserve"> </w:t>
      </w:r>
      <w:r>
        <w:rPr>
          <w:rFonts w:ascii="Nirmala UI" w:hAnsi="Nirmala UI" w:eastAsia="Nirmala UI" w:cs="Nirmala UI"/>
        </w:rPr>
        <w:t>సంబంధించిన</w:t>
      </w:r>
      <w:r>
        <w:rPr>
          <w:rFonts w:ascii="Times New Roman" w:hAnsi="Times New Roman" w:eastAsia="Times New Roman" w:cs="Times New Roman"/>
        </w:rPr>
        <w:t xml:space="preserve"> </w:t>
      </w:r>
      <w:r>
        <w:rPr>
          <w:rFonts w:ascii="Nirmala UI" w:hAnsi="Nirmala UI" w:eastAsia="Nirmala UI" w:cs="Nirmala UI"/>
        </w:rPr>
        <w:t>గూఢ</w:t>
      </w:r>
      <w:r>
        <w:rPr>
          <w:rFonts w:ascii="Times New Roman" w:hAnsi="Times New Roman" w:eastAsia="Times New Roman" w:cs="Times New Roman"/>
        </w:rPr>
        <w:t xml:space="preserve"> </w:t>
      </w:r>
      <w:r>
        <w:rPr>
          <w:rFonts w:ascii="Nirmala UI" w:hAnsi="Nirmala UI" w:eastAsia="Nirmala UI" w:cs="Nirmala UI"/>
        </w:rPr>
        <w:t>చరిత్ర</w:t>
      </w:r>
      <w:r>
        <w:rPr>
          <w:rFonts w:ascii="Times New Roman" w:hAnsi="Times New Roman" w:eastAsia="Times New Roman" w:cs="Times New Roman"/>
        </w:rPr>
        <w:t xml:space="preserve">, </w:t>
      </w:r>
      <w:r>
        <w:rPr>
          <w:rFonts w:ascii="Nirmala UI" w:hAnsi="Nirmala UI" w:eastAsia="Nirmala UI" w:cs="Nirmala UI"/>
        </w:rPr>
        <w:t>పదకొండవ</w:t>
      </w:r>
      <w:r>
        <w:rPr>
          <w:rFonts w:ascii="Times New Roman" w:hAnsi="Times New Roman" w:eastAsia="Times New Roman" w:cs="Times New Roman"/>
        </w:rPr>
        <w:t xml:space="preserve"> </w:t>
      </w:r>
      <w:r>
        <w:rPr>
          <w:rFonts w:ascii="Nirmala UI" w:hAnsi="Nirmala UI" w:eastAsia="Nirmala UI" w:cs="Nirmala UI"/>
        </w:rPr>
        <w:t>వచనము</w:t>
      </w:r>
      <w:r>
        <w:rPr>
          <w:rFonts w:ascii="Times New Roman" w:hAnsi="Times New Roman" w:eastAsia="Times New Roman" w:cs="Times New Roman"/>
        </w:rPr>
        <w:t xml:space="preserve"> </w:t>
      </w:r>
      <w:r>
        <w:rPr>
          <w:rFonts w:ascii="Nirmala UI" w:hAnsi="Nirmala UI" w:eastAsia="Nirmala UI" w:cs="Nirmala UI"/>
        </w:rPr>
        <w:t>నుండి</w:t>
      </w:r>
      <w:r>
        <w:rPr>
          <w:rFonts w:ascii="Times New Roman" w:hAnsi="Times New Roman" w:eastAsia="Times New Roman" w:cs="Times New Roman"/>
        </w:rPr>
        <w:t xml:space="preserve"> </w:t>
      </w:r>
      <w:r>
        <w:rPr>
          <w:rFonts w:ascii="Nirmala UI" w:hAnsi="Nirmala UI" w:eastAsia="Nirmala UI" w:cs="Nirmala UI"/>
        </w:rPr>
        <w:t>ఇరవై</w:t>
      </w:r>
      <w:r>
        <w:rPr>
          <w:rFonts w:ascii="Times New Roman" w:hAnsi="Times New Roman" w:eastAsia="Times New Roman" w:cs="Times New Roman"/>
        </w:rPr>
        <w:t xml:space="preserve"> </w:t>
      </w:r>
      <w:r>
        <w:rPr>
          <w:rFonts w:ascii="Nirmala UI" w:hAnsi="Nirmala UI" w:eastAsia="Nirmala UI" w:cs="Nirmala UI"/>
        </w:rPr>
        <w:t>రెండవ</w:t>
      </w:r>
      <w:r>
        <w:rPr>
          <w:rFonts w:ascii="Times New Roman" w:hAnsi="Times New Roman" w:eastAsia="Times New Roman" w:cs="Times New Roman"/>
        </w:rPr>
        <w:t xml:space="preserve"> </w:t>
      </w:r>
      <w:r>
        <w:rPr>
          <w:rFonts w:ascii="Nirmala UI" w:hAnsi="Nirmala UI" w:eastAsia="Nirmala UI" w:cs="Nirmala UI"/>
        </w:rPr>
        <w:t>వచనము</w:t>
      </w:r>
      <w:r>
        <w:rPr>
          <w:rFonts w:ascii="Times New Roman" w:hAnsi="Times New Roman" w:eastAsia="Times New Roman" w:cs="Times New Roman"/>
        </w:rPr>
        <w:t xml:space="preserve"> </w:t>
      </w:r>
      <w:r>
        <w:rPr>
          <w:rFonts w:ascii="Nirmala UI" w:hAnsi="Nirmala UI" w:eastAsia="Nirmala UI" w:cs="Nirmala UI"/>
        </w:rPr>
        <w:t>వరకు</w:t>
      </w:r>
      <w:r>
        <w:rPr>
          <w:rFonts w:ascii="Times New Roman" w:hAnsi="Times New Roman" w:eastAsia="Times New Roman" w:cs="Times New Roman"/>
        </w:rPr>
        <w:t xml:space="preserve"> </w:t>
      </w:r>
      <w:r>
        <w:rPr>
          <w:rFonts w:ascii="Nirmala UI" w:hAnsi="Nirmala UI" w:eastAsia="Nirmala UI" w:cs="Nirmala UI"/>
        </w:rPr>
        <w:t>ఉన్న</w:t>
      </w:r>
      <w:r>
        <w:rPr>
          <w:rFonts w:ascii="Times New Roman" w:hAnsi="Times New Roman" w:eastAsia="Times New Roman" w:cs="Times New Roman"/>
        </w:rPr>
        <w:t xml:space="preserve"> </w:t>
      </w:r>
      <w:r>
        <w:rPr>
          <w:rFonts w:ascii="Nirmala UI" w:hAnsi="Nirmala UI" w:eastAsia="Nirmala UI" w:cs="Nirmala UI"/>
        </w:rPr>
        <w:t>చరిత్రగాను</w:t>
      </w:r>
      <w:r>
        <w:rPr>
          <w:rFonts w:ascii="Times New Roman" w:hAnsi="Times New Roman" w:eastAsia="Times New Roman" w:cs="Times New Roman"/>
        </w:rPr>
        <w:t xml:space="preserve"> </w:t>
      </w:r>
      <w:r>
        <w:rPr>
          <w:rFonts w:ascii="Nirmala UI" w:hAnsi="Nirmala UI" w:eastAsia="Nirmala UI" w:cs="Nirmala UI"/>
        </w:rPr>
        <w:t>ప్రతినిధీకరించబడుచున్నది</w:t>
      </w:r>
      <w:r>
        <w:rPr>
          <w:rFonts w:ascii="Times New Roman" w:hAnsi="Times New Roman" w:eastAsia="Times New Roman" w:cs="Times New Roman"/>
        </w:rPr>
        <w:t xml:space="preserve">. </w:t>
      </w:r>
      <w:r>
        <w:rPr>
          <w:rFonts w:ascii="Nirmala UI" w:hAnsi="Nirmala UI" w:eastAsia="Nirmala UI" w:cs="Nirmala UI"/>
        </w:rPr>
        <w:t>నలభైవ</w:t>
      </w:r>
      <w:r>
        <w:rPr>
          <w:rFonts w:ascii="Times New Roman" w:hAnsi="Times New Roman" w:eastAsia="Times New Roman" w:cs="Times New Roman"/>
        </w:rPr>
        <w:t xml:space="preserve"> </w:t>
      </w:r>
      <w:r>
        <w:rPr>
          <w:rFonts w:ascii="Nirmala UI" w:hAnsi="Nirmala UI" w:eastAsia="Nirmala UI" w:cs="Nirmala UI"/>
        </w:rPr>
        <w:t>వచనమునకు</w:t>
      </w:r>
      <w:r>
        <w:rPr>
          <w:rFonts w:ascii="Times New Roman" w:hAnsi="Times New Roman" w:eastAsia="Times New Roman" w:cs="Times New Roman"/>
        </w:rPr>
        <w:t xml:space="preserve"> </w:t>
      </w:r>
      <w:r>
        <w:rPr>
          <w:rFonts w:ascii="Nirmala UI" w:hAnsi="Nirmala UI" w:eastAsia="Nirmala UI" w:cs="Nirmala UI"/>
        </w:rPr>
        <w:t>చెందిన</w:t>
      </w:r>
      <w:r>
        <w:rPr>
          <w:rFonts w:ascii="Times New Roman" w:hAnsi="Times New Roman" w:eastAsia="Times New Roman" w:cs="Times New Roman"/>
        </w:rPr>
        <w:t xml:space="preserve"> </w:t>
      </w:r>
      <w:r>
        <w:rPr>
          <w:rFonts w:ascii="Nirmala UI" w:hAnsi="Nirmala UI" w:eastAsia="Nirmala UI" w:cs="Nirmala UI"/>
        </w:rPr>
        <w:t>గూఢ</w:t>
      </w:r>
      <w:r>
        <w:rPr>
          <w:rFonts w:ascii="Times New Roman" w:hAnsi="Times New Roman" w:eastAsia="Times New Roman" w:cs="Times New Roman"/>
        </w:rPr>
        <w:t xml:space="preserve"> </w:t>
      </w:r>
      <w:r>
        <w:rPr>
          <w:rFonts w:ascii="Nirmala UI" w:hAnsi="Nirmala UI" w:eastAsia="Nirmala UI" w:cs="Nirmala UI"/>
        </w:rPr>
        <w:t>చరిత్ర</w:t>
      </w:r>
      <w:r>
        <w:rPr>
          <w:rFonts w:ascii="Times New Roman" w:hAnsi="Times New Roman" w:eastAsia="Times New Roman" w:cs="Times New Roman"/>
        </w:rPr>
        <w:t xml:space="preserve"> </w:t>
      </w:r>
      <w:r>
        <w:rPr>
          <w:rFonts w:ascii="Nirmala UI" w:hAnsi="Nirmala UI" w:eastAsia="Nirmala UI" w:cs="Nirmala UI"/>
        </w:rPr>
        <w:t>పదకొండవ</w:t>
      </w:r>
      <w:r>
        <w:rPr>
          <w:rFonts w:ascii="Times New Roman" w:hAnsi="Times New Roman" w:eastAsia="Times New Roman" w:cs="Times New Roman"/>
        </w:rPr>
        <w:t xml:space="preserve"> </w:t>
      </w:r>
      <w:r>
        <w:rPr>
          <w:rFonts w:ascii="Nirmala UI" w:hAnsi="Nirmala UI" w:eastAsia="Nirmala UI" w:cs="Nirmala UI"/>
        </w:rPr>
        <w:t>వచనము</w:t>
      </w:r>
      <w:r>
        <w:rPr>
          <w:rFonts w:ascii="Times New Roman" w:hAnsi="Times New Roman" w:eastAsia="Times New Roman" w:cs="Times New Roman"/>
        </w:rPr>
        <w:t xml:space="preserve"> </w:t>
      </w:r>
      <w:r>
        <w:rPr>
          <w:rFonts w:ascii="Nirmala UI" w:hAnsi="Nirmala UI" w:eastAsia="Nirmala UI" w:cs="Nirmala UI"/>
        </w:rPr>
        <w:t>నుండి</w:t>
      </w:r>
      <w:r>
        <w:rPr>
          <w:rFonts w:ascii="Times New Roman" w:hAnsi="Times New Roman" w:eastAsia="Times New Roman" w:cs="Times New Roman"/>
        </w:rPr>
        <w:t xml:space="preserve"> </w:t>
      </w:r>
      <w:r>
        <w:rPr>
          <w:rFonts w:ascii="Nirmala UI" w:hAnsi="Nirmala UI" w:eastAsia="Nirmala UI" w:cs="Nirmala UI"/>
        </w:rPr>
        <w:t>ఇరవై</w:t>
      </w:r>
      <w:r>
        <w:rPr>
          <w:rFonts w:ascii="Times New Roman" w:hAnsi="Times New Roman" w:eastAsia="Times New Roman" w:cs="Times New Roman"/>
        </w:rPr>
        <w:t xml:space="preserve"> </w:t>
      </w:r>
      <w:r>
        <w:rPr>
          <w:rFonts w:ascii="Nirmala UI" w:hAnsi="Nirmala UI" w:eastAsia="Nirmala UI" w:cs="Nirmala UI"/>
        </w:rPr>
        <w:t>రెండవ</w:t>
      </w:r>
      <w:r>
        <w:rPr>
          <w:rFonts w:ascii="Times New Roman" w:hAnsi="Times New Roman" w:eastAsia="Times New Roman" w:cs="Times New Roman"/>
        </w:rPr>
        <w:t xml:space="preserve"> </w:t>
      </w:r>
      <w:r>
        <w:rPr>
          <w:rFonts w:ascii="Nirmala UI" w:hAnsi="Nirmala UI" w:eastAsia="Nirmala UI" w:cs="Nirmala UI"/>
        </w:rPr>
        <w:t>వచనము</w:t>
      </w:r>
      <w:r>
        <w:rPr>
          <w:rFonts w:ascii="Times New Roman" w:hAnsi="Times New Roman" w:eastAsia="Times New Roman" w:cs="Times New Roman"/>
        </w:rPr>
        <w:t xml:space="preserve"> </w:t>
      </w:r>
      <w:r>
        <w:rPr>
          <w:rFonts w:ascii="Nirmala UI" w:hAnsi="Nirmala UI" w:eastAsia="Nirmala UI" w:cs="Nirmala UI"/>
        </w:rPr>
        <w:t>వరకు</w:t>
      </w:r>
      <w:r>
        <w:rPr>
          <w:rFonts w:ascii="Times New Roman" w:hAnsi="Times New Roman" w:eastAsia="Times New Roman" w:cs="Times New Roman"/>
        </w:rPr>
        <w:t xml:space="preserve"> </w:t>
      </w:r>
      <w:r>
        <w:rPr>
          <w:rFonts w:ascii="Nirmala UI" w:hAnsi="Nirmala UI" w:eastAsia="Nirmala UI" w:cs="Nirmala UI"/>
        </w:rPr>
        <w:t>ప్రతినిధీకరించబడుచున్నది</w:t>
      </w:r>
      <w:r>
        <w:rPr>
          <w:rFonts w:ascii="Times New Roman" w:hAnsi="Times New Roman" w:eastAsia="Times New Roman" w:cs="Times New Roman"/>
        </w:rPr>
        <w:t>.</w:t>
      </w:r>
    </w:p>
    <w:p>
      <w:pPr>
        <w:pStyle w:val="ArticleHeading"/>
        <w:jc w:val="left"/>
      </w:pPr>
      <w:r>
        <w:rPr>
          <w:rFonts w:ascii="Arial" w:hAnsi="Arial" w:eastAsia="Arial" w:cs="Arial"/>
        </w:rPr>
        <w:t>Dikgaolo tša Lesometee go fihla go tša Masomepedi-pedi</w:t>
      </w:r>
    </w:p>
    <w:p>
      <w:pPr>
        <w:pStyle w:val="ArticleBody"/>
        <w:jc w:val="left"/>
      </w:pP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लुकलुक</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उत्पत्ति</w:t>
      </w:r>
      <w:r>
        <w:rPr>
          <w:rFonts w:ascii="Times New Roman" w:hAnsi="Times New Roman" w:eastAsia="Times New Roman" w:cs="Times New Roman"/>
        </w:rPr>
        <w:t xml:space="preserve">, </w:t>
      </w:r>
      <w:r>
        <w:rPr>
          <w:rFonts w:ascii="Nirmala UI" w:hAnsi="Nirmala UI" w:eastAsia="Nirmala UI" w:cs="Nirmala UI"/>
        </w:rPr>
        <w:t>मथी</w:t>
      </w:r>
      <w:r>
        <w:rPr>
          <w:rFonts w:ascii="Times New Roman" w:hAnsi="Times New Roman" w:eastAsia="Times New Roman" w:cs="Times New Roman"/>
        </w:rPr>
        <w:t xml:space="preserve">, </w:t>
      </w:r>
      <w:r>
        <w:rPr>
          <w:rFonts w:ascii="Nirmala UI" w:hAnsi="Nirmala UI" w:eastAsia="Nirmala UI" w:cs="Nirmala UI"/>
        </w:rPr>
        <w:t>प्रकाश</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The Desire of Ages-</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गिन्जाव</w:t>
      </w:r>
      <w:r>
        <w:rPr>
          <w:rFonts w:ascii="Times New Roman" w:hAnsi="Times New Roman" w:eastAsia="Times New Roman" w:cs="Times New Roman"/>
        </w:rPr>
        <w:t xml:space="preserve"> </w:t>
      </w:r>
      <w:r>
        <w:rPr>
          <w:rFonts w:ascii="Nirmala UI" w:hAnsi="Nirmala UI" w:eastAsia="Nirmala UI" w:cs="Nirmala UI"/>
        </w:rPr>
        <w:t>हाग्रा</w:t>
      </w:r>
      <w:r>
        <w:rPr>
          <w:rFonts w:ascii="Times New Roman" w:hAnsi="Times New Roman" w:eastAsia="Times New Roman" w:cs="Times New Roman"/>
        </w:rPr>
        <w:t xml:space="preserve"> </w:t>
      </w:r>
      <w:r>
        <w:rPr>
          <w:rFonts w:ascii="Nirmala UI" w:hAnsi="Nirmala UI" w:eastAsia="Nirmala UI" w:cs="Nirmala UI"/>
        </w:rPr>
        <w:t>सोंनाय</w:t>
      </w:r>
      <w:r>
        <w:rPr>
          <w:rFonts w:ascii="Times New Roman" w:hAnsi="Times New Roman" w:eastAsia="Times New Roman" w:cs="Times New Roman"/>
        </w:rPr>
        <w:t>-</w:t>
      </w:r>
      <w:r>
        <w:rPr>
          <w:rFonts w:ascii="Nirmala UI" w:hAnsi="Nirmala UI" w:eastAsia="Nirmala UI" w:cs="Nirmala UI"/>
        </w:rPr>
        <w:t>बरायसो</w:t>
      </w:r>
      <w:r>
        <w:rPr>
          <w:rFonts w:ascii="Times New Roman" w:hAnsi="Times New Roman" w:eastAsia="Times New Roman" w:cs="Times New Roman"/>
        </w:rPr>
        <w:t xml:space="preserve"> chapter eleven </w:t>
      </w:r>
      <w:r>
        <w:rPr>
          <w:rFonts w:ascii="Nirmala UI" w:hAnsi="Nirmala UI" w:eastAsia="Nirmala UI" w:cs="Nirmala UI"/>
        </w:rPr>
        <w:t>निफ्राय</w:t>
      </w:r>
      <w:r>
        <w:rPr>
          <w:rFonts w:ascii="Times New Roman" w:hAnsi="Times New Roman" w:eastAsia="Times New Roman" w:cs="Times New Roman"/>
        </w:rPr>
        <w:t xml:space="preserve"> twenty-two </w:t>
      </w:r>
      <w:r>
        <w:rPr>
          <w:rFonts w:ascii="Nirmala UI" w:hAnsi="Nirmala UI" w:eastAsia="Nirmala UI" w:cs="Nirmala UI"/>
        </w:rPr>
        <w:t>फोरजोंबो</w:t>
      </w:r>
      <w:r>
        <w:rPr>
          <w:rFonts w:ascii="Times New Roman" w:hAnsi="Times New Roman" w:eastAsia="Times New Roman" w:cs="Times New Roman"/>
        </w:rPr>
        <w:t xml:space="preserve"> </w:t>
      </w:r>
      <w:r>
        <w:rPr>
          <w:rFonts w:ascii="Nirmala UI" w:hAnsi="Nirmala UI" w:eastAsia="Nirmala UI" w:cs="Nirmala UI"/>
        </w:rPr>
        <w:t>दिन्थिफुंवाय।</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साख्रिफोर</w:t>
      </w:r>
      <w:r>
        <w:rPr>
          <w:rFonts w:ascii="Times New Roman" w:hAnsi="Times New Roman" w:eastAsia="Times New Roman" w:cs="Times New Roman"/>
        </w:rPr>
        <w:t xml:space="preserve"> “eleven through twenty-two” </w:t>
      </w:r>
      <w:r>
        <w:rPr>
          <w:rFonts w:ascii="Nirmala UI" w:hAnsi="Nirmala UI" w:eastAsia="Nirmala UI" w:cs="Nirmala UI"/>
        </w:rPr>
        <w:t>हाग्रा</w:t>
      </w:r>
      <w:r>
        <w:rPr>
          <w:rFonts w:ascii="Times New Roman" w:hAnsi="Times New Roman" w:eastAsia="Times New Roman" w:cs="Times New Roman"/>
        </w:rPr>
        <w:t xml:space="preserve"> </w:t>
      </w:r>
      <w:r>
        <w:rPr>
          <w:rFonts w:ascii="Nirmala UI" w:hAnsi="Nirmala UI" w:eastAsia="Nirmala UI" w:cs="Nirmala UI"/>
        </w:rPr>
        <w:t>सोंनायफोरजोंबो</w:t>
      </w:r>
      <w:r>
        <w:rPr>
          <w:rFonts w:ascii="Times New Roman" w:hAnsi="Times New Roman" w:eastAsia="Times New Roman" w:cs="Times New Roman"/>
        </w:rPr>
        <w:t xml:space="preserve"> </w:t>
      </w:r>
      <w:r>
        <w:rPr>
          <w:rFonts w:ascii="Nirmala UI" w:hAnsi="Nirmala UI" w:eastAsia="Nirmala UI" w:cs="Nirmala UI"/>
        </w:rPr>
        <w:t>गोरोबथाय</w:t>
      </w:r>
      <w:r>
        <w:rPr>
          <w:rFonts w:ascii="Times New Roman" w:hAnsi="Times New Roman" w:eastAsia="Times New Roman" w:cs="Times New Roman"/>
        </w:rPr>
        <w:t xml:space="preserve"> </w:t>
      </w:r>
      <w:r>
        <w:rPr>
          <w:rFonts w:ascii="Nirmala UI" w:hAnsi="Nirmala UI" w:eastAsia="Nirmala UI" w:cs="Nirmala UI"/>
        </w:rPr>
        <w:t>जादों</w:t>
      </w:r>
      <w:r>
        <w:rPr>
          <w:rFonts w:ascii="Times New Roman" w:hAnsi="Times New Roman" w:eastAsia="Times New Roman" w:cs="Times New Roman"/>
        </w:rPr>
        <w:t xml:space="preserve">, </w:t>
      </w:r>
      <w:r>
        <w:rPr>
          <w:rFonts w:ascii="Nirmala UI" w:hAnsi="Nirmala UI" w:eastAsia="Nirmala UI" w:cs="Nirmala UI"/>
        </w:rPr>
        <w:t>मानोना</w:t>
      </w:r>
      <w:r>
        <w:rPr>
          <w:rFonts w:ascii="Times New Roman" w:hAnsi="Times New Roman" w:eastAsia="Times New Roman" w:cs="Times New Roman"/>
        </w:rPr>
        <w:t xml:space="preserve"> </w:t>
      </w:r>
      <w:r>
        <w:rPr>
          <w:rFonts w:ascii="Nirmala UI" w:hAnsi="Nirmala UI" w:eastAsia="Nirmala UI" w:cs="Nirmala UI"/>
        </w:rPr>
        <w:t>लुकलुक</w:t>
      </w:r>
      <w:r>
        <w:rPr>
          <w:rFonts w:ascii="Times New Roman" w:hAnsi="Times New Roman" w:eastAsia="Times New Roman" w:cs="Times New Roman"/>
        </w:rPr>
        <w:t xml:space="preserve"> </w:t>
      </w:r>
      <w:r>
        <w:rPr>
          <w:rFonts w:ascii="Nirmala UI" w:hAnsi="Nirmala UI" w:eastAsia="Nirmala UI" w:cs="Nirmala UI"/>
        </w:rPr>
        <w:t>इतिहासखौ</w:t>
      </w:r>
      <w:r>
        <w:rPr>
          <w:rFonts w:ascii="Times New Roman" w:hAnsi="Times New Roman" w:eastAsia="Times New Roman" w:cs="Times New Roman"/>
        </w:rPr>
        <w:t xml:space="preserve"> </w:t>
      </w:r>
      <w:r>
        <w:rPr>
          <w:rFonts w:ascii="Nirmala UI" w:hAnsi="Nirmala UI" w:eastAsia="Nirmala UI" w:cs="Nirmala UI"/>
        </w:rPr>
        <w:t>दानियेल</w:t>
      </w:r>
      <w:r>
        <w:rPr>
          <w:rFonts w:ascii="Times New Roman" w:hAnsi="Times New Roman" w:eastAsia="Times New Roman" w:cs="Times New Roman"/>
        </w:rPr>
        <w:t xml:space="preserve"> eleven-</w:t>
      </w:r>
      <w:r>
        <w:rPr>
          <w:rFonts w:ascii="Nirmala UI" w:hAnsi="Nirmala UI" w:eastAsia="Nirmala UI" w:cs="Nirmala UI"/>
        </w:rPr>
        <w:t>आ</w:t>
      </w:r>
      <w:r>
        <w:rPr>
          <w:rFonts w:ascii="Times New Roman" w:hAnsi="Times New Roman" w:eastAsia="Times New Roman" w:cs="Times New Roman"/>
        </w:rPr>
        <w:t xml:space="preserve"> verses eleven through twenty-two-</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दिन्थिफुंवाय।</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साख्रिफोरनि</w:t>
      </w:r>
      <w:r>
        <w:rPr>
          <w:rFonts w:ascii="Times New Roman" w:hAnsi="Times New Roman" w:eastAsia="Times New Roman" w:cs="Times New Roman"/>
        </w:rPr>
        <w:t xml:space="preserve"> </w:t>
      </w:r>
      <w:r>
        <w:rPr>
          <w:rFonts w:ascii="Nirmala UI" w:hAnsi="Nirmala UI" w:eastAsia="Nirmala UI" w:cs="Nirmala UI"/>
        </w:rPr>
        <w:t>मोजां</w:t>
      </w:r>
      <w:r>
        <w:rPr>
          <w:rFonts w:ascii="Times New Roman" w:hAnsi="Times New Roman" w:eastAsia="Times New Roman" w:cs="Times New Roman"/>
        </w:rPr>
        <w:t xml:space="preserve"> </w:t>
      </w:r>
      <w:r>
        <w:rPr>
          <w:rFonts w:ascii="Nirmala UI" w:hAnsi="Nirmala UI" w:eastAsia="Nirmala UI" w:cs="Nirmala UI"/>
        </w:rPr>
        <w:t>भागायै</w:t>
      </w:r>
      <w:r>
        <w:rPr>
          <w:rFonts w:ascii="Times New Roman" w:hAnsi="Times New Roman" w:eastAsia="Times New Roman" w:cs="Times New Roman"/>
        </w:rPr>
        <w:t xml:space="preserve"> </w:t>
      </w:r>
      <w:r>
        <w:rPr>
          <w:rFonts w:ascii="Nirmala UI" w:hAnsi="Nirmala UI" w:eastAsia="Nirmala UI" w:cs="Nirmala UI"/>
        </w:rPr>
        <w:t>गोसोनि</w:t>
      </w:r>
      <w:r>
        <w:rPr>
          <w:rFonts w:ascii="Times New Roman" w:hAnsi="Times New Roman" w:eastAsia="Times New Roman" w:cs="Times New Roman"/>
        </w:rPr>
        <w:t xml:space="preserve"> </w:t>
      </w:r>
      <w:r>
        <w:rPr>
          <w:rFonts w:ascii="Nirmala UI" w:hAnsi="Nirmala UI" w:eastAsia="Nirmala UI" w:cs="Nirmala UI"/>
        </w:rPr>
        <w:t>चिन्हखौ</w:t>
      </w:r>
      <w:r>
        <w:rPr>
          <w:rFonts w:ascii="Times New Roman" w:hAnsi="Times New Roman" w:eastAsia="Times New Roman" w:cs="Times New Roman"/>
        </w:rPr>
        <w:t xml:space="preserve"> </w:t>
      </w:r>
      <w:r>
        <w:rPr>
          <w:rFonts w:ascii="Nirmala UI" w:hAnsi="Nirmala UI" w:eastAsia="Nirmala UI" w:cs="Nirmala UI"/>
        </w:rPr>
        <w:t>दिन्थिफुंयो</w:t>
      </w:r>
      <w:r>
        <w:rPr>
          <w:rFonts w:ascii="Times New Roman" w:hAnsi="Times New Roman" w:eastAsia="Times New Roman" w:cs="Times New Roman"/>
        </w:rPr>
        <w:t xml:space="preserve">, </w:t>
      </w:r>
      <w:r>
        <w:rPr>
          <w:rFonts w:ascii="Nirmala UI" w:hAnsi="Nirmala UI" w:eastAsia="Nirmala UI" w:cs="Nirmala UI"/>
        </w:rPr>
        <w:t>उत्पत्तिनि</w:t>
      </w:r>
      <w:r>
        <w:rPr>
          <w:rFonts w:ascii="Times New Roman" w:hAnsi="Times New Roman" w:eastAsia="Times New Roman" w:cs="Times New Roman"/>
        </w:rPr>
        <w:t xml:space="preserve"> chapter eleven-</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निम्रोदजों</w:t>
      </w:r>
      <w:r>
        <w:rPr>
          <w:rFonts w:ascii="Times New Roman" w:hAnsi="Times New Roman" w:eastAsia="Times New Roman" w:cs="Times New Roman"/>
        </w:rPr>
        <w:t xml:space="preserve"> </w:t>
      </w:r>
      <w:r>
        <w:rPr>
          <w:rFonts w:ascii="Nirmala UI" w:hAnsi="Nirmala UI" w:eastAsia="Nirmala UI" w:cs="Nirmala UI"/>
        </w:rPr>
        <w:t>दिन्थिफुंनाय</w:t>
      </w:r>
      <w:r>
        <w:rPr>
          <w:rFonts w:ascii="Times New Roman" w:hAnsi="Times New Roman" w:eastAsia="Times New Roman" w:cs="Times New Roman"/>
        </w:rPr>
        <w:t xml:space="preserve"> </w:t>
      </w:r>
      <w:r>
        <w:rPr>
          <w:rFonts w:ascii="Nirmala UI" w:hAnsi="Nirmala UI" w:eastAsia="Nirmala UI" w:cs="Nirmala UI"/>
        </w:rPr>
        <w:t>थांनाय</w:t>
      </w:r>
      <w:r>
        <w:rPr>
          <w:rFonts w:ascii="Times New Roman" w:hAnsi="Times New Roman" w:eastAsia="Times New Roman" w:cs="Times New Roman"/>
        </w:rPr>
        <w:t xml:space="preserve"> </w:t>
      </w:r>
      <w:r>
        <w:rPr>
          <w:rFonts w:ascii="Nirmala UI" w:hAnsi="Nirmala UI" w:eastAsia="Nirmala UI" w:cs="Nirmala UI"/>
        </w:rPr>
        <w:t>मरणनि</w:t>
      </w:r>
      <w:r>
        <w:rPr>
          <w:rFonts w:ascii="Times New Roman" w:hAnsi="Times New Roman" w:eastAsia="Times New Roman" w:cs="Times New Roman"/>
        </w:rPr>
        <w:t xml:space="preserve"> </w:t>
      </w:r>
      <w:r>
        <w:rPr>
          <w:rFonts w:ascii="Nirmala UI" w:hAnsi="Nirmala UI" w:eastAsia="Nirmala UI" w:cs="Nirmala UI"/>
        </w:rPr>
        <w:t>गोसो</w:t>
      </w:r>
      <w:r>
        <w:rPr>
          <w:rFonts w:ascii="Times New Roman" w:hAnsi="Times New Roman" w:eastAsia="Times New Roman" w:cs="Times New Roman"/>
        </w:rPr>
        <w:t xml:space="preserve"> </w:t>
      </w:r>
      <w:r>
        <w:rPr>
          <w:rFonts w:ascii="Nirmala UI" w:hAnsi="Nirmala UI" w:eastAsia="Nirmala UI" w:cs="Nirmala UI"/>
        </w:rPr>
        <w:t>निफ्राय</w:t>
      </w:r>
      <w:r>
        <w:rPr>
          <w:rFonts w:ascii="Times New Roman" w:hAnsi="Times New Roman" w:eastAsia="Times New Roman" w:cs="Times New Roman"/>
        </w:rPr>
        <w:t xml:space="preserve"> </w:t>
      </w:r>
      <w:r>
        <w:rPr>
          <w:rFonts w:ascii="Nirmala UI" w:hAnsi="Nirmala UI" w:eastAsia="Nirmala UI" w:cs="Nirmala UI"/>
        </w:rPr>
        <w:t>जागायनाय</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प्रकाशनि</w:t>
      </w:r>
      <w:r>
        <w:rPr>
          <w:rFonts w:ascii="Times New Roman" w:hAnsi="Times New Roman" w:eastAsia="Times New Roman" w:cs="Times New Roman"/>
        </w:rPr>
        <w:t xml:space="preserve"> chapter seventeen-</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रोमनि</w:t>
      </w:r>
      <w:r>
        <w:rPr>
          <w:rFonts w:ascii="Times New Roman" w:hAnsi="Times New Roman" w:eastAsia="Times New Roman" w:cs="Times New Roman"/>
        </w:rPr>
        <w:t xml:space="preserve"> </w:t>
      </w:r>
      <w:r>
        <w:rPr>
          <w:rFonts w:ascii="Nirmala UI" w:hAnsi="Nirmala UI" w:eastAsia="Nirmala UI" w:cs="Nirmala UI"/>
        </w:rPr>
        <w:t>रांडिजों</w:t>
      </w:r>
      <w:r>
        <w:rPr>
          <w:rFonts w:ascii="Times New Roman" w:hAnsi="Times New Roman" w:eastAsia="Times New Roman" w:cs="Times New Roman"/>
        </w:rPr>
        <w:t xml:space="preserve"> </w:t>
      </w:r>
      <w:r>
        <w:rPr>
          <w:rFonts w:ascii="Nirmala UI" w:hAnsi="Nirmala UI" w:eastAsia="Nirmala UI" w:cs="Nirmala UI"/>
        </w:rPr>
        <w:t>फोजोबनायाव</w:t>
      </w:r>
      <w:r>
        <w:rPr>
          <w:rFonts w:ascii="Times New Roman" w:hAnsi="Times New Roman" w:eastAsia="Times New Roman" w:cs="Times New Roman"/>
        </w:rPr>
        <w:t xml:space="preserve"> </w:t>
      </w:r>
      <w:r>
        <w:rPr>
          <w:rFonts w:ascii="Nirmala UI" w:hAnsi="Nirmala UI" w:eastAsia="Nirmala UI" w:cs="Nirmala UI"/>
        </w:rPr>
        <w:t>जोबनाय।</w:t>
      </w:r>
    </w:p>
    <w:p>
      <w:pPr>
        <w:pStyle w:val="ArticleHeading"/>
        <w:jc w:val="left"/>
      </w:pPr>
      <w:r>
        <w:rPr>
          <w:rFonts w:ascii="Arial" w:hAnsi="Arial" w:eastAsia="Arial" w:cs="Arial"/>
        </w:rPr>
        <w:t>Leshumi na nkombo na moko.</w:t>
      </w:r>
    </w:p>
    <w:p>
      <w:pPr>
        <w:pStyle w:val="ArticleBody"/>
        <w:jc w:val="left"/>
      </w:pPr>
      <w:r>
        <w:rPr>
          <w:rFonts w:ascii="Times New Roman" w:hAnsi="Times New Roman" w:eastAsia="Times New Roman" w:cs="Times New Roman"/>
        </w:rPr>
        <w:t>Ntle le Mattheu, lipaki tse nne di supa kgaolo ya lesome le bosupa e le bohareng ba nako eo di e tshwantshang. Palo ya lesome le bosupa e boetse e hlahella ka makgetlo a mararo diporofetong tse tharo tsa dilemo tse makgolo a mabedi le mashome a mahlano tse qadileng ka 457 BC, 64 le 1776. Mela e mebedi ya eo, (wa pele le wa ho qetela) e supa bohareng ha mola wa pele wa 457 BC o fela ka 207 BC mme mola wa ho qetela wa 1776 o fela ka 2026. 207 BC e ne e le pakeng tsa dintwa tsa Raphia le Panium, mme 2026 ke nako e mahareng ya mopresidente wa ho qetela wa United States.</w:t>
      </w:r>
    </w:p>
    <w:p>
      <w:pPr>
        <w:pStyle w:val="ArticleBody"/>
        <w:jc w:val="left"/>
      </w:pPr>
      <w:r>
        <w:rPr>
          <w:rFonts w:ascii="Times New Roman" w:hAnsi="Times New Roman" w:eastAsia="Times New Roman" w:cs="Times New Roman"/>
        </w:rPr>
        <w:t>Nka mela e meraro ya dingwaga tse makgolo a mabedi le masome a matlhano, Ptolemy o ne a busa ka dingwaga di le lesome le bosupa. Go na le dingwaga di le lesome le bosupa magareng ga 313 le 330 mo moleng wa ga Nero, mme go ne go na le dingwaga di le lesome le bosupa magareng ga dintwa tsa Raphia ka 217 BC le ntwa ya Panium ka 200 BC. Basupi ba le bararo mo go ba le bane ba dikgaolo tsa bolesome le bongwe go fitlha go tsa masome a mabedi le bobedi ba supa bogare jwa tsone jo bo tlhomameng jaaka dikgaolo tsa lesome le bosupa. Ka jalo, histori e e fitlhegileng ya temana ya masome a mane e emelwa mo ditemaneng tsa bolesome le bongwe go fitlha go tsa masome a mabedi le bobedi tsa kgaolo e e tshwanang, mme basupi ba le bane ba dikgaolo tsa bolesome le bongwe go fitlha go tsa masome a mabedi le bobedi ba tsamaisana le ditemana tsotlhe tsotlhe tseo. Tiragatso ya nngwe le nngwe ya diporofeto tse tharo tsa dingwaga di le 250 e tsamaisana le histori e le nngwe fela eo. Bogare bo gatelelwa jaaka sesupo sa tsela, mme bogolo jang bo itsisiwe jaaka letshwao la kgolagano le sekano sa batho ba Modimo.</w:t>
      </w:r>
    </w:p>
    <w:p>
      <w:pPr>
        <w:pStyle w:val="ArticleHeading"/>
        <w:jc w:val="left"/>
      </w:pPr>
      <w:r>
        <w:rPr>
          <w:rFonts w:ascii="Arial" w:hAnsi="Arial" w:eastAsia="Arial" w:cs="Arial"/>
        </w:rPr>
        <w:t>Danieri Gumi na Kaberi</w:t>
      </w:r>
    </w:p>
    <w:p>
      <w:pPr>
        <w:pStyle w:val="ArticleBody"/>
        <w:jc w:val="left"/>
      </w:pPr>
      <w:r>
        <w:rPr>
          <w:rFonts w:ascii="Times New Roman" w:hAnsi="Times New Roman" w:eastAsia="Times New Roman" w:cs="Times New Roman"/>
        </w:rPr>
        <w:t>Վեցերորդ գլխի տասներկուերորդ համարի յոթերորդ, տասնմեկերորդ և տասներկուերորդ համարները նշում են մեկ հարյուր քառասունչորս հազարի կնքման վերջնական շրջանը։ Յոթերորդ համարը նշում է 2023 թուականի դեկտեմբերի 31-ը, իսկ տասներկուերորդ համարը՝ 2020 թուականի յուլիսի 18-ը։ Յոթերորդ համարի ցրումը, որ վերջացավ 2023 թուականի դեկտեմբերի 31-ին և որ սկսվել էր 2020 թուականի յուլիսի 18-ին, ներկայացուած էր Դանիէլ 12-ում գտնուող մարգարէական ժամանակի այդ երեք համարների ալֆայով և օմեգայով։ 1,290 տարիների միջին համարը 1989-ից մինչև շուտով եկող Կիրակնօրեայ օրէնքի պատմութիւնը նշում է որպէս 30, իսկ ապա՝ 1,260՝ մինչև մարդկային փորձաշրջանի փակումը։ Երեսուն տարիներ, ներկայացնելով մեկ հարյուր քառասունչորս հազարի քահանայութեան տարիքը, և 1260 տարիներ՝ նախատիպելով Յայտնութիւն 13-ի խորհրդանշական քառասուներկու ամիսները։</w:t>
      </w:r>
    </w:p>
    <w:p>
      <w:pPr>
        <w:pStyle w:val="ArticleBody"/>
        <w:jc w:val="left"/>
      </w:pPr>
      <w:r>
        <w:rPr>
          <w:rFonts w:ascii="Times New Roman" w:hAnsi="Times New Roman" w:eastAsia="Times New Roman" w:cs="Times New Roman"/>
        </w:rPr>
        <w:t>Ubunabii obubini obw’emyaka 30 obulondoolwa emyaka lukumi mu bibiri mu nkaaga (1260) kye kabonero k’obunabii obw’endagaano bbiri obwa Ibulayimu ne Pawulo obw’emyaka 400 ne 430. Ekitundu eky’omu makkati eky’ennyiriri essatu ez’ebiseera mu Danyeri kkumi n’ebiri kikiikirira obujeemu bw’ennukuta ey’ekkumi n’essatu, ate nga n’ekyo kyokka kigumiza nnyo endagaano n’okuteekebwako akabonero kw’abo emitwalo kikumi mu enkumi ana mu enkumi nnya. Ennyiriri ezo essatu nazo zikwatagana n’ebyafaayo eby’ekyama, era zongeraawo omujulirwa omulala ku kunyweza ensonga nti ekitundu eky’omu makkati kye kabonero k’endagaano.</w:t>
      </w:r>
    </w:p>
    <w:p>
      <w:pPr>
        <w:pStyle w:val="ArticleHeading"/>
        <w:jc w:val="left"/>
      </w:pPr>
      <w:r>
        <w:rPr>
          <w:rFonts w:ascii="Leelawadee UI" w:hAnsi="Leelawadee UI" w:eastAsia="Leelawadee UI" w:cs="Leelawadee UI"/>
        </w:rPr>
        <w:t>រំហើយ</w:t>
      </w:r>
      <w:r>
        <w:rPr>
          <w:rFonts w:ascii="Arial" w:hAnsi="Arial" w:eastAsia="Arial" w:cs="Arial"/>
        </w:rPr>
        <w:t xml:space="preserve"> </w:t>
      </w:r>
      <w:r>
        <w:rPr>
          <w:rFonts w:ascii="Leelawadee UI" w:hAnsi="Leelawadee UI" w:eastAsia="Leelawadee UI" w:cs="Leelawadee UI"/>
        </w:rPr>
        <w:t>និង</w:t>
      </w:r>
      <w:r>
        <w:rPr>
          <w:rFonts w:ascii="Arial" w:hAnsi="Arial" w:eastAsia="Arial" w:cs="Arial"/>
        </w:rPr>
        <w:t xml:space="preserve"> </w:t>
      </w:r>
      <w:r>
        <w:rPr>
          <w:rFonts w:ascii="Leelawadee UI" w:hAnsi="Leelawadee UI" w:eastAsia="Leelawadee UI" w:cs="Leelawadee UI"/>
        </w:rPr>
        <w:t>ជ្រុះស្លឹក</w:t>
      </w:r>
    </w:p>
    <w:p>
      <w:pPr>
        <w:pStyle w:val="ArticleBody"/>
        <w:jc w:val="left"/>
      </w:pPr>
      <w:r>
        <w:rPr>
          <w:rFonts w:ascii="Times New Roman" w:hAnsi="Times New Roman" w:eastAsia="Times New Roman" w:cs="Times New Roman"/>
        </w:rPr>
        <w:t>Mmo mpon yi nyinaa ho no, ɛsɛ sɛ yɛka adansefo baasa a wɔfa ahohuru ne ɔtɔn afahyɛ ahorow a ɛwɔ Leviticus aduonu mmiɛnsa mu no ho, de wɔn toto mu na yɛde wɔn bɔ Pentecost bere no ho wɔ asɛndua no abakɔsɛm mu. Ɛhɔ no, ti no yɛ aduonu mmiɛnsa, a ɛyɛ Kristo Mpata adwuma no sɛnkyerɛnne. Ti no yɛ nkyekyɛm aduanan anan, a wɔde sɛnkyerɛnne kwan so gyina hɔ ma October 22, 1844. October 22 gyina hɔ ma nnafua aduonu mmienu wɔ October mu, fi da a edi kan no so kosi da a ɛto so aduonu mmienu no, na saa nti ɛsoa Hebri nkyerɛwde no adansedi. Esiane sɛ October yɛ bosome a ɛto so du nti, sɛ wɔde no bɔ da a ɛto so aduonu mmienu no ho a, ɛma 220.</w:t>
      </w:r>
    </w:p>
    <w:p>
      <w:pPr>
        <w:pStyle w:val="ArticleBody"/>
        <w:jc w:val="left"/>
      </w:pPr>
      <w:r>
        <w:rPr>
          <w:rFonts w:ascii="Malgun Gothic" w:hAnsi="Malgun Gothic" w:eastAsia="Malgun Gothic" w:cs="Malgun Gothic"/>
        </w:rPr>
        <w:t>입라</w:t>
      </w:r>
      <w:r>
        <w:rPr>
          <w:rFonts w:ascii="Times New Roman" w:hAnsi="Times New Roman" w:eastAsia="Times New Roman" w:cs="Times New Roman"/>
        </w:rPr>
        <w:t xml:space="preserve"> </w:t>
      </w:r>
      <w:r>
        <w:rPr>
          <w:rFonts w:ascii="Malgun Gothic" w:hAnsi="Malgun Gothic" w:eastAsia="Malgun Gothic" w:cs="Malgun Gothic"/>
        </w:rPr>
        <w:t>달력에서</w:t>
      </w:r>
      <w:r>
        <w:rPr>
          <w:rFonts w:ascii="Times New Roman" w:hAnsi="Times New Roman" w:eastAsia="Times New Roman" w:cs="Times New Roman"/>
        </w:rPr>
        <w:t xml:space="preserve"> </w:t>
      </w:r>
      <w:r>
        <w:rPr>
          <w:rFonts w:ascii="Malgun Gothic" w:hAnsi="Malgun Gothic" w:eastAsia="Malgun Gothic" w:cs="Malgun Gothic"/>
        </w:rPr>
        <w:t>일곱째</w:t>
      </w:r>
      <w:r>
        <w:rPr>
          <w:rFonts w:ascii="Times New Roman" w:hAnsi="Times New Roman" w:eastAsia="Times New Roman" w:cs="Times New Roman"/>
        </w:rPr>
        <w:t xml:space="preserve"> </w:t>
      </w:r>
      <w:r>
        <w:rPr>
          <w:rFonts w:ascii="Malgun Gothic" w:hAnsi="Malgun Gothic" w:eastAsia="Malgun Gothic" w:cs="Malgun Gothic"/>
        </w:rPr>
        <w:t>달</w:t>
      </w:r>
      <w:r>
        <w:rPr>
          <w:rFonts w:ascii="Times New Roman" w:hAnsi="Times New Roman" w:eastAsia="Times New Roman" w:cs="Times New Roman"/>
        </w:rPr>
        <w:t xml:space="preserve"> </w:t>
      </w:r>
      <w:r>
        <w:rPr>
          <w:rFonts w:ascii="Malgun Gothic" w:hAnsi="Malgun Gothic" w:eastAsia="Malgun Gothic" w:cs="Malgun Gothic"/>
        </w:rPr>
        <w:t>열째</w:t>
      </w:r>
      <w:r>
        <w:rPr>
          <w:rFonts w:ascii="Times New Roman" w:hAnsi="Times New Roman" w:eastAsia="Times New Roman" w:cs="Times New Roman"/>
        </w:rPr>
        <w:t xml:space="preserve"> </w:t>
      </w:r>
      <w:r>
        <w:rPr>
          <w:rFonts w:ascii="Malgun Gothic" w:hAnsi="Malgun Gothic" w:eastAsia="Malgun Gothic" w:cs="Malgun Gothic"/>
        </w:rPr>
        <w:t>날은</w:t>
      </w:r>
      <w:r>
        <w:rPr>
          <w:rFonts w:ascii="Times New Roman" w:hAnsi="Times New Roman" w:eastAsia="Times New Roman" w:cs="Times New Roman"/>
        </w:rPr>
        <w:t xml:space="preserve"> </w:t>
      </w:r>
      <w:r>
        <w:rPr>
          <w:rFonts w:ascii="Malgun Gothic" w:hAnsi="Malgun Gothic" w:eastAsia="Malgun Gothic" w:cs="Malgun Gothic"/>
        </w:rPr>
        <w:t>속죄일이었으며</w:t>
      </w:r>
      <w:r>
        <w:rPr>
          <w:rFonts w:ascii="Times New Roman" w:hAnsi="Times New Roman" w:eastAsia="Times New Roman" w:cs="Times New Roman"/>
        </w:rPr>
        <w:t xml:space="preserve">, </w:t>
      </w:r>
      <w:r>
        <w:rPr>
          <w:rFonts w:ascii="Malgun Gothic" w:hAnsi="Malgun Gothic" w:eastAsia="Malgun Gothic" w:cs="Malgun Gothic"/>
        </w:rPr>
        <w:t>일곱에</w:t>
      </w:r>
      <w:r>
        <w:rPr>
          <w:rFonts w:ascii="Times New Roman" w:hAnsi="Times New Roman" w:eastAsia="Times New Roman" w:cs="Times New Roman"/>
        </w:rPr>
        <w:t xml:space="preserve"> </w:t>
      </w:r>
      <w:r>
        <w:rPr>
          <w:rFonts w:ascii="Malgun Gothic" w:hAnsi="Malgun Gothic" w:eastAsia="Malgun Gothic" w:cs="Malgun Gothic"/>
        </w:rPr>
        <w:t>열을</w:t>
      </w:r>
      <w:r>
        <w:rPr>
          <w:rFonts w:ascii="Times New Roman" w:hAnsi="Times New Roman" w:eastAsia="Times New Roman" w:cs="Times New Roman"/>
        </w:rPr>
        <w:t xml:space="preserve"> </w:t>
      </w:r>
      <w:r>
        <w:rPr>
          <w:rFonts w:ascii="Malgun Gothic" w:hAnsi="Malgun Gothic" w:eastAsia="Malgun Gothic" w:cs="Malgun Gothic"/>
        </w:rPr>
        <w:t>곱하면</w:t>
      </w:r>
      <w:r>
        <w:rPr>
          <w:rFonts w:ascii="Times New Roman" w:hAnsi="Times New Roman" w:eastAsia="Times New Roman" w:cs="Times New Roman"/>
        </w:rPr>
        <w:t xml:space="preserve"> </w:t>
      </w:r>
      <w:r>
        <w:rPr>
          <w:rFonts w:ascii="Malgun Gothic" w:hAnsi="Malgun Gothic" w:eastAsia="Malgun Gothic" w:cs="Malgun Gothic"/>
        </w:rPr>
        <w:t>칠십이</w:t>
      </w:r>
      <w:r>
        <w:rPr>
          <w:rFonts w:ascii="Times New Roman" w:hAnsi="Times New Roman" w:eastAsia="Times New Roman" w:cs="Times New Roman"/>
        </w:rPr>
        <w:t xml:space="preserve"> </w:t>
      </w:r>
      <w:r>
        <w:rPr>
          <w:rFonts w:ascii="Malgun Gothic" w:hAnsi="Malgun Gothic" w:eastAsia="Malgun Gothic" w:cs="Malgun Gothic"/>
        </w:rPr>
        <w:t>되니</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w:t>
      </w:r>
      <w:r>
        <w:rPr>
          <w:rFonts w:ascii="Malgun Gothic" w:hAnsi="Malgun Gothic" w:eastAsia="Malgun Gothic" w:cs="Malgun Gothic"/>
        </w:rPr>
        <w:t>은혜기간의</w:t>
      </w:r>
      <w:r>
        <w:rPr>
          <w:rFonts w:ascii="Times New Roman" w:hAnsi="Times New Roman" w:eastAsia="Times New Roman" w:cs="Times New Roman"/>
        </w:rPr>
        <w:t xml:space="preserve"> </w:t>
      </w:r>
      <w:r>
        <w:rPr>
          <w:rFonts w:ascii="Malgun Gothic" w:hAnsi="Malgun Gothic" w:eastAsia="Malgun Gothic" w:cs="Malgun Gothic"/>
        </w:rPr>
        <w:t>상징이다</w:t>
      </w:r>
      <w:r>
        <w:rPr>
          <w:rFonts w:ascii="Times New Roman" w:hAnsi="Times New Roman" w:eastAsia="Times New Roman" w:cs="Times New Roman"/>
        </w:rPr>
        <w:t xml:space="preserve">. </w:t>
      </w:r>
      <w:r>
        <w:rPr>
          <w:rFonts w:ascii="Malgun Gothic" w:hAnsi="Malgun Gothic" w:eastAsia="Malgun Gothic" w:cs="Malgun Gothic"/>
        </w:rPr>
        <w:t>이천삼백</w:t>
      </w:r>
      <w:r>
        <w:rPr>
          <w:rFonts w:ascii="Times New Roman" w:hAnsi="Times New Roman" w:eastAsia="Times New Roman" w:cs="Times New Roman"/>
        </w:rPr>
        <w:t xml:space="preserve"> </w:t>
      </w:r>
      <w:r>
        <w:rPr>
          <w:rFonts w:ascii="Malgun Gothic" w:hAnsi="Malgun Gothic" w:eastAsia="Malgun Gothic" w:cs="Malgun Gothic"/>
        </w:rPr>
        <w:t>년은</w:t>
      </w:r>
      <w:r>
        <w:rPr>
          <w:rFonts w:ascii="Times New Roman" w:hAnsi="Times New Roman" w:eastAsia="Times New Roman" w:cs="Times New Roman"/>
        </w:rPr>
        <w:t xml:space="preserve"> 1844</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셋째</w:t>
      </w:r>
      <w:r>
        <w:rPr>
          <w:rFonts w:ascii="Times New Roman" w:hAnsi="Times New Roman" w:eastAsia="Times New Roman" w:cs="Times New Roman"/>
        </w:rPr>
        <w:t xml:space="preserve"> </w:t>
      </w:r>
      <w:r>
        <w:rPr>
          <w:rFonts w:ascii="Malgun Gothic" w:hAnsi="Malgun Gothic" w:eastAsia="Malgun Gothic" w:cs="Malgun Gothic"/>
        </w:rPr>
        <w:t>천사가</w:t>
      </w:r>
      <w:r>
        <w:rPr>
          <w:rFonts w:ascii="Times New Roman" w:hAnsi="Times New Roman" w:eastAsia="Times New Roman" w:cs="Times New Roman"/>
        </w:rPr>
        <w:t xml:space="preserve"> </w:t>
      </w:r>
      <w:r>
        <w:rPr>
          <w:rFonts w:ascii="Malgun Gothic" w:hAnsi="Malgun Gothic" w:eastAsia="Malgun Gothic" w:cs="Malgun Gothic"/>
        </w:rPr>
        <w:t>도래하였을</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 xml:space="preserve"> </w:t>
      </w:r>
      <w:r>
        <w:rPr>
          <w:rFonts w:ascii="Malgun Gothic" w:hAnsi="Malgun Gothic" w:eastAsia="Malgun Gothic" w:cs="Malgun Gothic"/>
        </w:rPr>
        <w:t>끝났는데</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기간을</w:t>
      </w:r>
      <w:r>
        <w:rPr>
          <w:rFonts w:ascii="Times New Roman" w:hAnsi="Times New Roman" w:eastAsia="Times New Roman" w:cs="Times New Roman"/>
        </w:rPr>
        <w:t xml:space="preserve"> </w:t>
      </w:r>
      <w:r>
        <w:rPr>
          <w:rFonts w:ascii="Malgun Gothic" w:hAnsi="Malgun Gothic" w:eastAsia="Malgun Gothic" w:cs="Malgun Gothic"/>
        </w:rPr>
        <w:t>시작하게</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셋째</w:t>
      </w:r>
      <w:r>
        <w:rPr>
          <w:rFonts w:ascii="Times New Roman" w:hAnsi="Times New Roman" w:eastAsia="Times New Roman" w:cs="Times New Roman"/>
        </w:rPr>
        <w:t xml:space="preserve"> </w:t>
      </w:r>
      <w:r>
        <w:rPr>
          <w:rFonts w:ascii="Malgun Gothic" w:hAnsi="Malgun Gothic" w:eastAsia="Malgun Gothic" w:cs="Malgun Gothic"/>
        </w:rPr>
        <w:t>칙령으로</w:t>
      </w:r>
      <w:r>
        <w:rPr>
          <w:rFonts w:ascii="Times New Roman" w:hAnsi="Times New Roman" w:eastAsia="Times New Roman" w:cs="Times New Roman"/>
        </w:rPr>
        <w:t xml:space="preserve"> </w:t>
      </w:r>
      <w:r>
        <w:rPr>
          <w:rFonts w:ascii="Malgun Gothic" w:hAnsi="Malgun Gothic" w:eastAsia="Malgun Gothic" w:cs="Malgun Gothic"/>
        </w:rPr>
        <w:t>예표되었다</w:t>
      </w:r>
      <w:r>
        <w:rPr>
          <w:rFonts w:ascii="Times New Roman" w:hAnsi="Times New Roman" w:eastAsia="Times New Roman" w:cs="Times New Roman"/>
        </w:rPr>
        <w:t xml:space="preserve">. </w:t>
      </w:r>
      <w:r>
        <w:rPr>
          <w:rFonts w:ascii="Malgun Gothic" w:hAnsi="Malgun Gothic" w:eastAsia="Malgun Gothic" w:cs="Malgun Gothic"/>
        </w:rPr>
        <w:t>이천삼백</w:t>
      </w:r>
      <w:r>
        <w:rPr>
          <w:rFonts w:ascii="Times New Roman" w:hAnsi="Times New Roman" w:eastAsia="Times New Roman" w:cs="Times New Roman"/>
        </w:rPr>
        <w:t xml:space="preserve"> </w:t>
      </w:r>
      <w:r>
        <w:rPr>
          <w:rFonts w:ascii="Malgun Gothic" w:hAnsi="Malgun Gothic" w:eastAsia="Malgun Gothic" w:cs="Malgun Gothic"/>
        </w:rPr>
        <w:t>주야의</w:t>
      </w:r>
      <w:r>
        <w:rPr>
          <w:rFonts w:ascii="Times New Roman" w:hAnsi="Times New Roman" w:eastAsia="Times New Roman" w:cs="Times New Roman"/>
        </w:rPr>
        <w:t xml:space="preserve"> </w:t>
      </w:r>
      <w:r>
        <w:rPr>
          <w:rFonts w:ascii="Malgun Gothic" w:hAnsi="Malgun Gothic" w:eastAsia="Malgun Gothic" w:cs="Malgun Gothic"/>
        </w:rPr>
        <w:t>시작점에서</w:t>
      </w:r>
      <w:r>
        <w:rPr>
          <w:rFonts w:ascii="Times New Roman" w:hAnsi="Times New Roman" w:eastAsia="Times New Roman" w:cs="Times New Roman"/>
        </w:rPr>
        <w:t xml:space="preserve"> </w:t>
      </w:r>
      <w:r>
        <w:rPr>
          <w:rFonts w:ascii="Malgun Gothic" w:hAnsi="Malgun Gothic" w:eastAsia="Malgun Gothic" w:cs="Malgun Gothic"/>
        </w:rPr>
        <w:t>옛</w:t>
      </w:r>
      <w:r>
        <w:rPr>
          <w:rFonts w:ascii="Times New Roman" w:hAnsi="Times New Roman" w:eastAsia="Times New Roman" w:cs="Times New Roman"/>
        </w:rPr>
        <w:t xml:space="preserve"> </w:t>
      </w:r>
      <w:r>
        <w:rPr>
          <w:rFonts w:ascii="Malgun Gothic" w:hAnsi="Malgun Gothic" w:eastAsia="Malgun Gothic" w:cs="Malgun Gothic"/>
        </w:rPr>
        <w:t>문자적</w:t>
      </w:r>
      <w:r>
        <w:rPr>
          <w:rFonts w:ascii="Times New Roman" w:hAnsi="Times New Roman" w:eastAsia="Times New Roman" w:cs="Times New Roman"/>
        </w:rPr>
        <w:t xml:space="preserve"> </w:t>
      </w:r>
      <w:r>
        <w:rPr>
          <w:rFonts w:ascii="Malgun Gothic" w:hAnsi="Malgun Gothic" w:eastAsia="Malgun Gothic" w:cs="Malgun Gothic"/>
        </w:rPr>
        <w:t>이스라엘에게</w:t>
      </w:r>
      <w:r>
        <w:rPr>
          <w:rFonts w:ascii="Times New Roman" w:hAnsi="Times New Roman" w:eastAsia="Times New Roman" w:cs="Times New Roman"/>
        </w:rPr>
        <w:t xml:space="preserve"> </w:t>
      </w:r>
      <w:r>
        <w:rPr>
          <w:rFonts w:ascii="Malgun Gothic" w:hAnsi="Malgun Gothic" w:eastAsia="Malgun Gothic" w:cs="Malgun Gothic"/>
        </w:rPr>
        <w:t>은혜기간으로</w:t>
      </w:r>
      <w:r>
        <w:rPr>
          <w:rFonts w:ascii="Times New Roman" w:hAnsi="Times New Roman" w:eastAsia="Times New Roman" w:cs="Times New Roman"/>
        </w:rPr>
        <w:t xml:space="preserve"> </w:t>
      </w:r>
      <w:r>
        <w:rPr>
          <w:rFonts w:ascii="Malgun Gothic" w:hAnsi="Malgun Gothic" w:eastAsia="Malgun Gothic" w:cs="Malgun Gothic"/>
        </w:rPr>
        <w:t>정해진</w:t>
      </w:r>
      <w:r>
        <w:rPr>
          <w:rFonts w:ascii="Times New Roman" w:hAnsi="Times New Roman" w:eastAsia="Times New Roman" w:cs="Times New Roman"/>
        </w:rPr>
        <w:t xml:space="preserve"> </w:t>
      </w:r>
      <w:r>
        <w:rPr>
          <w:rFonts w:ascii="Malgun Gothic" w:hAnsi="Malgun Gothic" w:eastAsia="Malgun Gothic" w:cs="Malgun Gothic"/>
        </w:rPr>
        <w:t>칠십</w:t>
      </w:r>
      <w:r>
        <w:rPr>
          <w:rFonts w:ascii="Times New Roman" w:hAnsi="Times New Roman" w:eastAsia="Times New Roman" w:cs="Times New Roman"/>
        </w:rPr>
        <w:t xml:space="preserve"> </w:t>
      </w:r>
      <w:r>
        <w:rPr>
          <w:rFonts w:ascii="Malgun Gothic" w:hAnsi="Malgun Gothic" w:eastAsia="Malgun Gothic" w:cs="Malgun Gothic"/>
        </w:rPr>
        <w:t>이레가</w:t>
      </w:r>
      <w:r>
        <w:rPr>
          <w:rFonts w:ascii="Times New Roman" w:hAnsi="Times New Roman" w:eastAsia="Times New Roman" w:cs="Times New Roman"/>
        </w:rPr>
        <w:t xml:space="preserve"> </w:t>
      </w:r>
      <w:r>
        <w:rPr>
          <w:rFonts w:ascii="Malgun Gothic" w:hAnsi="Malgun Gothic" w:eastAsia="Malgun Gothic" w:cs="Malgun Gothic"/>
        </w:rPr>
        <w:t>있었고</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주야의</w:t>
      </w:r>
      <w:r>
        <w:rPr>
          <w:rFonts w:ascii="Times New Roman" w:hAnsi="Times New Roman" w:eastAsia="Times New Roman" w:cs="Times New Roman"/>
        </w:rPr>
        <w:t xml:space="preserve"> </w:t>
      </w:r>
      <w:r>
        <w:rPr>
          <w:rFonts w:ascii="Malgun Gothic" w:hAnsi="Malgun Gothic" w:eastAsia="Malgun Gothic" w:cs="Malgun Gothic"/>
        </w:rPr>
        <w:t>끝에서는</w:t>
      </w:r>
      <w:r>
        <w:rPr>
          <w:rFonts w:ascii="Times New Roman" w:hAnsi="Times New Roman" w:eastAsia="Times New Roman" w:cs="Times New Roman"/>
        </w:rPr>
        <w:t xml:space="preserve"> </w:t>
      </w:r>
      <w:r>
        <w:rPr>
          <w:rFonts w:ascii="Malgun Gothic" w:hAnsi="Malgun Gothic" w:eastAsia="Malgun Gothic" w:cs="Malgun Gothic"/>
        </w:rPr>
        <w:t>현대의</w:t>
      </w:r>
      <w:r>
        <w:rPr>
          <w:rFonts w:ascii="Times New Roman" w:hAnsi="Times New Roman" w:eastAsia="Times New Roman" w:cs="Times New Roman"/>
        </w:rPr>
        <w:t xml:space="preserve"> </w:t>
      </w:r>
      <w:r>
        <w:rPr>
          <w:rFonts w:ascii="Malgun Gothic" w:hAnsi="Malgun Gothic" w:eastAsia="Malgun Gothic" w:cs="Malgun Gothic"/>
        </w:rPr>
        <w:t>영적</w:t>
      </w:r>
      <w:r>
        <w:rPr>
          <w:rFonts w:ascii="Times New Roman" w:hAnsi="Times New Roman" w:eastAsia="Times New Roman" w:cs="Times New Roman"/>
        </w:rPr>
        <w:t xml:space="preserve"> </w:t>
      </w:r>
      <w:r>
        <w:rPr>
          <w:rFonts w:ascii="Malgun Gothic" w:hAnsi="Malgun Gothic" w:eastAsia="Malgun Gothic" w:cs="Malgun Gothic"/>
        </w:rPr>
        <w:t>이스라엘을</w:t>
      </w:r>
      <w:r>
        <w:rPr>
          <w:rFonts w:ascii="Times New Roman" w:hAnsi="Times New Roman" w:eastAsia="Times New Roman" w:cs="Times New Roman"/>
        </w:rPr>
        <w:t xml:space="preserve"> </w:t>
      </w:r>
      <w:r>
        <w:rPr>
          <w:rFonts w:ascii="Malgun Gothic" w:hAnsi="Malgun Gothic" w:eastAsia="Malgun Gothic" w:cs="Malgun Gothic"/>
        </w:rPr>
        <w:t>위한</w:t>
      </w:r>
      <w:r>
        <w:rPr>
          <w:rFonts w:ascii="Times New Roman" w:hAnsi="Times New Roman" w:eastAsia="Times New Roman" w:cs="Times New Roman"/>
        </w:rPr>
        <w:t xml:space="preserve"> </w:t>
      </w:r>
      <w:r>
        <w:rPr>
          <w:rFonts w:ascii="Malgun Gothic" w:hAnsi="Malgun Gothic" w:eastAsia="Malgun Gothic" w:cs="Malgun Gothic"/>
        </w:rPr>
        <w:t>은혜기간이</w:t>
      </w:r>
      <w:r>
        <w:rPr>
          <w:rFonts w:ascii="Times New Roman" w:hAnsi="Times New Roman" w:eastAsia="Times New Roman" w:cs="Times New Roman"/>
        </w:rPr>
        <w:t xml:space="preserve"> </w:t>
      </w:r>
      <w:r>
        <w:rPr>
          <w:rFonts w:ascii="Malgun Gothic" w:hAnsi="Malgun Gothic" w:eastAsia="Malgun Gothic" w:cs="Malgun Gothic"/>
        </w:rPr>
        <w:t>일곱째</w:t>
      </w:r>
      <w:r>
        <w:rPr>
          <w:rFonts w:ascii="Times New Roman" w:hAnsi="Times New Roman" w:eastAsia="Times New Roman" w:cs="Times New Roman"/>
        </w:rPr>
        <w:t xml:space="preserve"> </w:t>
      </w:r>
      <w:r>
        <w:rPr>
          <w:rFonts w:ascii="Malgun Gothic" w:hAnsi="Malgun Gothic" w:eastAsia="Malgun Gothic" w:cs="Malgun Gothic"/>
        </w:rPr>
        <w:t>달</w:t>
      </w:r>
      <w:r>
        <w:rPr>
          <w:rFonts w:ascii="Times New Roman" w:hAnsi="Times New Roman" w:eastAsia="Times New Roman" w:cs="Times New Roman"/>
        </w:rPr>
        <w:t xml:space="preserve"> </w:t>
      </w:r>
      <w:r>
        <w:rPr>
          <w:rFonts w:ascii="Malgun Gothic" w:hAnsi="Malgun Gothic" w:eastAsia="Malgun Gothic" w:cs="Malgun Gothic"/>
        </w:rPr>
        <w:t>열째</w:t>
      </w:r>
      <w:r>
        <w:rPr>
          <w:rFonts w:ascii="Times New Roman" w:hAnsi="Times New Roman" w:eastAsia="Times New Roman" w:cs="Times New Roman"/>
        </w:rPr>
        <w:t xml:space="preserve"> </w:t>
      </w:r>
      <w:r>
        <w:rPr>
          <w:rFonts w:ascii="Malgun Gothic" w:hAnsi="Malgun Gothic" w:eastAsia="Malgun Gothic" w:cs="Malgun Gothic"/>
        </w:rPr>
        <w:t>날로</w:t>
      </w:r>
      <w:r>
        <w:rPr>
          <w:rFonts w:ascii="Times New Roman" w:hAnsi="Times New Roman" w:eastAsia="Times New Roman" w:cs="Times New Roman"/>
        </w:rPr>
        <w:t xml:space="preserve"> </w:t>
      </w:r>
      <w:r>
        <w:rPr>
          <w:rFonts w:ascii="Malgun Gothic" w:hAnsi="Malgun Gothic" w:eastAsia="Malgun Gothic" w:cs="Malgun Gothic"/>
        </w:rPr>
        <w:t>표상되었는데</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w:t>
      </w:r>
      <w:r>
        <w:rPr>
          <w:rFonts w:ascii="Malgun Gothic" w:hAnsi="Malgun Gothic" w:eastAsia="Malgun Gothic" w:cs="Malgun Gothic"/>
        </w:rPr>
        <w:t>칠십에</w:t>
      </w:r>
      <w:r>
        <w:rPr>
          <w:rFonts w:ascii="Times New Roman" w:hAnsi="Times New Roman" w:eastAsia="Times New Roman" w:cs="Times New Roman"/>
        </w:rPr>
        <w:t xml:space="preserve"> </w:t>
      </w:r>
      <w:r>
        <w:rPr>
          <w:rFonts w:ascii="Malgun Gothic" w:hAnsi="Malgun Gothic" w:eastAsia="Malgun Gothic" w:cs="Malgun Gothic"/>
        </w:rPr>
        <w:t>해당한다</w:t>
      </w:r>
      <w:r>
        <w:rPr>
          <w:rFonts w:ascii="Times New Roman" w:hAnsi="Times New Roman" w:eastAsia="Times New Roman" w:cs="Times New Roman"/>
        </w:rPr>
        <w:t>. 1844</w:t>
      </w:r>
      <w:r>
        <w:rPr>
          <w:rFonts w:ascii="Malgun Gothic" w:hAnsi="Malgun Gothic" w:eastAsia="Malgun Gothic" w:cs="Malgun Gothic"/>
        </w:rPr>
        <w:t>년</w:t>
      </w:r>
      <w:r>
        <w:rPr>
          <w:rFonts w:ascii="Times New Roman" w:hAnsi="Times New Roman" w:eastAsia="Times New Roman" w:cs="Times New Roman"/>
        </w:rPr>
        <w:t xml:space="preserve"> 10</w:t>
      </w:r>
      <w:r>
        <w:rPr>
          <w:rFonts w:ascii="Malgun Gothic" w:hAnsi="Malgun Gothic" w:eastAsia="Malgun Gothic" w:cs="Malgun Gothic"/>
        </w:rPr>
        <w:t>월</w:t>
      </w:r>
      <w:r>
        <w:rPr>
          <w:rFonts w:ascii="Times New Roman" w:hAnsi="Times New Roman" w:eastAsia="Times New Roman" w:cs="Times New Roman"/>
        </w:rPr>
        <w:t xml:space="preserve"> 22</w:t>
      </w:r>
      <w:r>
        <w:rPr>
          <w:rFonts w:ascii="Malgun Gothic" w:hAnsi="Malgun Gothic" w:eastAsia="Malgun Gothic" w:cs="Malgun Gothic"/>
        </w:rPr>
        <w:t>일은</w:t>
      </w:r>
      <w:r>
        <w:rPr>
          <w:rFonts w:ascii="Times New Roman" w:hAnsi="Times New Roman" w:eastAsia="Times New Roman" w:cs="Times New Roman"/>
        </w:rPr>
        <w:t xml:space="preserve"> </w:t>
      </w:r>
      <w:r>
        <w:rPr>
          <w:rFonts w:ascii="Malgun Gothic" w:hAnsi="Malgun Gothic" w:eastAsia="Malgun Gothic" w:cs="Malgun Gothic"/>
        </w:rPr>
        <w:t>속히</w:t>
      </w:r>
      <w:r>
        <w:rPr>
          <w:rFonts w:ascii="Times New Roman" w:hAnsi="Times New Roman" w:eastAsia="Times New Roman" w:cs="Times New Roman"/>
        </w:rPr>
        <w:t xml:space="preserve"> </w:t>
      </w:r>
      <w:r>
        <w:rPr>
          <w:rFonts w:ascii="Malgun Gothic" w:hAnsi="Malgun Gothic" w:eastAsia="Malgun Gothic" w:cs="Malgun Gothic"/>
        </w:rPr>
        <w:t>다가올</w:t>
      </w:r>
      <w:r>
        <w:rPr>
          <w:rFonts w:ascii="Times New Roman" w:hAnsi="Times New Roman" w:eastAsia="Times New Roman" w:cs="Times New Roman"/>
        </w:rPr>
        <w:t xml:space="preserve"> </w:t>
      </w:r>
      <w:r>
        <w:rPr>
          <w:rFonts w:ascii="Malgun Gothic" w:hAnsi="Malgun Gothic" w:eastAsia="Malgun Gothic" w:cs="Malgun Gothic"/>
        </w:rPr>
        <w:t>일요일</w:t>
      </w:r>
      <w:r>
        <w:rPr>
          <w:rFonts w:ascii="Times New Roman" w:hAnsi="Times New Roman" w:eastAsia="Times New Roman" w:cs="Times New Roman"/>
        </w:rPr>
        <w:t xml:space="preserve"> </w:t>
      </w:r>
      <w:r>
        <w:rPr>
          <w:rFonts w:ascii="Malgun Gothic" w:hAnsi="Malgun Gothic" w:eastAsia="Malgun Gothic" w:cs="Malgun Gothic"/>
        </w:rPr>
        <w:t>법령을</w:t>
      </w:r>
      <w:r>
        <w:rPr>
          <w:rFonts w:ascii="Times New Roman" w:hAnsi="Times New Roman" w:eastAsia="Times New Roman" w:cs="Times New Roman"/>
        </w:rPr>
        <w:t xml:space="preserve"> </w:t>
      </w:r>
      <w:r>
        <w:rPr>
          <w:rFonts w:ascii="Malgun Gothic" w:hAnsi="Malgun Gothic" w:eastAsia="Malgun Gothic" w:cs="Malgun Gothic"/>
        </w:rPr>
        <w:t>예표하며</w:t>
      </w:r>
      <w:r>
        <w:rPr>
          <w:rFonts w:ascii="Times New Roman" w:hAnsi="Times New Roman" w:eastAsia="Times New Roman" w:cs="Times New Roman"/>
        </w:rPr>
        <w:t xml:space="preserve">, </w:t>
      </w:r>
      <w:r>
        <w:rPr>
          <w:rFonts w:ascii="Malgun Gothic" w:hAnsi="Malgun Gothic" w:eastAsia="Malgun Gothic" w:cs="Malgun Gothic"/>
        </w:rPr>
        <w:t>거기서</w:t>
      </w:r>
      <w:r>
        <w:rPr>
          <w:rFonts w:ascii="Times New Roman" w:hAnsi="Times New Roman" w:eastAsia="Times New Roman" w:cs="Times New Roman"/>
        </w:rPr>
        <w:t xml:space="preserve"> </w:t>
      </w:r>
      <w:r>
        <w:rPr>
          <w:rFonts w:ascii="Malgun Gothic" w:hAnsi="Malgun Gothic" w:eastAsia="Malgun Gothic" w:cs="Malgun Gothic"/>
        </w:rPr>
        <w:t>제칠일안식일예수재림교를</w:t>
      </w:r>
      <w:r>
        <w:rPr>
          <w:rFonts w:ascii="Times New Roman" w:hAnsi="Times New Roman" w:eastAsia="Times New Roman" w:cs="Times New Roman"/>
        </w:rPr>
        <w:t xml:space="preserve"> </w:t>
      </w:r>
      <w:r>
        <w:rPr>
          <w:rFonts w:ascii="Malgun Gothic" w:hAnsi="Malgun Gothic" w:eastAsia="Malgun Gothic" w:cs="Malgun Gothic"/>
        </w:rPr>
        <w:t>위한</w:t>
      </w:r>
      <w:r>
        <w:rPr>
          <w:rFonts w:ascii="Times New Roman" w:hAnsi="Times New Roman" w:eastAsia="Times New Roman" w:cs="Times New Roman"/>
        </w:rPr>
        <w:t xml:space="preserve"> </w:t>
      </w:r>
      <w:r>
        <w:rPr>
          <w:rFonts w:ascii="Malgun Gothic" w:hAnsi="Malgun Gothic" w:eastAsia="Malgun Gothic" w:cs="Malgun Gothic"/>
        </w:rPr>
        <w:t>상징적</w:t>
      </w:r>
      <w:r>
        <w:rPr>
          <w:rFonts w:ascii="Times New Roman" w:hAnsi="Times New Roman" w:eastAsia="Times New Roman" w:cs="Times New Roman"/>
        </w:rPr>
        <w:t xml:space="preserve"> </w:t>
      </w:r>
      <w:r>
        <w:rPr>
          <w:rFonts w:ascii="Malgun Gothic" w:hAnsi="Malgun Gothic" w:eastAsia="Malgun Gothic" w:cs="Malgun Gothic"/>
        </w:rPr>
        <w:t>칠십</w:t>
      </w:r>
      <w:r>
        <w:rPr>
          <w:rFonts w:ascii="Times New Roman" w:hAnsi="Times New Roman" w:eastAsia="Times New Roman" w:cs="Times New Roman"/>
        </w:rPr>
        <w:t xml:space="preserve"> </w:t>
      </w:r>
      <w:r>
        <w:rPr>
          <w:rFonts w:ascii="Malgun Gothic" w:hAnsi="Malgun Gothic" w:eastAsia="Malgun Gothic" w:cs="Malgun Gothic"/>
        </w:rPr>
        <w:t>년의</w:t>
      </w:r>
      <w:r>
        <w:rPr>
          <w:rFonts w:ascii="Times New Roman" w:hAnsi="Times New Roman" w:eastAsia="Times New Roman" w:cs="Times New Roman"/>
        </w:rPr>
        <w:t xml:space="preserve"> </w:t>
      </w:r>
      <w:r>
        <w:rPr>
          <w:rFonts w:ascii="Malgun Gothic" w:hAnsi="Malgun Gothic" w:eastAsia="Malgun Gothic" w:cs="Malgun Gothic"/>
        </w:rPr>
        <w:t>은혜기간이</w:t>
      </w:r>
      <w:r>
        <w:rPr>
          <w:rFonts w:ascii="Times New Roman" w:hAnsi="Times New Roman" w:eastAsia="Times New Roman" w:cs="Times New Roman"/>
        </w:rPr>
        <w:t xml:space="preserve"> </w:t>
      </w:r>
      <w:r>
        <w:rPr>
          <w:rFonts w:ascii="Malgun Gothic" w:hAnsi="Malgun Gothic" w:eastAsia="Malgun Gothic" w:cs="Malgun Gothic"/>
        </w:rPr>
        <w:t>끝나는데</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w:t>
      </w:r>
      <w:r>
        <w:rPr>
          <w:rFonts w:ascii="Malgun Gothic" w:hAnsi="Malgun Gothic" w:eastAsia="Malgun Gothic" w:cs="Malgun Gothic"/>
        </w:rPr>
        <w:t>스데반이</w:t>
      </w:r>
      <w:r>
        <w:rPr>
          <w:rFonts w:ascii="Times New Roman" w:hAnsi="Times New Roman" w:eastAsia="Times New Roman" w:cs="Times New Roman"/>
        </w:rPr>
        <w:t xml:space="preserve"> </w:t>
      </w:r>
      <w:r>
        <w:rPr>
          <w:rFonts w:ascii="Malgun Gothic" w:hAnsi="Malgun Gothic" w:eastAsia="Malgun Gothic" w:cs="Malgun Gothic"/>
        </w:rPr>
        <w:t>돌에</w:t>
      </w:r>
      <w:r>
        <w:rPr>
          <w:rFonts w:ascii="Times New Roman" w:hAnsi="Times New Roman" w:eastAsia="Times New Roman" w:cs="Times New Roman"/>
        </w:rPr>
        <w:t xml:space="preserve"> </w:t>
      </w:r>
      <w:r>
        <w:rPr>
          <w:rFonts w:ascii="Malgun Gothic" w:hAnsi="Malgun Gothic" w:eastAsia="Malgun Gothic" w:cs="Malgun Gothic"/>
        </w:rPr>
        <w:t>맞았을</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 xml:space="preserve"> </w:t>
      </w:r>
      <w:r>
        <w:rPr>
          <w:rFonts w:ascii="Malgun Gothic" w:hAnsi="Malgun Gothic" w:eastAsia="Malgun Gothic" w:cs="Malgun Gothic"/>
        </w:rPr>
        <w:t>유대인들에게</w:t>
      </w:r>
      <w:r>
        <w:rPr>
          <w:rFonts w:ascii="Times New Roman" w:hAnsi="Times New Roman" w:eastAsia="Times New Roman" w:cs="Times New Roman"/>
        </w:rPr>
        <w:t xml:space="preserve"> </w:t>
      </w:r>
      <w:r>
        <w:rPr>
          <w:rFonts w:ascii="Malgun Gothic" w:hAnsi="Malgun Gothic" w:eastAsia="Malgun Gothic" w:cs="Malgun Gothic"/>
        </w:rPr>
        <w:t>그러하였던</w:t>
      </w:r>
      <w:r>
        <w:rPr>
          <w:rFonts w:ascii="Times New Roman" w:hAnsi="Times New Roman" w:eastAsia="Times New Roman" w:cs="Times New Roman"/>
        </w:rPr>
        <w:t xml:space="preserve"> </w:t>
      </w:r>
      <w:r>
        <w:rPr>
          <w:rFonts w:ascii="Malgun Gothic" w:hAnsi="Malgun Gothic" w:eastAsia="Malgun Gothic" w:cs="Malgun Gothic"/>
        </w:rPr>
        <w:t>것과</w:t>
      </w:r>
      <w:r>
        <w:rPr>
          <w:rFonts w:ascii="Times New Roman" w:hAnsi="Times New Roman" w:eastAsia="Times New Roman" w:cs="Times New Roman"/>
        </w:rPr>
        <w:t xml:space="preserve"> </w:t>
      </w:r>
      <w:r>
        <w:rPr>
          <w:rFonts w:ascii="Malgun Gothic" w:hAnsi="Malgun Gothic" w:eastAsia="Malgun Gothic" w:cs="Malgun Gothic"/>
        </w:rPr>
        <w:t>같다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1844 megyina hɔ ma bere bi a abɔfo baanu baa hɔ, nea ɛto so abien no baa aba mu awerɛhow a edi kan no mu, na nea ɛto so abiɛsa no baa awerɛhow kɛse no mu. “44” gyina hɔ ma nkra a ɛyɛ mmɔho abien, sɛnea Daniel ti dubaako nkyekyɛm aduanan anan no mu asɛmpa a efi apuei ne atifi no gyina hɔ ma no. Lewifo nhoma ti aduonu abiɛsa no wɔ nkyekyɛm aduanan anan a ɛkyekyɛ afahyɛ kronkron no mu kɔ ahuhuru ne ɔtɔn bere mu. Saa nkyekyɛm aduanan anan no gyina hɔ ma nkra a ɛyɛ mmɔho abien. Bere abien no nyinaa gyina hɔ ma nkyekyɛm aduonu abien aduonu abien, enti ahuhuru ne ɔtɔn afahyɛ no nyinaa gyina Hebrifo kalenda no nkyerɛwde aduonu abien no ananmu. Bere a adansefo baanu yi a wɔyɛ nkyekyɛm aduonu abien no ka bom, na wɔde Pentekoste bere no ka ho no, ɛma nhyehyɛe bi a ɛwɔ anammɔn abiɛsa.</w:t>
      </w:r>
    </w:p>
    <w:p>
      <w:pPr>
        <w:pStyle w:val="ArticleBody"/>
        <w:jc w:val="left"/>
      </w:pPr>
      <w:r>
        <w:rPr>
          <w:rFonts w:ascii="Times New Roman" w:hAnsi="Times New Roman" w:eastAsia="Times New Roman" w:cs="Times New Roman"/>
        </w:rPr>
        <w:t>Langkah pertama ialah sebuah tanda jalan yang terdiri daripada tiga bahagian, diikuti oleh lima hari, sebagaimana yang terakhir daripada tiga tanda jalan itu. Tanda jalan yang di tengah ialah tiga puluh hari pengajaran bersemuka oleh Kristus dengan mereka yang sedang diurapi sebagai imam untuk pelayanan dalam gereja yang menang. Imamat dua puluh tiga selaras dengan sejarah tersembunyi dalam ayat empat puluh.</w:t>
      </w:r>
    </w:p>
    <w:p>
      <w:pPr>
        <w:pStyle w:val="ArticleHeading"/>
        <w:jc w:val="left"/>
      </w:pPr>
      <w:r>
        <w:rPr>
          <w:rFonts w:ascii="Arial" w:hAnsi="Arial" w:eastAsia="Arial" w:cs="Arial"/>
        </w:rPr>
        <w:t>Titengahsilang</w:t>
      </w:r>
    </w:p>
    <w:p>
      <w:pPr>
        <w:pStyle w:val="ArticleBody"/>
        <w:jc w:val="left"/>
      </w:pPr>
      <w:r>
        <w:rPr>
          <w:rFonts w:ascii="Times New Roman" w:hAnsi="Times New Roman" w:eastAsia="Times New Roman" w:cs="Times New Roman"/>
        </w:rPr>
        <w:t>Bohareng ba mola wa Genese go tloga kgaolong ya lesome le motso o mongwe go ya go kgaolo ya masome a mabedi le bobedi ke kgaolo ya lesome le bosupa, mo go yone go neng ga tlhomiwa kgato ya bobedi ya kgolagano ya dikarolo tse tharo ya ga Aberahama le sesupo sa lebollo. Bogare jo bo tlhomameng jwa ditemana tsotlhe tse di fitlhelwang mo kgaolong ya lesome le motso o mongwe go fitlha go ya go ya masome a mabedi le bobedi ke Genese 17:22:</w:t>
      </w:r>
    </w:p>
    <w:p>
      <w:pPr>
        <w:pStyle w:val="ArticleScripture"/>
        <w:jc w:val="left"/>
      </w:pPr>
      <w:r>
        <w:rPr>
          <w:rFonts w:ascii="Times New Roman" w:hAnsi="Times New Roman" w:eastAsia="Times New Roman" w:cs="Times New Roman"/>
        </w:rPr>
        <w:t>Leumbeut deungeut-Ku akan Kuteguhkan dengan Ishak, yang akan dilahirkan Sara bagimu pada masa yang telah ditetapkan ini pada tahun yang akan datang. Lalu Ia selesai berfirman kepadanya, dan Allah naik meninggalkan Abraham. Kejadian 17:22.</w:t>
      </w:r>
    </w:p>
    <w:p>
      <w:pPr>
        <w:pStyle w:val="ArticleBody"/>
        <w:jc w:val="left"/>
      </w:pPr>
      <w:r>
        <w:rPr>
          <w:rFonts w:ascii="Times New Roman" w:hAnsi="Times New Roman" w:eastAsia="Times New Roman" w:cs="Times New Roman"/>
        </w:rPr>
        <w:t>God mula berfirman kepada Abraham dalam ayat satu dan Ia mengakhiri percakapan-Nya dalam ayat dua puluh dua, sehingga seluruh dialog tentang perjanjian sunat itu ditempatkan dalam konteks kenabian dari dua puluh dua huruf abjad Ibrani, sedangkan tema dari dua puluh dua ayat itu adalah ritus sunat, yang harus dilaksanakan pada hari kedelapan. Pusat atau titik tengah dari perikop Kejadian itu adalah hubungan perjanjian Allah dengan seratus empat puluh empat ribu orang sebagaimana diwakili oleh perjanjian sunat Abraham. Titik tengah dari rangkaian pasal-pasal Kejadian sebelas sampai dua puluh dua adalah pasal tujuh belas, dan titik tengah mutlak dari pasal itu adalah ayat dua puluh dua, ketika Allah mengakhiri percakapan-Nya tentang perjanjian itu dengan Abraham, dengan demikian menempatkan titik tengah itu dalam konteks abjad Ibrani yang terdiri dari dua puluh dua huruf. Titik tengah dari dua puluh dua ayat itu, tentu saja, adalah ayat sebelas.</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ထိုကြောင့်</w:t>
      </w:r>
      <w:r>
        <w:rPr>
          <w:rFonts w:ascii="Times New Roman" w:hAnsi="Times New Roman" w:eastAsia="Times New Roman" w:cs="Times New Roman"/>
        </w:rPr>
        <w:t xml:space="preserve"> </w:t>
      </w:r>
      <w:r>
        <w:rPr>
          <w:rFonts w:ascii="Myanmar Text" w:hAnsi="Myanmar Text" w:eastAsia="Myanmar Text" w:cs="Myanmar Text"/>
        </w:rPr>
        <w:t>သင်တို့သည်</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အဖုံးအသားကို</w:t>
      </w:r>
      <w:r>
        <w:rPr>
          <w:rFonts w:ascii="Times New Roman" w:hAnsi="Times New Roman" w:eastAsia="Times New Roman" w:cs="Times New Roman"/>
        </w:rPr>
        <w:t xml:space="preserve"> </w:t>
      </w:r>
      <w:r>
        <w:rPr>
          <w:rFonts w:ascii="Myanmar Text" w:hAnsi="Myanmar Text" w:eastAsia="Myanmar Text" w:cs="Myanmar Text"/>
        </w:rPr>
        <w:t>အရေဖျက်ခြင်း</w:t>
      </w:r>
      <w:r>
        <w:rPr>
          <w:rFonts w:ascii="Times New Roman" w:hAnsi="Times New Roman" w:eastAsia="Times New Roman" w:cs="Times New Roman"/>
        </w:rPr>
        <w:t xml:space="preserve"> </w:t>
      </w:r>
      <w:r>
        <w:rPr>
          <w:rFonts w:ascii="Myanmar Text" w:hAnsi="Myanmar Text" w:eastAsia="Myanmar Text" w:cs="Myanmar Text"/>
        </w:rPr>
        <w:t>ပြုရမည်။</w:t>
      </w:r>
      <w:r>
        <w:rPr>
          <w:rFonts w:ascii="Times New Roman" w:hAnsi="Times New Roman" w:eastAsia="Times New Roman" w:cs="Times New Roman"/>
        </w:rPr>
        <w:t xml:space="preserve"> </w:t>
      </w:r>
      <w:r>
        <w:rPr>
          <w:rFonts w:ascii="Myanmar Text" w:hAnsi="Myanmar Text" w:eastAsia="Myanmar Text" w:cs="Myanmar Text"/>
        </w:rPr>
        <w:t>ထိုအရာသည်</w:t>
      </w:r>
      <w:r>
        <w:rPr>
          <w:rFonts w:ascii="Times New Roman" w:hAnsi="Times New Roman" w:eastAsia="Times New Roman" w:cs="Times New Roman"/>
        </w:rPr>
        <w:t xml:space="preserve"> </w:t>
      </w:r>
      <w:r>
        <w:rPr>
          <w:rFonts w:ascii="Myanmar Text" w:hAnsi="Myanmar Text" w:eastAsia="Myanmar Text" w:cs="Myanmar Text"/>
        </w:rPr>
        <w:t>ငါနှင့်</w:t>
      </w:r>
      <w:r>
        <w:rPr>
          <w:rFonts w:ascii="Times New Roman" w:hAnsi="Times New Roman" w:eastAsia="Times New Roman" w:cs="Times New Roman"/>
        </w:rPr>
        <w:t xml:space="preserve"> </w:t>
      </w:r>
      <w:r>
        <w:rPr>
          <w:rFonts w:ascii="Myanmar Text" w:hAnsi="Myanmar Text" w:eastAsia="Myanmar Text" w:cs="Myanmar Text"/>
        </w:rPr>
        <w:t>သင်တို့အကြားရှိ</w:t>
      </w:r>
      <w:r>
        <w:rPr>
          <w:rFonts w:ascii="Times New Roman" w:hAnsi="Times New Roman" w:eastAsia="Times New Roman" w:cs="Times New Roman"/>
        </w:rPr>
        <w:t xml:space="preserve"> </w:t>
      </w:r>
      <w:r>
        <w:rPr>
          <w:rFonts w:ascii="Myanmar Text" w:hAnsi="Myanmar Text" w:eastAsia="Myanmar Text" w:cs="Myanmar Text"/>
        </w:rPr>
        <w:t>ပဋိညာဉ်၏</w:t>
      </w:r>
      <w:r>
        <w:rPr>
          <w:rFonts w:ascii="Times New Roman" w:hAnsi="Times New Roman" w:eastAsia="Times New Roman" w:cs="Times New Roman"/>
        </w:rPr>
        <w:t xml:space="preserve"> </w:t>
      </w:r>
      <w:r>
        <w:rPr>
          <w:rFonts w:ascii="Myanmar Text" w:hAnsi="Myanmar Text" w:eastAsia="Myanmar Text" w:cs="Myanmar Text"/>
        </w:rPr>
        <w:t>အမှတ်လက္ခဏာ</w:t>
      </w:r>
      <w:r>
        <w:rPr>
          <w:rFonts w:ascii="Times New Roman" w:hAnsi="Times New Roman" w:eastAsia="Times New Roman" w:cs="Times New Roman"/>
        </w:rPr>
        <w:t xml:space="preserve"> </w:t>
      </w:r>
      <w:r>
        <w:rPr>
          <w:rFonts w:ascii="Myanmar Text" w:hAnsi="Myanmar Text" w:eastAsia="Myanmar Text" w:cs="Myanmar Text"/>
        </w:rPr>
        <w:t>ဖြစ်လိမ့်မည်။</w:t>
      </w:r>
      <w:r>
        <w:rPr>
          <w:rFonts w:ascii="Times New Roman" w:hAnsi="Times New Roman" w:eastAsia="Times New Roman" w:cs="Times New Roman"/>
        </w:rPr>
        <w:t xml:space="preserve">” </w:t>
      </w:r>
      <w:r>
        <w:rPr>
          <w:rFonts w:ascii="Myanmar Text" w:hAnsi="Myanmar Text" w:eastAsia="Myanmar Text" w:cs="Myanmar Text"/>
        </w:rPr>
        <w:t>ကမ္ဘာဦး</w:t>
      </w:r>
      <w:r>
        <w:rPr>
          <w:rFonts w:ascii="Times New Roman" w:hAnsi="Times New Roman" w:eastAsia="Times New Roman" w:cs="Times New Roman"/>
        </w:rPr>
        <w:t xml:space="preserve"> </w:t>
      </w:r>
      <w:r>
        <w:rPr>
          <w:rFonts w:ascii="Myanmar Text" w:hAnsi="Myanmar Text" w:eastAsia="Myanmar Text" w:cs="Myanmar Text"/>
        </w:rPr>
        <w:t>၁၇</w:t>
      </w:r>
      <w:r>
        <w:rPr>
          <w:rFonts w:ascii="Times New Roman" w:hAnsi="Times New Roman" w:eastAsia="Times New Roman" w:cs="Times New Roman"/>
        </w:rPr>
        <w:t>:</w:t>
      </w:r>
      <w:r>
        <w:rPr>
          <w:rFonts w:ascii="Myanmar Text" w:hAnsi="Myanmar Text" w:eastAsia="Myanmar Text" w:cs="Myanmar Text"/>
        </w:rPr>
        <w:t>၁၁။</w:t>
      </w:r>
    </w:p>
    <w:p>
      <w:pPr>
        <w:pStyle w:val="ArticleBody"/>
        <w:jc w:val="left"/>
      </w:pPr>
      <w:r>
        <w:rPr>
          <w:rFonts w:ascii="Times New Roman" w:hAnsi="Times New Roman" w:eastAsia="Times New Roman" w:cs="Times New Roman"/>
        </w:rPr>
        <w:t>Bohare bja ditemana tše nne tša dikgaolo tša lesometee go fihla go masomepedi-pedi ka Beibeleng di akaretša ditemana tše tharo go phethagatša kgopolo ya bogare.</w:t>
      </w:r>
    </w:p>
    <w:p>
      <w:pPr>
        <w:pStyle w:val="ArticleScripture"/>
        <w:jc w:val="left"/>
      </w:pPr>
      <w:r>
        <w:rPr>
          <w:rFonts w:ascii="Times New Roman" w:hAnsi="Times New Roman" w:eastAsia="Times New Roman" w:cs="Times New Roman"/>
        </w:rPr>
        <w:t>Ini perjanjian-Ku, yang harus kamu pelihara, antara Aku dan kamu serta keturunanmu sesudah engkau: setiap anak laki-laki di antaramu harus disunat. Dan kamu harus menyunat daging kulupmu; dan hal itu akan menjadi tanda perjanjian antara Aku dan kamu. Dan dia yang berumur delapan hari harus disunat di antaramu, setiap anak laki-laki turun-temurunmu, baik dia yang lahir di rumah, maupun yang dibeli dengan uang dari orang asing mana pun, yang bukan dari keturunanmu. Kejadian 17:10–12.</w:t>
      </w:r>
    </w:p>
    <w:p>
      <w:pPr>
        <w:pStyle w:val="ArticleBody"/>
        <w:jc w:val="left"/>
      </w:pPr>
      <w:r>
        <w:rPr>
          <w:rFonts w:ascii="Times New Roman" w:hAnsi="Times New Roman" w:eastAsia="Times New Roman" w:cs="Times New Roman"/>
        </w:rPr>
        <w:t>Un token es una señal, la cual representa un estandarte. El pasaje trata del estandarte, quienes son los ciento cuarenta y cuatro mil. El hijo varón había de ser circuncidado a los ocho días de nacido, así como el pacto de Noé fue con las ocho almas en el arca, empleando así el número ocho para vincular el pacto noájico con el pacto abrahámico. Han de ser filadelfianos, pues han de ser circuncidados, lo cual Pablo identifica como el símbolo de la crucifixión de la carne. Cuando la carne es crucificada, la Divinidad de Cristo mora en el interior, y esa combinación es el estandarte; porque, como declara la Hermana White: “Cuando el carácter de Cristo sea reproducido perfectamente en Sus hijos, Él vendrá a reclamarlos.”</w:t>
      </w:r>
    </w:p>
    <w:p>
      <w:pPr>
        <w:pStyle w:val="ArticleScripture"/>
        <w:jc w:val="left"/>
      </w:pPr>
      <w:r>
        <w:rPr>
          <w:rFonts w:ascii="Times New Roman" w:hAnsi="Times New Roman" w:eastAsia="Times New Roman" w:cs="Times New Roman"/>
        </w:rPr>
        <w:t>“Бэшэ тхысым игуфэкӏуагъэ лъэпкъыгъэм иӏэ, а хъумэу Тхьэшхуэм иныбжьагъэ зэпытэу къызэрихь. Ауэ зыхуэжьыгъэу тхьэмыщкӏэр къыдегъэхьэщӏыну щыӏэныгъэ хъуащ, Тхьэм и Къуэ зыкӏэ ялъэкӏуам и тхьэфӏыкӏагъэмкӏэ фӏэщ хъуауэ, ар гущыӏэу гупсысэмкӏэ, пэжьыжьагъэ къыдигъуэтыфын, зэмылӏэужьыгъэ къыдигъуэтыфын, уафэм и бын лъэпкъым кърагъэдэкӏын, уэ Тхьэм и падшэхэм и мирасхор хъун. Характерым и зэхъуэкӏыныр Унафэ Псыгъуэм и ӏуэхумкӏэ къызэрагъэхъу, абы цӏыхум къытехьэж, ар а зэрыхуейрэмрэ, а зэрыхигъэпэжырэмрэ тету, лъэпкъыгъэ щӏэ къыдилъхьэ. Тхьэм и сурэтыр псэм къыщигъэзэж, уэ махуэ къэсырэ мафӏэ къэсырэ ар лъапсэу щытыгъэу хьэл-щэнкӏэм и щӏапӏэмкӏэ къэгъэтхъуэжрэ къэгъэнэжьыжьы, уэ ар нэхъыбэу нэхъыбэу Хъристосым и характерыр пэжьыжьагъэмрэ пэж-игъэу къэбгъэну унафэ къыхуэхъу.”</w:t>
      </w:r>
    </w:p>
    <w:p>
      <w:pPr>
        <w:pStyle w:val="ArticleScripture"/>
        <w:jc w:val="left"/>
      </w:pPr>
      <w:r>
        <w:rPr>
          <w:rFonts w:ascii="Times New Roman" w:hAnsi="Times New Roman" w:eastAsia="Times New Roman" w:cs="Times New Roman"/>
        </w:rPr>
        <w:t>“Minyak yang sangat diperlukan oleh mereka yang digambarkan sebagai gadis-gadis bodoh itu bukanlah sesuatu yang dikenakan pada bagian luar. Mereka perlu membawa kebenaran itu ke dalam tempat kudus jiwa, agar kebenaran itu membersihkan, memurnikan, dan menguduskan. Yang mereka perlukan bukanlah teori; melainkan ajaran-ajaran suci Alkitab, yang bukan doktrin-doktrin yang tidak pasti dan terpisah-pisah, tetapi kebenaran-kebenaran yang hidup, yang menyangkut kepentingan-kepentingan kekal yang berpusat di dalam Kristus. Di dalam Dia terdapat seluruh sistem kebenaran ilahi yang lengkap. Keselamatan jiwa, melalui iman kepada Kristus, adalah dasar dan tiang penopang kebenaran. Mereka yang menjalankan iman yang sejati kepada Kristus menyatakannya melalui kekudusan tabiat, melalui ketaatan kepada hukum Allah. Mereka menyadari bahwa kebenaran sebagaimana adanya di dalam Yesus menjangkau surga dan meliputi kekekalan. Mereka memahami bahwa tabiat orang Kristen harus mencerminkan tabiat Kristus, dan penuh dengan kasih karunia dan kebenaran. Kepada mereka diberikan minyak kasih karunia, yang menopang terang yang tidak pernah padam. Roh Kudus di dalam hati orang percaya menjadikannya sempurna di dalam Kristus. Bukanlah bukti yang pasti bahwa seorang laki-laki atau seorang perempuan adalah orang Kristen hanya karena ia memperlihatkan emosi yang mendalam ketika berada di bawah keadaan-keadaan yang menggugah. Orang yang serupa dengan Kristus memiliki suatu unsur yang dalam, teguh, dan tekun di dalam jiwanya, namun ia juga memiliki kesadaran akan kelemahannya sendiri, dan tidak ditipu serta disesatkan oleh Iblis, lalu dibuat mempercayai dirinya sendiri. Ia memiliki pengetahuan tentang firman Allah, dan mengetahui bahwa ia aman hanya apabila ia menaruh tangannya di dalam tangan Yesus Kristus, dan berpegang teguh kepada-Nya.”</w:t>
      </w:r>
    </w:p>
    <w:p>
      <w:pPr>
        <w:pStyle w:val="ArticleScripture"/>
        <w:jc w:val="left"/>
      </w:pPr>
      <w:r>
        <w:rPr>
          <w:rFonts w:ascii="Times New Roman" w:hAnsi="Times New Roman" w:eastAsia="Times New Roman" w:cs="Times New Roman"/>
        </w:rPr>
        <w:t>“Karakter didedahkan oleh suatu krisis. Apabila suara yang bersungguh-sungguh mengisytiharkan pada tengah malam, ‘Lihatlah, mempelai lelaki datang; keluarlah kamu untuk menyambut dia,’ gadis-gadis dara yang sedang tidur itu terjaga dari lena mereka, lalu nyatalah siapakah yang telah membuat persediaan bagi peristiwa itu. Kedua-dua pihak didatangi tanpa diduga, tetapi yang satu telah bersedia menghadapi keadaan darurat itu, sedangkan yang satu lagi didapati tanpa persediaan. Karakter didedahkan oleh keadaan-keadaan yang dihadapi. Keadaan darurat menyingkap mutu sebenar karakter. Suatu malapetaka yang mendadak dan tidak terduga, suatu kehilangan orang yang dikasihi, atau suatu krisis, suatu sakit yang datang tanpa diduga atau penderitaan yang memilukan, sesuatu yang membawa jiwa berhadapan langsung dengan maut, akan menyingkap hakikat batin karakter yang sebenar. Akan dinyatakan sama ada ada atau tidak iman yang sungguh dalam janji-janji firman Allah. Akan dinyatakan sama ada jiwa itu ditopang oleh kasih karunia, sama ada ada minyak di dalam bejana bersama-sama dengan pelita.”</w:t>
      </w:r>
    </w:p>
    <w:p>
      <w:pPr>
        <w:pStyle w:val="ArticleScripture"/>
        <w:jc w:val="left"/>
      </w:pPr>
      <w:r>
        <w:rPr>
          <w:rFonts w:ascii="Times New Roman" w:hAnsi="Times New Roman" w:eastAsia="Times New Roman" w:cs="Times New Roman"/>
        </w:rPr>
        <w:t>“Me siman yi a ba nnipa nyinaa so. Yɛyɛ yɛn ho dɛn wɔ Onyankopɔn sɔhwɛ ne ne pɛnsapɛnsahwɛ ase? Yɛn nkanea dum anaasɛ da so ara yɛma ɛhyerɛn? Yɛasiesie yɛn ho ama amanehunu biara denam yɛne Nea ɔyɛ adom ne nokware ma no no ayɔnkofa so anaasɛ? Mmaabun nyansafo baanum no antumi amfa wɔn suban amma mmaabun nkwaseafo baanum no. Ɛsɛ sɛ yɛn mu biara si ne suban wɔ ne ankasa abrabɔ mu. Wontumi mfa mma obi foforo, mpo sɛ nea ɔwɔ no no pɛ sɛ ɔbɔ saa afɔre no a. Bere a mmɔborɔhunu da so ara twɛn no, nneɛma pii wɔ hɔ a yebetumi ayɛ ama yɛn ho yɛn ho. Yebetumi ada Kristo suban no adi. Yebetumi de kɔkɔbɔ nokwafo ama wɔn a wɔafom. Yebetumi aka wɔn anim, aka wɔn ho asɛm dennen, wɔ abotare nyinaa ne nkyerɛkyerɛ mu, na yɛde Kyerɛwnsɛm Kronkron no nkyerɛkyerɛ bɛma akoma no ate. Yebetumi de ayamye a efi akoma mu ama. Yebetumi ne yɛn ho yɛn ho abɔ mpae na yɛabɔ mpae ama yɛn ho yɛn ho. Denam abrabɔ a wɔhwɛ so yie so, denam nkɔmmɔ kronkron a yɛbɛkora so so, yebetumi de nhwɛso akyerɛ nea Kristoni ankasa sɛ ɛsɛ sɛ ɔyɛ; nanso obiara rentumi mfa ne suban su no mma obi foforo. Momma yensusuw nokwasɛm no ho yiye sɛ wobegye yɛn nkwa, ɛnyɛ sɛ nnipadɔm, na mmom sɛ ankorankoro. Wobebu yɛn atɛn sɛnea suban a yɛasi no te. Ɛyɛ ade a asiane wom sɛ wobebu wo kra a wubesiesie ama daa daa no aniwu, na woatwe wo ne Onyankopɔn asomdwoe a wobɛyɛ no agu akyiri akosi sɛ wubedu owu mpa so. Ɛnam da biara da abrabɔ mu nnwuma so, ɛnam honhom a yɛda no adi so, na yɛnam so si yɛn daa da nkrabea no ho gyinae. Nea odi nokware wɔ nea ɛyɛ ketewa mu no, odi nokware nso wɔ nea ɛso. Sɛ yɛayɛ Kristo yɛn nhwɛso, sɛ yɛanantew na yɛayɛ adwuma sɛnea ɔde ne nkwa ankasa mu ayɛ nhwɛso ama yɛn no, yebetumi ahyia anwonwade a emu yɛ hu a ɛbɛba yɛn so wɔ yɛn suahu mu no, na yɛaka afi yɛn akoma mu sɛ, ‘Ɛnyɛ me pɛ, na mmom wo de na ɛnyɛ hɔ.’”</w:t>
      </w:r>
    </w:p>
    <w:p>
      <w:pPr>
        <w:pStyle w:val="ArticleScripture"/>
        <w:jc w:val="left"/>
      </w:pPr>
      <w:r>
        <w:rPr>
          <w:rFonts w:ascii="Times New Roman" w:hAnsi="Times New Roman" w:eastAsia="Times New Roman" w:cs="Times New Roman"/>
        </w:rPr>
        <w:t>“Ini adalah masa percobaan, masa di mana kita sedang hidup, ketika kita harus dengan tenang merenungkan syarat-syarat keselamatan, dan hidup sesuai dengan ketentuan-ketentuan yang ditetapkan dalam firman Allah. Kita harus mendidik dan melatih diri kita, dari jam ke jam dan dari hari ke hari, melalui disiplin yang saksama, untuk melaksanakan setiap kewajiban. Kita harus mengenal Allah dan Yesus Kristus yang telah diutus-Nya. Dalam setiap pencobaan, adalah hak istimewa kita untuk bersandar kepada Dia yang telah berfirman, ‘Biarlah ia berpegang pada kekuatan-Ku, supaya ia berdamai dengan Aku; dan ia akan berdamai dengan Aku.’ Tuhan mengatakan bahwa Ia lebih rela memberikan Roh Kudus kepada kita daripada orang tua memberikan roti kepada anak-anak mereka. Maka hendaklah kita memiliki minyak kasih karunia di dalam bejana kita bersama pelita-pelita kita, supaya kita jangan didapati di antara mereka yang digambarkan sebagai gadis-gadis bodoh, yang tidak siap untuk pergi menyongsong mempelai laki-laki.” Review and Herald, 17 September 1895.</w:t>
      </w:r>
    </w:p>
    <w:p>
      <w:pPr>
        <w:pStyle w:val="ArticleBody"/>
        <w:jc w:val="left"/>
      </w:pPr>
      <w:r>
        <w:rPr>
          <w:rFonts w:ascii="Times New Roman" w:hAnsi="Times New Roman" w:eastAsia="Times New Roman" w:cs="Times New Roman"/>
        </w:rPr>
        <w:t>Tanda panji bagi seratus empat puluh empat ribu, yang dilambangkan oleh sunat Abraham dan delapan jiwa di atas bahtera, ialah gadis-gadis bijaksana dalam perumpamaan itu yang dengan sempurna memantulkan tabiat Kristus dalam krisis yang segera datang. Sungguh patut bahwa Sister White menutup bagian itu dengan mengutip Yesaya, karena itu adalah suatu nas yang secara langsung menunjuk kepada masa pemeteraian seratus empat puluh empat ribu.</w:t>
      </w:r>
    </w:p>
    <w:p>
      <w:pPr>
        <w:pStyle w:val="ArticleScripture"/>
        <w:jc w:val="left"/>
      </w:pPr>
      <w:r>
        <w:rPr>
          <w:rFonts w:ascii="Times New Roman" w:hAnsi="Times New Roman" w:eastAsia="Times New Roman" w:cs="Times New Roman"/>
        </w:rPr>
        <w:t>Pada hari itu nyanyikanlah tentang dia, “Sebuah kebun anggur anggur merah. Aku, TUHAN, menjaganya; setiap saat Aku akan menyiraminya; supaya jangan ada yang mencelakakannya, Aku akan menjaganya siang dan malam. Amarah tidak ada pada-Ku; siapakah yang akan menghadapkan semak duri dan onak terhadap Aku dalam peperangan? Aku akan menerobos mereka, Aku akan membakar mereka bersama-sama. Atau biarlah ia berpegang pada kekuatan-Ku, supaya ia mengadakan damai dengan Aku; dan ia akan mengadakan damai dengan Aku. Ia akan menyebabkan mereka yang datang dari Yakub berakar; Israel akan berbunga dan bertunas, dan memenuhi permukaan dunia dengan buah. Adakah Ia telah memukul dia, seperti Ia memukul mereka yang memukul dia? atau adakah ia dibunuh menurut pembantaian mereka yang dibantai olehnya? Dengan ukuran, ketika ia tumbuh keluar, Engkau akan berperkara dengannya; Ia menahan angin-Nya yang keras pada hari angin timur. Oleh sebab itu kejahatan Yakub akan diperdamaikan; dan inilah seluruh buahnya, yakni menyingkirkan dosanya; ketika ia menjadikan segala batu mezbah itu seperti batu kapur yang dihancurkan berkeping-keping, maka tiang-tiang berhala dan patung-patung tidak akan tetap berdiri. Namun kota yang berkubu itu akan menjadi sunyi sepi, dan tempat kediaman itu ditinggalkan, dan dibiarkan seperti padang belantara: di sana anak lembu akan makan rumput, dan di sana ia akan berbaring, serta memakan habis cabang-cabangnya. Apabila ranting-rantingnya telah menjadi kering, semuanya akan dipatahkan; perempuan-perempuan datang, dan membakarnya dengan api: sebab itu adalah suatu umat yang tidak berpengertian: oleh karena itu Ia yang menjadikan mereka tidak akan berbelaskasihan kepada mereka, dan Ia yang membentuk mereka tidak akan menunjukkan kemurahan kepada mereka.” Yesaya 27:2–11.</w:t>
      </w:r>
    </w:p>
    <w:p>
      <w:pPr>
        <w:pStyle w:val="ArticleBody"/>
        <w:jc w:val="left"/>
      </w:pPr>
      <w:r>
        <w:rPr>
          <w:rFonts w:ascii="Times New Roman" w:hAnsi="Times New Roman" w:eastAsia="Times New Roman" w:cs="Times New Roman"/>
        </w:rPr>
        <w:t>“</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ᎧᎸᎬ</w:t>
      </w:r>
      <w:r>
        <w:rPr>
          <w:rFonts w:ascii="Times New Roman" w:hAnsi="Times New Roman" w:eastAsia="Times New Roman" w:cs="Times New Roman"/>
        </w:rPr>
        <w:t xml:space="preserve"> </w:t>
      </w:r>
      <w:r>
        <w:rPr>
          <w:rFonts w:ascii="Gadugi" w:hAnsi="Gadugi" w:eastAsia="Gadugi" w:cs="Gadugi"/>
        </w:rPr>
        <w:t>ᎤᎶᎩ</w:t>
      </w:r>
      <w:r>
        <w:rPr>
          <w:rFonts w:ascii="Times New Roman" w:hAnsi="Times New Roman" w:eastAsia="Times New Roman" w:cs="Times New Roman"/>
        </w:rPr>
        <w:t xml:space="preserve"> </w:t>
      </w:r>
      <w:r>
        <w:rPr>
          <w:rFonts w:ascii="Gadugi" w:hAnsi="Gadugi" w:eastAsia="Gadugi" w:cs="Gadugi"/>
        </w:rPr>
        <w:t>ᎤᏴᏍᏗ</w:t>
      </w:r>
      <w:r>
        <w:rPr>
          <w:rFonts w:ascii="Times New Roman" w:hAnsi="Times New Roman" w:eastAsia="Times New Roman" w:cs="Times New Roman"/>
        </w:rPr>
        <w:t xml:space="preserve">,” </w:t>
      </w:r>
      <w:r>
        <w:rPr>
          <w:rFonts w:ascii="Gadugi" w:hAnsi="Gadugi" w:eastAsia="Gadugi" w:cs="Gadugi"/>
        </w:rPr>
        <w:t>ᎾᎯᏳ</w:t>
      </w:r>
      <w:r>
        <w:rPr>
          <w:rFonts w:ascii="Times New Roman" w:hAnsi="Times New Roman" w:eastAsia="Times New Roman" w:cs="Times New Roman"/>
        </w:rPr>
        <w:t xml:space="preserve"> </w:t>
      </w:r>
      <w:r>
        <w:rPr>
          <w:rFonts w:ascii="Gadugi" w:hAnsi="Gadugi" w:eastAsia="Gadugi" w:cs="Gadugi"/>
        </w:rPr>
        <w:t>ᏤᎦᏈ</w:t>
      </w:r>
      <w:r>
        <w:rPr>
          <w:rFonts w:ascii="Times New Roman" w:hAnsi="Times New Roman" w:eastAsia="Times New Roman" w:cs="Times New Roman"/>
        </w:rPr>
        <w:t xml:space="preserve"> </w:t>
      </w:r>
      <w:r>
        <w:rPr>
          <w:rFonts w:ascii="Gadugi" w:hAnsi="Gadugi" w:eastAsia="Gadugi" w:cs="Gadugi"/>
        </w:rPr>
        <w:t>ᎤᏓᏅᏛ</w:t>
      </w:r>
      <w:r>
        <w:rPr>
          <w:rFonts w:ascii="Times New Roman" w:hAnsi="Times New Roman" w:eastAsia="Times New Roman" w:cs="Times New Roman"/>
        </w:rPr>
        <w:t xml:space="preserve"> </w:t>
      </w:r>
      <w:r>
        <w:rPr>
          <w:rFonts w:ascii="Gadugi" w:hAnsi="Gadugi" w:eastAsia="Gadugi" w:cs="Gadugi"/>
        </w:rPr>
        <w:t>ᎦᏅᎦ</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ᏱᎨᎦᎡᎵᏍᏗ</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ᏐᎢ</w:t>
      </w:r>
      <w:r>
        <w:rPr>
          <w:rFonts w:ascii="Times New Roman" w:hAnsi="Times New Roman" w:eastAsia="Times New Roman" w:cs="Times New Roman"/>
        </w:rPr>
        <w:t xml:space="preserve"> </w:t>
      </w:r>
      <w:r>
        <w:rPr>
          <w:rFonts w:ascii="Gadugi" w:hAnsi="Gadugi" w:eastAsia="Gadugi" w:cs="Gadugi"/>
        </w:rPr>
        <w:t>ᏂᎦᏛ</w:t>
      </w:r>
      <w:r>
        <w:rPr>
          <w:rFonts w:ascii="Times New Roman" w:hAnsi="Times New Roman" w:eastAsia="Times New Roman" w:cs="Times New Roman"/>
        </w:rPr>
        <w:t xml:space="preserve"> “</w:t>
      </w:r>
      <w:r>
        <w:rPr>
          <w:rFonts w:ascii="Gadugi" w:hAnsi="Gadugi" w:eastAsia="Gadugi" w:cs="Gadugi"/>
        </w:rPr>
        <w:t>ᏴᏫ</w:t>
      </w:r>
      <w:r>
        <w:rPr>
          <w:rFonts w:ascii="Times New Roman" w:hAnsi="Times New Roman" w:eastAsia="Times New Roman" w:cs="Times New Roman"/>
        </w:rPr>
        <w:t xml:space="preserve"> </w:t>
      </w:r>
      <w:r>
        <w:rPr>
          <w:rFonts w:ascii="Gadugi" w:hAnsi="Gadugi" w:eastAsia="Gadugi" w:cs="Gadugi"/>
        </w:rPr>
        <w:t>ᎪᎱᏍᏗ</w:t>
      </w:r>
      <w:r>
        <w:rPr>
          <w:rFonts w:ascii="Times New Roman" w:hAnsi="Times New Roman" w:eastAsia="Times New Roman" w:cs="Times New Roman"/>
        </w:rPr>
        <w:t xml:space="preserve"> </w:t>
      </w:r>
      <w:r>
        <w:rPr>
          <w:rFonts w:ascii="Gadugi" w:hAnsi="Gadugi" w:eastAsia="Gadugi" w:cs="Gadugi"/>
        </w:rPr>
        <w:t>ᎾᏂᎦᏔᎿᎢ</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ᏓᏂᎳᏫᏥ</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ᏓᎨᎦᎲᏍᏔᏅ</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ᎤᏂᏖᎸ</w:t>
      </w:r>
      <w:r>
        <w:rPr>
          <w:rFonts w:ascii="Times New Roman" w:hAnsi="Times New Roman" w:eastAsia="Times New Roman" w:cs="Times New Roman"/>
        </w:rPr>
        <w:t xml:space="preserve"> </w:t>
      </w:r>
      <w:r>
        <w:rPr>
          <w:rFonts w:ascii="Gadugi" w:hAnsi="Gadugi" w:eastAsia="Gadugi" w:cs="Gadugi"/>
        </w:rPr>
        <w:t>ᎦᎵᏉᎩ</w:t>
      </w:r>
      <w:r>
        <w:rPr>
          <w:rFonts w:ascii="Times New Roman" w:hAnsi="Times New Roman" w:eastAsia="Times New Roman" w:cs="Times New Roman"/>
        </w:rPr>
        <w:t xml:space="preserve"> </w:t>
      </w:r>
      <w:r>
        <w:rPr>
          <w:rFonts w:ascii="Gadugi" w:hAnsi="Gadugi" w:eastAsia="Gadugi" w:cs="Gadugi"/>
        </w:rPr>
        <w:t>ᏅᎩᏧ</w:t>
      </w:r>
      <w:r>
        <w:rPr>
          <w:rFonts w:ascii="Times New Roman" w:hAnsi="Times New Roman" w:eastAsia="Times New Roman" w:cs="Times New Roman"/>
        </w:rPr>
        <w:t xml:space="preserve"> </w:t>
      </w:r>
      <w:r>
        <w:rPr>
          <w:rFonts w:ascii="Gadugi" w:hAnsi="Gadugi" w:eastAsia="Gadugi" w:cs="Gadugi"/>
        </w:rPr>
        <w:t>ᎦᏰᎵᏛ</w:t>
      </w:r>
      <w:r>
        <w:rPr>
          <w:rFonts w:ascii="Times New Roman" w:hAnsi="Times New Roman" w:eastAsia="Times New Roman" w:cs="Times New Roman"/>
        </w:rPr>
        <w:t xml:space="preserve"> </w:t>
      </w:r>
      <w:r>
        <w:rPr>
          <w:rFonts w:ascii="Gadugi" w:hAnsi="Gadugi" w:eastAsia="Gadugi" w:cs="Gadugi"/>
        </w:rPr>
        <w:t>ᏓᏂᏰᎸᎭ</w:t>
      </w:r>
      <w:r>
        <w:rPr>
          <w:rFonts w:ascii="Times New Roman" w:hAnsi="Times New Roman" w:eastAsia="Times New Roman" w:cs="Times New Roman"/>
        </w:rPr>
        <w:t xml:space="preserve"> </w:t>
      </w:r>
      <w:r>
        <w:rPr>
          <w:rFonts w:ascii="Gadugi" w:hAnsi="Gadugi" w:eastAsia="Gadugi" w:cs="Gadugi"/>
        </w:rPr>
        <w:t>ᎢᏳᎢ</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ᎤᏓᏍᏆᏂᎪᏙᏗ</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ᎤᏜᏓᏅᏛ</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ᎪᎯᏳ</w:t>
      </w:r>
      <w:r>
        <w:rPr>
          <w:rFonts w:ascii="Times New Roman" w:hAnsi="Times New Roman" w:eastAsia="Times New Roman" w:cs="Times New Roman"/>
        </w:rPr>
        <w:t xml:space="preserve"> </w:t>
      </w:r>
      <w:r>
        <w:rPr>
          <w:rFonts w:ascii="Gadugi" w:hAnsi="Gadugi" w:eastAsia="Gadugi" w:cs="Gadugi"/>
        </w:rPr>
        <w:t>ᎢᏳᎢ</w:t>
      </w:r>
      <w:r>
        <w:rPr>
          <w:rFonts w:ascii="Times New Roman" w:hAnsi="Times New Roman" w:eastAsia="Times New Roman" w:cs="Times New Roman"/>
        </w:rPr>
        <w:t xml:space="preserve">, </w:t>
      </w:r>
      <w:r>
        <w:rPr>
          <w:rFonts w:ascii="Gadugi" w:hAnsi="Gadugi" w:eastAsia="Gadugi" w:cs="Gadugi"/>
        </w:rPr>
        <w:t>ᎩᎶ</w:t>
      </w:r>
      <w:r>
        <w:rPr>
          <w:rFonts w:ascii="Times New Roman" w:hAnsi="Times New Roman" w:eastAsia="Times New Roman" w:cs="Times New Roman"/>
        </w:rPr>
        <w:t xml:space="preserve"> </w:t>
      </w:r>
      <w:r>
        <w:rPr>
          <w:rFonts w:ascii="Gadugi" w:hAnsi="Gadugi" w:eastAsia="Gadugi" w:cs="Gadugi"/>
        </w:rPr>
        <w:t>ᎦᎵᏍᏗᏍᎩ</w:t>
      </w:r>
      <w:r>
        <w:rPr>
          <w:rFonts w:ascii="Times New Roman" w:hAnsi="Times New Roman" w:eastAsia="Times New Roman" w:cs="Times New Roman"/>
        </w:rPr>
        <w:t xml:space="preserve"> </w:t>
      </w:r>
      <w:r>
        <w:rPr>
          <w:rFonts w:ascii="Gadugi" w:hAnsi="Gadugi" w:eastAsia="Gadugi" w:cs="Gadugi"/>
        </w:rPr>
        <w:t>ᏧᏚᎵ</w:t>
      </w:r>
      <w:r>
        <w:rPr>
          <w:rFonts w:ascii="Times New Roman" w:hAnsi="Times New Roman" w:eastAsia="Times New Roman" w:cs="Times New Roman"/>
        </w:rPr>
        <w:t xml:space="preserve"> </w:t>
      </w:r>
      <w:r>
        <w:rPr>
          <w:rFonts w:ascii="Gadugi" w:hAnsi="Gadugi" w:eastAsia="Gadugi" w:cs="Gadugi"/>
        </w:rPr>
        <w:t>ᏧᎵᏍᏙᏗᏍᎩ</w:t>
      </w:r>
      <w:r>
        <w:rPr>
          <w:rFonts w:ascii="Times New Roman" w:hAnsi="Times New Roman" w:eastAsia="Times New Roman" w:cs="Times New Roman"/>
        </w:rPr>
        <w:t xml:space="preserve"> </w:t>
      </w:r>
      <w:r>
        <w:rPr>
          <w:rFonts w:ascii="Gadugi" w:hAnsi="Gadugi" w:eastAsia="Gadugi" w:cs="Gadugi"/>
        </w:rPr>
        <w:t>ᎤᏬᏚᎯ</w:t>
      </w:r>
      <w:r>
        <w:rPr>
          <w:rFonts w:ascii="Times New Roman" w:hAnsi="Times New Roman" w:eastAsia="Times New Roman" w:cs="Times New Roman"/>
        </w:rPr>
        <w:t xml:space="preserve"> </w:t>
      </w:r>
      <w:r>
        <w:rPr>
          <w:rFonts w:ascii="Gadugi" w:hAnsi="Gadugi" w:eastAsia="Gadugi" w:cs="Gadugi"/>
        </w:rPr>
        <w:t>ᎦᎵᏉᎩ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ᎦᎸᏉᏗ</w:t>
      </w:r>
      <w:r>
        <w:rPr>
          <w:rFonts w:ascii="Times New Roman" w:hAnsi="Times New Roman" w:eastAsia="Times New Roman" w:cs="Times New Roman"/>
        </w:rPr>
        <w:t xml:space="preserve"> </w:t>
      </w:r>
      <w:r>
        <w:rPr>
          <w:rFonts w:ascii="Gadugi" w:hAnsi="Gadugi" w:eastAsia="Gadugi" w:cs="Gadugi"/>
        </w:rPr>
        <w:t>ᎡᏥᏌ</w:t>
      </w:r>
      <w:r>
        <w:rPr>
          <w:rFonts w:ascii="Times New Roman" w:hAnsi="Times New Roman" w:eastAsia="Times New Roman" w:cs="Times New Roman"/>
        </w:rPr>
        <w:t xml:space="preserve"> </w:t>
      </w:r>
      <w:r>
        <w:rPr>
          <w:rFonts w:ascii="Gadugi" w:hAnsi="Gadugi" w:eastAsia="Gadugi" w:cs="Gadugi"/>
        </w:rPr>
        <w:t>ᎦᏁᎳ</w:t>
      </w:r>
      <w:r>
        <w:rPr>
          <w:rFonts w:ascii="Times New Roman" w:hAnsi="Times New Roman" w:eastAsia="Times New Roman" w:cs="Times New Roman"/>
        </w:rPr>
        <w:t xml:space="preserve"> </w:t>
      </w:r>
      <w:r>
        <w:rPr>
          <w:rFonts w:ascii="Gadugi" w:hAnsi="Gadugi" w:eastAsia="Gadugi" w:cs="Gadugi"/>
        </w:rPr>
        <w:t>ᏗᎫᎪᏙᎥᎢ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ᎢᏳᏛᏁᏗ</w:t>
      </w:r>
      <w:r>
        <w:rPr>
          <w:rFonts w:ascii="Times New Roman" w:hAnsi="Times New Roman" w:eastAsia="Times New Roman" w:cs="Times New Roman"/>
        </w:rPr>
        <w:t xml:space="preserve"> </w:t>
      </w:r>
      <w:r>
        <w:rPr>
          <w:rFonts w:ascii="Gadugi" w:hAnsi="Gadugi" w:eastAsia="Gadugi" w:cs="Gadugi"/>
        </w:rPr>
        <w:t>ᏱᎩ</w:t>
      </w:r>
      <w:r>
        <w:rPr>
          <w:rFonts w:ascii="Times New Roman" w:hAnsi="Times New Roman" w:eastAsia="Times New Roman" w:cs="Times New Roman"/>
        </w:rPr>
        <w:t xml:space="preserve">; </w:t>
      </w:r>
      <w:r>
        <w:rPr>
          <w:rFonts w:ascii="Gadugi" w:hAnsi="Gadugi" w:eastAsia="Gadugi" w:cs="Gadugi"/>
        </w:rPr>
        <w:t>ᎠᏎᏃ</w:t>
      </w:r>
      <w:r>
        <w:rPr>
          <w:rFonts w:ascii="Times New Roman" w:hAnsi="Times New Roman" w:eastAsia="Times New Roman" w:cs="Times New Roman"/>
        </w:rPr>
        <w:t xml:space="preserve"> </w:t>
      </w:r>
      <w:r>
        <w:rPr>
          <w:rFonts w:ascii="Gadugi" w:hAnsi="Gadugi" w:eastAsia="Gadugi" w:cs="Gadugi"/>
        </w:rPr>
        <w:t>ᎤᎵᏍᏆᏗᏢ</w:t>
      </w:r>
      <w:r>
        <w:rPr>
          <w:rFonts w:ascii="Times New Roman" w:hAnsi="Times New Roman" w:eastAsia="Times New Roman" w:cs="Times New Roman"/>
        </w:rPr>
        <w:t xml:space="preserve"> </w:t>
      </w:r>
      <w:r>
        <w:rPr>
          <w:rFonts w:ascii="Gadugi" w:hAnsi="Gadugi" w:eastAsia="Gadugi" w:cs="Gadugi"/>
        </w:rPr>
        <w:t>ᏧᏍᏆᎸᎲ</w:t>
      </w:r>
      <w:r>
        <w:rPr>
          <w:rFonts w:ascii="Times New Roman" w:hAnsi="Times New Roman" w:eastAsia="Times New Roman" w:cs="Times New Roman"/>
        </w:rPr>
        <w:t xml:space="preserve"> </w:t>
      </w:r>
      <w:r>
        <w:rPr>
          <w:rFonts w:ascii="Gadugi" w:hAnsi="Gadugi" w:eastAsia="Gadugi" w:cs="Gadugi"/>
        </w:rPr>
        <w:t>ᎠᏂᏍᏗ</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ᎤᏪᎯ</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ᏄᏍᏛ</w:t>
      </w:r>
      <w:r>
        <w:rPr>
          <w:rFonts w:ascii="Times New Roman" w:hAnsi="Times New Roman" w:eastAsia="Times New Roman" w:cs="Times New Roman"/>
        </w:rPr>
        <w:t xml:space="preserve"> </w:t>
      </w:r>
      <w:r>
        <w:rPr>
          <w:rFonts w:ascii="Gadugi" w:hAnsi="Gadugi" w:eastAsia="Gadugi" w:cs="Gadugi"/>
        </w:rPr>
        <w:t>Ꭹ</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Barita ba ne ba tshwanetse go nna le dingwaga di le masome a mararo fa ba simolola go direla, mme ba ba dikete di le lekgolo le masome a manè a manè ke bogosi jwa baperesiti jwa ga Petere jo bo ntšhafatsang kgolagano le Modimo mo malatsing a bofelo.</w:t>
      </w:r>
    </w:p>
    <w:p>
      <w:pPr>
        <w:pStyle w:val="ArticleScripture"/>
        <w:jc w:val="left"/>
      </w:pPr>
      <w:r>
        <w:rPr>
          <w:rFonts w:ascii="Times New Roman" w:hAnsi="Times New Roman" w:eastAsia="Times New Roman" w:cs="Times New Roman"/>
        </w:rPr>
        <w:t>Кама лаи, ҭабу ӏан хьуьлу къуллийнаш санна, духовный цӏа дан латту, къадирле йистхойство дан, Иса Масехӏала аьтту Божийна хаза духовный къурбонаш хьалдеш. 1 Петра 1:5.</w:t>
      </w:r>
    </w:p>
    <w:p>
      <w:pPr>
        <w:pStyle w:val="ArticleBody"/>
        <w:jc w:val="left"/>
      </w:pPr>
      <w:r>
        <w:rPr>
          <w:rFonts w:ascii="Times New Roman" w:hAnsi="Times New Roman" w:eastAsia="Times New Roman" w:cs="Times New Roman"/>
        </w:rPr>
        <w:t>Baruti ba ne ba baakanyeditswe go direla mo tirelong ya go tlotshiwa ya malatsi a le robedi; ka jalo, palo ya robedi ke sesupo sa boprista jo bo tloditsweng jo bo leng mo teng ga letlole la kgolagano.</w:t>
      </w:r>
    </w:p>
    <w:p>
      <w:pPr>
        <w:pStyle w:val="ArticleHeading"/>
        <w:jc w:val="left"/>
      </w:pPr>
      <w:r>
        <w:rPr>
          <w:rFonts w:ascii="Arial" w:hAnsi="Arial" w:eastAsia="Arial" w:cs="Arial"/>
        </w:rPr>
        <w:t>Bâton d’Aaron</w:t>
      </w:r>
    </w:p>
    <w:p>
      <w:pPr>
        <w:pStyle w:val="ArticleBody"/>
        <w:jc w:val="left"/>
      </w:pPr>
      <w:r>
        <w:rPr>
          <w:rFonts w:ascii="Times New Roman" w:hAnsi="Times New Roman" w:eastAsia="Times New Roman" w:cs="Times New Roman"/>
        </w:rPr>
        <w:t>Imam besar yang diurapi, yaitu seratus empat puluh empat ribu, dilambangkan di dalam tabut perjanjian sebagai tongkat Harun yang bertunas. Ketika tongkat Harun bertunas, hal itu menunjukkan perbedaan antara Harun dan tongkat-tongkat lain dari suku-suku Israel yang tidak bertunas. Dalam Kitab Suci, hujanlah yang menghasilkan pertunasan pada tumbuh-tumbuhan.</w:t>
      </w:r>
    </w:p>
    <w:p>
      <w:pPr>
        <w:pStyle w:val="ArticleBody"/>
        <w:jc w:val="left"/>
      </w:pPr>
      <w:r>
        <w:rPr>
          <w:rFonts w:ascii="Times New Roman" w:hAnsi="Times New Roman" w:eastAsia="Times New Roman" w:cs="Times New Roman"/>
        </w:rPr>
        <w:t>Abaporofeta gbogbo wọn n sọrọ̀ nípa àwọn ọjọ́ ìkẹyìn; nítorí náà, ọ̀pá oyè àlùfáà Áárónì dúró fún ìfọ̀róró àwọn ẹgbẹ̀rún ọgọ́rùn-ún kan lé mẹ́rìnlélọ́gbọ̀n ní ipò kan tí ó bá Élíjà lórí Kámẹ́lì àti àwọn Millerite ní ọdún 1844 mu. Ó ń tọ́ka sí àkókò tí ìyàtọ̀ kedere wà láàárín ìrántí òtítọ́ àti èké ti òjò ìkẹyìn. Jóẹ́lì ni ó ṣe ìyàtọ̀ náà nígbà tí ó fi hàn pé a ti gé “wáìnì tuntun” kúrò lọ́dọ̀ ẹgbẹ́ kan. Ẹgbẹ́ tí a gé wáìnì tuntun kúrò ní ẹnu wọn ni àwọn òmùtí Éfiráímù ti Isaiah. Wọ́n tún jẹ́ àwọn tí wọ́n fi ẹ̀sùn kàn àwọn ọmọ-ẹ̀yìn pé wọ́n ti mutí ní Pentikosti, àti pé wọ́n ni àwọn ọlọ̀tẹ̀ ti 1888, tí wọ́n tẹ̀lé àwọn baba wọn, tí wọ́n jẹ́ àwọn ọlọ̀tẹ̀ ti 1863. Gbogbo àwọn ìlà àsọtẹ́lẹ̀ wọ̀nyí bá ìlà náà mu, èyí tí Sister White fi hàn gẹ́gẹ́ bí ohun tí ń ṣẹlẹ̀ nígbà tí ayé bá mọ̀ pé Adventism ti mọ̀ nípa àwọn bọ́ọ̀lù iná ti Nashville fún àìpẹ́ tó fẹrẹ̀ tó ọdún márùn-ún-dín-lọ́gọ́rùn-ún kan, ṣùgbọ́n kò sọ nǹkan kan.</w:t>
      </w:r>
    </w:p>
    <w:p>
      <w:pPr>
        <w:pStyle w:val="ArticleHeading"/>
        <w:jc w:val="left"/>
      </w:pPr>
      <w:r>
        <w:rPr>
          <w:rFonts w:ascii="Arial" w:hAnsi="Arial" w:eastAsia="Arial" w:cs="Arial"/>
        </w:rPr>
        <w:t>8, Delapan puluh dan 81</w:t>
      </w:r>
    </w:p>
    <w:p>
      <w:pPr>
        <w:pStyle w:val="ArticleBody"/>
        <w:jc w:val="left"/>
      </w:pPr>
      <w:r>
        <w:rPr>
          <w:rFonts w:ascii="Times New Roman" w:hAnsi="Times New Roman" w:eastAsia="Times New Roman" w:cs="Times New Roman"/>
        </w:rPr>
        <w:t>Nomor telu lan nomor wolu iku minangka pralambang kaimamané wong satus patang puluh papat èwu, yaiku panji-panji ing jaman pungkasan, kang nglambangaké gabungan kasucèn Ilahi lan kamanungsan. Nomor wolu iku saprasepuluh saka nomor wolung puluh, yaiku angka kanggo wolung puluh imam gagah prakosa kang bebarengan karo Imam Agung nglawan raja Uzia, sing nyoba ngurbanaké menyan ana ing panggonan suci. Wolung puluh siji nggambaraké kasucèn Ilahi kang kagandhèng karo kamanungsan ing konteks kaimamané pasamuwan kang menang. Riwayat pambrontakané Uzia nyambungaké kaimaman wolung puluh siji mau ana ing krisis kang pas sesambungané karo pambrontakané Ptolemeus sawisé perang Rafia. Kabèh para nabi nandhani jaman pungkasan, mula kaimaman kasucèn Ilahi kang kagandhèng karo kamanungsan, yaiku kaimamané pasamuwan kang menang, kang dumadi saka wolung puluh imam manungsa lan siji Imam Agung Ilahi, kapratelakaké ana ing sajarah kang diwiwiti ing taun 2014 nalika Perang Ukraina diwiwiti.</w:t>
      </w:r>
    </w:p>
    <w:p>
      <w:pPr>
        <w:pStyle w:val="ArticleBody"/>
        <w:jc w:val="left"/>
      </w:pPr>
      <w:r>
        <w:rPr>
          <w:rFonts w:ascii="Times New Roman" w:hAnsi="Times New Roman" w:eastAsia="Times New Roman" w:cs="Times New Roman"/>
        </w:rPr>
        <w:t>Khaolo ya bogare ya mola wa dikgaolo tse lesome le bobedi tsa Genesi ke kgaolo ya bolesome le bosupa. Temana ya bogare ya mola wa dikgaolo tse lesome le bobedi ke temana ya masome a mabedi le bobedi. Temana ya masome a mabedi le bobedi e tshwaya bokhutlo jo bo kgethegileng jwa puisano fa gare ga Modimo le Aborahame e e simolotseng mo temaneng ya ntlha, ka jalo e supa temana ya masome a mabedi le bobedi e le bokhutlo jwa mola wa seporofeto o o rwetseng sesupo sa ditlhaka tsotlhe di le masome a mabedi le bobedi tsa alifabete ya Sehebera. Temana ya bogare ya mola wa ditemana di le masome a mabedi le bobedi ke temana ya bolesome le bongwe, e le yone gape bogare jwa ditemana tse tharo tse di supang folaga ya ba ba dikete di le lekgolo le masome a manè le bonè. Ka jalo temana ya bolesome le bongwe ke bogare jwa ditemana tse tharo tse di kgethegileng, mme temana ya bolesome le bongwe e fetisa boammaaruri jo bo ka sehlogong e seng fela jwa ditemana tsotlhe di le masome a mabedi le bobedi, mme gape le jwa ditemana tse tharo tse e leng mo go tsone; ka jalo e supa ditemana tsa bolesome le bongwe le masome a mabedi le bobedi e le tshimologo le bokhutlo jwa kakanyo e kgolo. Ka jalo, temana ya bolesome le bongwe go fitlha go ya masome a mabedi le bobedi mo kgaolong ya bolesome le bosupa ke setlhogo se segolo sa dikgaolo tsa bolesome le bongwe go fitlha go ya masome a mabedi le bobedi.</w:t>
      </w:r>
    </w:p>
    <w:p>
      <w:pPr>
        <w:pStyle w:val="ArticleBody"/>
        <w:jc w:val="left"/>
      </w:pPr>
      <w:r>
        <w:rPr>
          <w:rFonts w:ascii="Times New Roman" w:hAnsi="Times New Roman" w:eastAsia="Times New Roman" w:cs="Times New Roman"/>
        </w:rPr>
        <w:t>Bogareng jwa dikgaolo tse somenngwe go ya go masomepedi le bobedi mo bukeng ya Mathaio ke kgaolo ya lesome le borataro.</w:t>
      </w:r>
    </w:p>
    <w:p>
      <w:pPr>
        <w:pStyle w:val="ArticleScripture"/>
        <w:jc w:val="left"/>
      </w:pPr>
      <w:r>
        <w:rPr>
          <w:rFonts w:ascii="Times New Roman" w:hAnsi="Times New Roman" w:eastAsia="Times New Roman" w:cs="Times New Roman"/>
        </w:rPr>
        <w:t>Maka Ia memerintahkan murid-murid-Nya supaya jangan memberitahukan kepada siapa pun bahwa Ia adalah Yesus, Kristus. Matius 16:20.</w:t>
      </w:r>
    </w:p>
    <w:p>
      <w:pPr>
        <w:pStyle w:val="ArticleBody"/>
        <w:jc w:val="left"/>
      </w:pPr>
      <w:r>
        <w:rPr>
          <w:rFonts w:ascii="Times New Roman" w:hAnsi="Times New Roman" w:eastAsia="Times New Roman" w:cs="Times New Roman"/>
        </w:rPr>
        <w:t>Akakaal ka khemui anga, chang 20 hi chang 13-a Krista leh zirtîrte’n Kaisaria Philippi an thlen atanga an ṭan tawh ṭawngṭaina bik chu a tâwpna a entîr a ni.</w:t>
      </w:r>
    </w:p>
    <w:p>
      <w:pPr>
        <w:pStyle w:val="ArticleScripture"/>
        <w:jc w:val="left"/>
      </w:pPr>
      <w:r>
        <w:rPr>
          <w:rFonts w:ascii="Times New Roman" w:hAnsi="Times New Roman" w:eastAsia="Times New Roman" w:cs="Times New Roman"/>
        </w:rPr>
        <w:t>Yesu alipofika katika mipaka ya Kaisaria Filipi, aliwauliza wanafunzi wake, akisema, Watu hunena ya kwamba mimi Mwana wa Adamu ni nani? Wakasema, Wengine husema ya kuwa ndiwe Yohana Mbatizaji; wengine, Eliya; na wengine, Yeremia, au mmoja wa manabii. Akawaambia, Lakini ninyi, mwanena ya kwamba mimi ni nani? Simoni Petro akajibu, akasema, Wewe ndiwe Kristo, Mwana wa Mungu aliye hai. Yesu akajibu, akamwambia, Heri wewe, Simoni Bar-Yona; kwa kuwa mwili na damu havikukufunulia hili, ila Baba yangu aliye mbinguni. Nami nakuambia ya kwamba wewe ndiwe Petro, na juu ya mwamba huu nitalijenga kanisa langu; wala malango ya kuzimu hayatashinda dhidi yake. Nami nitakupa funguo za ufalme wa mbinguni; na lo lote utakalolifunga duniani litafungwa mbinguni; na lo lote utakalolifungua duniani litafunguliwa mbinguni. Ndipo akawaagiza wanafunzi wake wasimwambie mtu ye yote ya kuwa yeye ndiye Yesu Kristo. Mathayo 16:13–20.</w:t>
      </w:r>
    </w:p>
    <w:p>
      <w:pPr>
        <w:pStyle w:val="ArticleHeading"/>
        <w:jc w:val="left"/>
      </w:pPr>
      <w:r>
        <w:rPr>
          <w:rFonts w:ascii="Arial" w:hAnsi="Arial" w:eastAsia="Arial" w:cs="Arial"/>
        </w:rPr>
        <w:t>Raphia dan Panium</w:t>
      </w:r>
    </w:p>
    <w:p>
      <w:pPr>
        <w:pStyle w:val="ArticleBody"/>
        <w:jc w:val="left"/>
      </w:pPr>
      <w:r>
        <w:rPr>
          <w:rFonts w:ascii="Times New Roman" w:hAnsi="Times New Roman" w:eastAsia="Times New Roman" w:cs="Times New Roman"/>
        </w:rPr>
        <w:t>Bukan sahaja perikop pertengahan dalam Matius mewakili suatu percakapan dan pokok bahasan yang tersendiri, tetapi sebagaimana simbolisme perjanjian dalam kesaksian Kejadian selaras dengan pertempuran di Rafia, percakapan dalam Matius berlangsung di Kaisarea Filipi, yaitu Panium. Panium pada ayat lima belas Daniel sebelas ialah titik tengah dalam garis dua belas pasal Matius, dan Rafia pada ayat sebelas Daniel sebelas ialah titik tengah dalam garis dua belas pasal Kejadian.</w:t>
      </w:r>
    </w:p>
    <w:p>
      <w:pPr>
        <w:pStyle w:val="ArticleBody"/>
        <w:jc w:val="left"/>
      </w:pPr>
      <w:r>
        <w:rPr>
          <w:rFonts w:ascii="Nirmala UI" w:hAnsi="Nirmala UI" w:eastAsia="Nirmala UI" w:cs="Nirmala UI"/>
        </w:rPr>
        <w:t>᱔᱕᱗</w:t>
      </w:r>
      <w:r>
        <w:rPr>
          <w:rFonts w:ascii="Times New Roman" w:hAnsi="Times New Roman" w:eastAsia="Times New Roman" w:cs="Times New Roman"/>
        </w:rPr>
        <w:t xml:space="preserve"> </w:t>
      </w:r>
      <w:r>
        <w:rPr>
          <w:rFonts w:ascii="Nirmala UI" w:hAnsi="Nirmala UI" w:eastAsia="Nirmala UI" w:cs="Nirmala UI"/>
        </w:rPr>
        <w:t>ᱠᱤ</w:t>
      </w:r>
      <w:r>
        <w:rPr>
          <w:rFonts w:ascii="Times New Roman" w:hAnsi="Times New Roman" w:eastAsia="Times New Roman" w:cs="Times New Roman"/>
        </w:rPr>
        <w:t>.</w:t>
      </w:r>
      <w:r>
        <w:rPr>
          <w:rFonts w:ascii="Nirmala UI" w:hAnsi="Nirmala UI" w:eastAsia="Nirmala UI" w:cs="Nirmala UI"/>
        </w:rPr>
        <w:t>ᱯᱩ</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w:t>
      </w:r>
      <w:r>
        <w:rPr>
          <w:rFonts w:ascii="Nirmala UI" w:hAnsi="Nirmala UI" w:eastAsia="Nirmala UI" w:cs="Nirmala UI"/>
        </w:rPr>
        <w:t>᱒᱕᱐</w:t>
      </w:r>
      <w:r>
        <w:rPr>
          <w:rFonts w:ascii="Times New Roman" w:hAnsi="Times New Roman" w:eastAsia="Times New Roman" w:cs="Times New Roman"/>
        </w:rPr>
        <w:t xml:space="preserve"> </w:t>
      </w:r>
      <w:r>
        <w:rPr>
          <w:rFonts w:ascii="Nirmala UI" w:hAnsi="Nirmala UI" w:eastAsia="Nirmala UI" w:cs="Nirmala UI"/>
        </w:rPr>
        <w:t>ᱥᱮᱨᱢᱟ</w:t>
      </w:r>
      <w:r>
        <w:rPr>
          <w:rFonts w:ascii="Times New Roman" w:hAnsi="Times New Roman" w:eastAsia="Times New Roman" w:cs="Times New Roman"/>
        </w:rPr>
        <w:t xml:space="preserve"> </w:t>
      </w:r>
      <w:r>
        <w:rPr>
          <w:rFonts w:ascii="Nirmala UI" w:hAnsi="Nirmala UI" w:eastAsia="Nirmala UI" w:cs="Nirmala UI"/>
        </w:rPr>
        <w:t>ᱮᱦᱚᱵ</w:t>
      </w:r>
      <w:r>
        <w:rPr>
          <w:rFonts w:ascii="Times New Roman" w:hAnsi="Times New Roman" w:eastAsia="Times New Roman" w:cs="Times New Roman"/>
        </w:rPr>
        <w:t xml:space="preserve"> </w:t>
      </w:r>
      <w:r>
        <w:rPr>
          <w:rFonts w:ascii="Nirmala UI" w:hAnsi="Nirmala UI" w:eastAsia="Nirmala UI" w:cs="Nirmala UI"/>
        </w:rPr>
        <w:t>ᱮᱱᱟ</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᱒᱐᱗</w:t>
      </w:r>
      <w:r>
        <w:rPr>
          <w:rFonts w:ascii="Times New Roman" w:hAnsi="Times New Roman" w:eastAsia="Times New Roman" w:cs="Times New Roman"/>
        </w:rPr>
        <w:t xml:space="preserve"> </w:t>
      </w:r>
      <w:r>
        <w:rPr>
          <w:rFonts w:ascii="Nirmala UI" w:hAnsi="Nirmala UI" w:eastAsia="Nirmala UI" w:cs="Nirmala UI"/>
        </w:rPr>
        <w:t>ᱠᱤ</w:t>
      </w:r>
      <w:r>
        <w:rPr>
          <w:rFonts w:ascii="Times New Roman" w:hAnsi="Times New Roman" w:eastAsia="Times New Roman" w:cs="Times New Roman"/>
        </w:rPr>
        <w:t>.</w:t>
      </w:r>
      <w:r>
        <w:rPr>
          <w:rFonts w:ascii="Nirmala UI" w:hAnsi="Nirmala UI" w:eastAsia="Nirmala UI" w:cs="Nirmala UI"/>
        </w:rPr>
        <w:t>ᱯᱩ</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ᱪᱟᱵᱟ</w:t>
      </w:r>
      <w:r>
        <w:rPr>
          <w:rFonts w:ascii="Times New Roman" w:hAnsi="Times New Roman" w:eastAsia="Times New Roman" w:cs="Times New Roman"/>
        </w:rPr>
        <w:t xml:space="preserve"> </w:t>
      </w:r>
      <w:r>
        <w:rPr>
          <w:rFonts w:ascii="Nirmala UI" w:hAnsi="Nirmala UI" w:eastAsia="Nirmala UI" w:cs="Nirmala UI"/>
        </w:rPr>
        <w:t>ᱮᱱᱟ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ᱜᱮ</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ᱯᱚᱫ</w:t>
      </w:r>
      <w:r>
        <w:rPr>
          <w:rFonts w:ascii="Times New Roman" w:hAnsi="Times New Roman" w:eastAsia="Times New Roman" w:cs="Times New Roman"/>
        </w:rPr>
        <w:t xml:space="preserve"> </w:t>
      </w:r>
      <w:r>
        <w:rPr>
          <w:rFonts w:ascii="Nirmala UI" w:hAnsi="Nirmala UI" w:eastAsia="Nirmala UI" w:cs="Nirmala UI"/>
        </w:rPr>
        <w:t>ᱜᱮᱞ</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ᱨᱟᱯᱷᱤᱭᱟ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ᱯᱚᱫ</w:t>
      </w:r>
      <w:r>
        <w:rPr>
          <w:rFonts w:ascii="Times New Roman" w:hAnsi="Times New Roman" w:eastAsia="Times New Roman" w:cs="Times New Roman"/>
        </w:rPr>
        <w:t xml:space="preserve"> </w:t>
      </w:r>
      <w:r>
        <w:rPr>
          <w:rFonts w:ascii="Nirmala UI" w:hAnsi="Nirmala UI" w:eastAsia="Nirmala UI" w:cs="Nirmala UI"/>
        </w:rPr>
        <w:t>ᱜᱮᱞ</w:t>
      </w:r>
      <w:r>
        <w:rPr>
          <w:rFonts w:ascii="Times New Roman" w:hAnsi="Times New Roman" w:eastAsia="Times New Roman" w:cs="Times New Roman"/>
        </w:rPr>
        <w:t xml:space="preserve"> </w:t>
      </w:r>
      <w:r>
        <w:rPr>
          <w:rFonts w:ascii="Nirmala UI" w:hAnsi="Nirmala UI" w:eastAsia="Nirmala UI" w:cs="Nirmala UI"/>
        </w:rPr>
        <w:t>ᱢᱚᱬᱮ</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ᱯᱮᱱᱤᱭᱟᱢ</w:t>
      </w:r>
      <w:r>
        <w:rPr>
          <w:rFonts w:ascii="Times New Roman" w:hAnsi="Times New Roman" w:eastAsia="Times New Roman" w:cs="Times New Roman"/>
        </w:rPr>
        <w:t xml:space="preserve"> </w:t>
      </w:r>
      <w:r>
        <w:rPr>
          <w:rFonts w:ascii="Nirmala UI" w:hAnsi="Nirmala UI" w:eastAsia="Nirmala UI" w:cs="Nirmala UI"/>
        </w:rPr>
        <w:t>ᱛᱟᱞᱟ</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ᱛᱟᱞᱟ</w:t>
      </w:r>
      <w:r>
        <w:rPr>
          <w:rFonts w:ascii="Times New Roman" w:hAnsi="Times New Roman" w:eastAsia="Times New Roman" w:cs="Times New Roman"/>
        </w:rPr>
        <w:t xml:space="preserve"> </w:t>
      </w:r>
      <w:r>
        <w:rPr>
          <w:rFonts w:ascii="Nirmala UI" w:hAnsi="Nirmala UI" w:eastAsia="Nirmala UI" w:cs="Nirmala UI"/>
        </w:rPr>
        <w:t>ᱴᱷᱟᱶ</w:t>
      </w:r>
      <w:r>
        <w:rPr>
          <w:rFonts w:ascii="Times New Roman" w:hAnsi="Times New Roman" w:eastAsia="Times New Roman" w:cs="Times New Roman"/>
        </w:rPr>
        <w:t xml:space="preserve">, </w:t>
      </w:r>
      <w:r>
        <w:rPr>
          <w:rFonts w:ascii="Nirmala UI" w:hAnsi="Nirmala UI" w:eastAsia="Nirmala UI" w:cs="Nirmala UI"/>
        </w:rPr>
        <w:t>ᱡᱮᱠᱟᱱ</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ᱟᱵᱽᱨᱟᱦᱟᱢ</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ᱛᱩᱵᱮᱫ</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ᱪᱤᱱᱦᱟᱹ</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ᱯᱤᱛᱚᱨ</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ᱢᱮᱥᱤᱭᱟ</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ᱥᱚᱢᱵᱚᱫᱷᱚᱱ</w:t>
      </w:r>
      <w:r>
        <w:rPr>
          <w:rFonts w:ascii="Times New Roman" w:hAnsi="Times New Roman" w:eastAsia="Times New Roman" w:cs="Times New Roman"/>
        </w:rPr>
        <w:t xml:space="preserve"> </w:t>
      </w:r>
      <w:r>
        <w:rPr>
          <w:rFonts w:ascii="Nirmala UI" w:hAnsi="Nirmala UI" w:eastAsia="Nirmala UI" w:cs="Nirmala UI"/>
        </w:rPr>
        <w:t>ᱢᱤᱫᱴᱟᱝ</w:t>
      </w:r>
      <w:r>
        <w:rPr>
          <w:rFonts w:ascii="Times New Roman" w:hAnsi="Times New Roman" w:eastAsia="Times New Roman" w:cs="Times New Roman"/>
        </w:rPr>
        <w:t xml:space="preserve"> </w:t>
      </w:r>
      <w:r>
        <w:rPr>
          <w:rFonts w:ascii="Nirmala UI" w:hAnsi="Nirmala UI" w:eastAsia="Nirmala UI" w:cs="Nirmala UI"/>
        </w:rPr>
        <w:t>ᱦᱚᱸᱨ</w:t>
      </w:r>
      <w:r>
        <w:rPr>
          <w:rFonts w:ascii="Times New Roman" w:hAnsi="Times New Roman" w:eastAsia="Times New Roman" w:cs="Times New Roman"/>
        </w:rPr>
        <w:t xml:space="preserve"> </w:t>
      </w:r>
      <w:r>
        <w:rPr>
          <w:rFonts w:ascii="Nirmala UI" w:hAnsi="Nirmala UI" w:eastAsia="Nirmala UI" w:cs="Nirmala UI"/>
        </w:rPr>
        <w:t>ᱮ</w:t>
      </w:r>
      <w:r>
        <w:rPr>
          <w:rFonts w:ascii="Times New Roman" w:hAnsi="Times New Roman" w:eastAsia="Times New Roman" w:cs="Times New Roman"/>
        </w:rPr>
        <w:t xml:space="preserve"> </w:t>
      </w:r>
      <w:r>
        <w:rPr>
          <w:rFonts w:ascii="Nirmala UI" w:hAnsi="Nirmala UI" w:eastAsia="Nirmala UI" w:cs="Nirmala UI"/>
        </w:rPr>
        <w:t>ᱢᱮᱥᱟ</w:t>
      </w:r>
      <w:r>
        <w:rPr>
          <w:rFonts w:ascii="Times New Roman" w:hAnsi="Times New Roman" w:eastAsia="Times New Roman" w:cs="Times New Roman"/>
        </w:rPr>
        <w:t xml:space="preserve"> </w:t>
      </w:r>
      <w:r>
        <w:rPr>
          <w:rFonts w:ascii="Nirmala UI" w:hAnsi="Nirmala UI" w:eastAsia="Nirmala UI" w:cs="Nirmala UI"/>
        </w:rPr>
        <w:t>ᱮᱱᱟ।</w:t>
      </w:r>
      <w:r>
        <w:rPr>
          <w:rFonts w:ascii="Times New Roman" w:hAnsi="Times New Roman" w:eastAsia="Times New Roman" w:cs="Times New Roman"/>
        </w:rPr>
        <w:t xml:space="preserve"> </w:t>
      </w:r>
      <w:r>
        <w:rPr>
          <w:rFonts w:ascii="Nirmala UI" w:hAnsi="Nirmala UI" w:eastAsia="Nirmala UI" w:cs="Nirmala UI"/>
        </w:rPr>
        <w:t>ᱢᱟᱛᱷᱤ</w:t>
      </w:r>
      <w:r>
        <w:rPr>
          <w:rFonts w:ascii="Times New Roman" w:hAnsi="Times New Roman" w:eastAsia="Times New Roman" w:cs="Times New Roman"/>
        </w:rPr>
        <w:t xml:space="preserve"> </w:t>
      </w:r>
      <w:r>
        <w:rPr>
          <w:rFonts w:ascii="Nirmala UI" w:hAnsi="Nirmala UI" w:eastAsia="Nirmala UI" w:cs="Nirmala UI"/>
        </w:rPr>
        <w:t>ᱯᱚᱛᱷᱤ</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ᱨᱮᱠᱷᱟ</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ᱯᱤᱛᱚᱨ</w:t>
      </w:r>
      <w:r>
        <w:rPr>
          <w:rFonts w:ascii="Times New Roman" w:hAnsi="Times New Roman" w:eastAsia="Times New Roman" w:cs="Times New Roman"/>
        </w:rPr>
        <w:t xml:space="preserve"> </w:t>
      </w:r>
      <w:r>
        <w:rPr>
          <w:rFonts w:ascii="Nirmala UI" w:hAnsi="Nirmala UI" w:eastAsia="Nirmala UI" w:cs="Nirmala UI"/>
        </w:rPr>
        <w:t>ᱠᱨᱤᱥᱴ</w:t>
      </w:r>
      <w:r>
        <w:rPr>
          <w:rFonts w:ascii="Times New Roman" w:hAnsi="Times New Roman" w:eastAsia="Times New Roman" w:cs="Times New Roman"/>
        </w:rPr>
        <w:t xml:space="preserve">, </w:t>
      </w:r>
      <w:r>
        <w:rPr>
          <w:rFonts w:ascii="Nirmala UI" w:hAnsi="Nirmala UI" w:eastAsia="Nirmala UI" w:cs="Nirmala UI"/>
        </w:rPr>
        <w:t>ᱤᱥᱚᱨ</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ᱦᱚᱱ</w:t>
      </w:r>
      <w:r>
        <w:rPr>
          <w:rFonts w:ascii="Times New Roman" w:hAnsi="Times New Roman" w:eastAsia="Times New Roman" w:cs="Times New Roman"/>
        </w:rPr>
        <w:t xml:space="preserve">, </w:t>
      </w:r>
      <w:r>
        <w:rPr>
          <w:rFonts w:ascii="Nirmala UI" w:hAnsi="Nirmala UI" w:eastAsia="Nirmala UI" w:cs="Nirmala UI"/>
        </w:rPr>
        <w:t>ᱟᱡᱟᱜ</w:t>
      </w:r>
      <w:r>
        <w:rPr>
          <w:rFonts w:ascii="Times New Roman" w:hAnsi="Times New Roman" w:eastAsia="Times New Roman" w:cs="Times New Roman"/>
        </w:rPr>
        <w:t xml:space="preserve"> </w:t>
      </w:r>
      <w:r>
        <w:rPr>
          <w:rFonts w:ascii="Nirmala UI" w:hAnsi="Nirmala UI" w:eastAsia="Nirmala UI" w:cs="Nirmala UI"/>
        </w:rPr>
        <w:t>ᱫᱤᱠᱥᱟ</w:t>
      </w:r>
      <w:r>
        <w:rPr>
          <w:rFonts w:ascii="Times New Roman" w:hAnsi="Times New Roman" w:eastAsia="Times New Roman" w:cs="Times New Roman"/>
        </w:rPr>
        <w:t xml:space="preserve"> </w:t>
      </w:r>
      <w:r>
        <w:rPr>
          <w:rFonts w:ascii="Nirmala UI" w:hAnsi="Nirmala UI" w:eastAsia="Nirmala UI" w:cs="Nirmala UI"/>
        </w:rPr>
        <w:t>ᱚᱠᱛᱚ</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ᱟᱯᱱᱟᱨ</w:t>
      </w:r>
      <w:r>
        <w:rPr>
          <w:rFonts w:ascii="Times New Roman" w:hAnsi="Times New Roman" w:eastAsia="Times New Roman" w:cs="Times New Roman"/>
        </w:rPr>
        <w:t xml:space="preserve"> </w:t>
      </w:r>
      <w:r>
        <w:rPr>
          <w:rFonts w:ascii="Nirmala UI" w:hAnsi="Nirmala UI" w:eastAsia="Nirmala UI" w:cs="Nirmala UI"/>
        </w:rPr>
        <w:t>ᱪᱤᱱᱦᱟᱹᱣ</w:t>
      </w:r>
      <w:r>
        <w:rPr>
          <w:rFonts w:ascii="Times New Roman" w:hAnsi="Times New Roman" w:eastAsia="Times New Roman" w:cs="Times New Roman"/>
        </w:rPr>
        <w:t xml:space="preserve"> </w:t>
      </w:r>
      <w:r>
        <w:rPr>
          <w:rFonts w:ascii="Nirmala UI" w:hAnsi="Nirmala UI" w:eastAsia="Nirmala UI" w:cs="Nirmala UI"/>
        </w:rPr>
        <w:t>ᱠᱮ</w:t>
      </w:r>
      <w:r>
        <w:rPr>
          <w:rFonts w:ascii="Times New Roman" w:hAnsi="Times New Roman" w:eastAsia="Times New Roman" w:cs="Times New Roman"/>
        </w:rPr>
        <w:t xml:space="preserve"> </w:t>
      </w:r>
      <w:r>
        <w:rPr>
          <w:rFonts w:ascii="Nirmala UI" w:hAnsi="Nirmala UI" w:eastAsia="Nirmala UI" w:cs="Nirmala UI"/>
        </w:rPr>
        <w:t>ᱮᱢ</w:t>
      </w:r>
      <w:r>
        <w:rPr>
          <w:rFonts w:ascii="Times New Roman" w:hAnsi="Times New Roman" w:eastAsia="Times New Roman" w:cs="Times New Roman"/>
        </w:rPr>
        <w:t xml:space="preserve"> </w:t>
      </w:r>
      <w:r>
        <w:rPr>
          <w:rFonts w:ascii="Nirmala UI" w:hAnsi="Nirmala UI" w:eastAsia="Nirmala UI" w:cs="Nirmala UI"/>
        </w:rPr>
        <w:t>ᱥᱟᱠᱷᱤ</w:t>
      </w:r>
      <w:r>
        <w:rPr>
          <w:rFonts w:ascii="Times New Roman" w:hAnsi="Times New Roman" w:eastAsia="Times New Roman" w:cs="Times New Roman"/>
        </w:rPr>
        <w:t xml:space="preserve"> </w:t>
      </w:r>
      <w:r>
        <w:rPr>
          <w:rFonts w:ascii="Nirmala UI" w:hAnsi="Nirmala UI" w:eastAsia="Nirmala UI" w:cs="Nirmala UI"/>
        </w:rPr>
        <w:t>ᱮᱫᱟ।</w:t>
      </w:r>
    </w:p>
    <w:p>
      <w:pPr>
        <w:pStyle w:val="ArticleBody"/>
        <w:jc w:val="left"/>
      </w:pPr>
      <w:r>
        <w:rPr>
          <w:rFonts w:ascii="Times New Roman" w:hAnsi="Times New Roman" w:eastAsia="Times New Roman" w:cs="Times New Roman"/>
        </w:rPr>
        <w:t>Simone e kaya “yoyo ayoka,” mpe Barjona e kaya “mwana ya ebenga.” Simone azalaki moto oyo ayokaki nsango ya libatisi ya Klisto, tango Molimo Mosantu akitaki na lolenge ya ebenga. Libatisi ya Klisto ezalaki elembo ya mokolo ya 11 Août 1840, tango anzelu ya nguya ya Emoniseli zomi akitaki. Anzelu yango moko akitaki na 9/11. Petelo azali komonisa baoyo bayebi 9/11 lokola nsango ya komekama ya ekeke ya bato nkama moko na tuku minei na minei.</w:t>
      </w:r>
    </w:p>
    <w:p>
      <w:pPr>
        <w:pStyle w:val="ArticleBody"/>
        <w:jc w:val="left"/>
      </w:pPr>
      <w:r>
        <w:rPr>
          <w:rFonts w:ascii="Times New Roman" w:hAnsi="Times New Roman" w:eastAsia="Times New Roman" w:cs="Times New Roman"/>
        </w:rPr>
        <w:t>Peter megyina hɔ ma wɔn a wɔde “line upon line” kwan no di dwuma. Ɔyɛ aborɔnoma no “ba”, enti sɛ ɔyɛ ba a, ɔde agyirae kwan so gyina hɔ ma awo ntoatoaso a etwa to no. Peter yɛ awo ntoatoaso a etwa to no ho sɛnkyerɛnne, na ne din no akontaabu agyirae mu no, ɔgyina hɔ ma ɔha ne aduanan anan mpem no. Peter gyina hɔ ma awo ntoatoaso a etwa to no a wɔte ahoɔdenhyɛ nkra no bere a Kristo pue wɔ nkɔmhyɛ kwan no mu no. Peter huu nkra a ɛbata Kristo asubɔ ho no, na enti Peter tumi huu Yesu sɛ nea wɔasra no, a ɛno ne Messiah wɔ Hebri kasa mu na Christ wɔ Hela kasa mu. Peter gyina hɔ ma wɔn a wɔte ase sɛ Ɔsoro bɔfo a ɔwɔ Adiyisɛm duawɔtwe mu a osianee baa fam wɔ 9/11 no, na na wasianee aba fam nso wɔ Ɔgyefo bosome da a ɛto so dubaako, afe 1840 mu. Peter gyina hɔ ma wɔn a wɔte ase sɛ 9/11 yɛ waymark a wɔde adanse a efi nsensanee abien anaa abiɛsa mu nko ara na esi hɔ.</w:t>
      </w:r>
    </w:p>
    <w:p>
      <w:pPr>
        <w:pStyle w:val="ArticleBody"/>
        <w:jc w:val="left"/>
      </w:pPr>
      <w:r>
        <w:rPr>
          <w:rFonts w:ascii="Times New Roman" w:hAnsi="Times New Roman" w:eastAsia="Times New Roman" w:cs="Times New Roman"/>
        </w:rPr>
        <w:t>Tiga confesion ni Pedro ket ti 9/11 ket ipakdaarna ti isasangpet ti maikatlo a “woe,” a isu ti mensahe ti pannakasubok nga agpaay iti maudi a kaputotan. Dayta a confesion ket isu ti pakasarakan ti panagbaliw ti nagan. Ni Abraham ket adda idiay Raphia ken ni Pedro ket adda idiay Panium, sakbay laeng ti krus. Iti nagbaetan ti Panium ken ti krus, mapan ni Pedro a visitarennanto ti Bantay ti Panagbalin. Idiay Panium a ni Simon ket nabaliwan iti Pedro idi intedna ti confesionna iti mensahe ti pannakasubok nga agpaay iti kaputotanna. Kadagiti sangagasut ket uppat a pulo ket uppat a ribu, dayta a mensahe ti pannakasubok ket ti Islam ti maikatlo a “woe,” a dimteng iti naimpadtoan a pakasaritaan idi 9/11.</w:t>
      </w:r>
    </w:p>
    <w:p>
      <w:pPr>
        <w:pStyle w:val="ArticleBody"/>
        <w:jc w:val="left"/>
      </w:pPr>
      <w:r>
        <w:rPr>
          <w:rFonts w:ascii="Times New Roman" w:hAnsi="Times New Roman" w:eastAsia="Times New Roman" w:cs="Times New Roman"/>
        </w:rPr>
        <w:t>Tēstābhīvahṇā ādmihāyirī sāmrāmā ghāṭhitū 9/11 lā sāṁbhraṅgī; ārū ādmihāyirī sāmrāmāyā anta-kālāt tīsryā āpatīcyā islām-sandeśē simoncyā nāvācē badalūn ghēṇē kēvhā āṇi kuthē ghāṭatē, hē olakhūn dētatē. Pētarālā śēvaṭī jē sandēś samajatē, jē ārambhī 9/11 cyā sandēśānnē pratikr̥t kēļē hōtē, tē nāśvhila-cyā agnigōḷyāñcyā sudhārit sandēś āhē. Tithē dhvajācē ārohaṇ āṇi prāyaścitta-dinācyā bandh dārācyā saṅgatīnē turhyāñcyā saṇācē āgaman hōtē.</w:t>
      </w:r>
    </w:p>
    <w:p>
      <w:pPr>
        <w:pStyle w:val="ArticleBody"/>
        <w:jc w:val="left"/>
      </w:pPr>
      <w:r>
        <w:rPr>
          <w:rFonts w:ascii="Times New Roman" w:hAnsi="Times New Roman" w:eastAsia="Times New Roman" w:cs="Times New Roman"/>
        </w:rPr>
        <w:t>Maa tnonda xaya yii ni l'article ya ma jëkk.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Sejarah Tersembunyi Ayat Empat Puluh - Bilangan Tujuh</dc:title>
  <dc:subject>Lishumin na Ahruai-Lehnih```</dc:subject>
  <dc:creator>Jeff Pippenger</dc:creator>
  <cp:keywords/>
  <dc:description>Generated by ArticleDigger from hidden_history\07_hidden_history.json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