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Sejarah Tersembunyi Ayat Empat Puluh - Nombor Sembilan</w:t>
      </w:r>
    </w:p>
    <w:p>
      <w:pPr>
        <w:pStyle w:val="ArticleSubtitle"/>
        <w:jc w:val="left"/>
      </w:pPr>
      <w:r>
        <w:rPr>
          <w:rFonts w:ascii="Mongolian Baiti" w:hAnsi="Mongolian Baiti" w:eastAsia="Mongolian Baiti" w:cs="Mongolian Baiti"/>
        </w:rPr>
        <w:t>ᠬᠦᠴᠦ</w:t>
      </w:r>
      <w:r>
        <w:rPr>
          <w:rFonts w:ascii="Arial" w:hAnsi="Arial" w:eastAsia="Arial" w:cs="Arial"/>
        </w:rPr>
        <w:t xml:space="preserve"> </w:t>
      </w:r>
      <w:r>
        <w:rPr>
          <w:rFonts w:ascii="Mongolian Baiti" w:hAnsi="Mongolian Baiti" w:eastAsia="Mongolian Baiti" w:cs="Mongolian Baiti"/>
        </w:rPr>
        <w:t>ᠮᠠᠨᠳᠠᠯ</w:t>
      </w:r>
      <w:r>
        <w:rPr>
          <w:rFonts w:ascii="Arial" w:hAnsi="Arial" w:eastAsia="Arial" w:cs="Arial"/>
        </w:rPr>
        <w:t xml:space="preserve">, </w:t>
      </w:r>
      <w:r>
        <w:rPr>
          <w:rFonts w:ascii="Mongolian Baiti" w:hAnsi="Mongolian Baiti" w:eastAsia="Mongolian Baiti" w:cs="Mongolian Baiti"/>
        </w:rPr>
        <w:t>ᠠᠯᠳᠠᠷ</w:t>
      </w:r>
      <w:r>
        <w:rPr>
          <w:rFonts w:ascii="Arial" w:hAnsi="Arial" w:eastAsia="Arial" w:cs="Arial"/>
        </w:rPr>
        <w:t xml:space="preserve"> </w:t>
      </w:r>
      <w:r>
        <w:rPr>
          <w:rFonts w:ascii="Mongolian Baiti" w:hAnsi="Mongolian Baiti" w:eastAsia="Mongolian Baiti" w:cs="Mongolian Baiti"/>
        </w:rPr>
        <w:t>ᠰᠤᠷᠭᠠᠯ</w:t>
      </w:r>
      <w:r>
        <w:rPr>
          <w:rFonts w:ascii="Arial" w:hAnsi="Arial" w:eastAsia="Arial" w:cs="Arial"/>
        </w:rPr>
        <w:t xml:space="preserve"> </w:t>
      </w:r>
      <w:r>
        <w:rPr>
          <w:rFonts w:ascii="Mongolian Baiti" w:hAnsi="Mongolian Baiti" w:eastAsia="Mongolian Baiti" w:cs="Mongolian Baiti"/>
        </w:rPr>
        <w:t>ᠪᠠ</w:t>
      </w:r>
      <w:r>
        <w:rPr>
          <w:rFonts w:ascii="Arial" w:hAnsi="Arial" w:eastAsia="Arial" w:cs="Arial"/>
        </w:rPr>
        <w:t xml:space="preserve"> </w:t>
      </w:r>
      <w:r>
        <w:rPr>
          <w:rFonts w:ascii="Mongolian Baiti" w:hAnsi="Mongolian Baiti" w:eastAsia="Mongolian Baiti" w:cs="Mongolian Baiti"/>
        </w:rPr>
        <w:t>ᠵᠣᠪᠠᠯᠠᠩ</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2026-05-06</w:t>
      </w:r>
    </w:p>
    <w:p>
      <w:pPr>
        <w:pStyle w:val="ArticleBody"/>
        <w:jc w:val="left"/>
      </w:pPr>
      <w:r>
        <w:rPr>
          <w:rFonts w:ascii="Times New Roman" w:hAnsi="Times New Roman" w:eastAsia="Times New Roman" w:cs="Times New Roman"/>
        </w:rPr>
        <w:t>Peter berada di Panium (Caesarea Philippi), iaitu hanya enam atau lapan hari sebelum titik tengah bagi tiga kali Petrus, Yohanes dan Yakobus pergi bersendirian bersama Yesus. Yang pertama ialah pernyataan kuasa-Nya dalam kebangkitan anak perempuan Yairus yang berumur dua belas tahun; yang kedua ialah pernyataan kemuliaan-Nya di gunung pemuliaan; dan yang ketiga ialah Getsemani, pernyataan penderitaan-Nya. Di Panium dalam pasal sebelas Petrus disejajarkan tepat sebelum salib pada ayat enam belas. Gunung itu merupakan titik tengah bagi tiga perjalanan khusus yang melibatkan tiga murid. Di gunung itu Bapa syurgawi juga berfirman untuk kali yang kedua daripada tiga kali; Bapa berfirman pada baptisan, di gunung itu, dan kemudian tepat sebelum salib. Petrus berada dua kali pada titik tengah bagi tiga peristiwa yang khusus. Dia juga merupakan titik tengah bagi pasal sebelas hingga dua puluh dua dalam Matius.</w:t>
      </w:r>
    </w:p>
    <w:p>
      <w:pPr>
        <w:pStyle w:val="ArticleHeading"/>
        <w:jc w:val="left"/>
      </w:pPr>
      <w:r>
        <w:rPr>
          <w:rFonts w:ascii="Nirmala UI" w:hAnsi="Nirmala UI" w:eastAsia="Nirmala UI" w:cs="Nirmala UI"/>
        </w:rPr>
        <w:t>ଅଶ୍ଶୂରୀୟମାନେ</w:t>
      </w:r>
    </w:p>
    <w:p>
      <w:pPr>
        <w:pStyle w:val="ArticleBody"/>
        <w:jc w:val="left"/>
      </w:pPr>
      <w:r>
        <w:rPr>
          <w:rFonts w:ascii="Times New Roman" w:hAnsi="Times New Roman" w:eastAsia="Times New Roman" w:cs="Times New Roman"/>
        </w:rPr>
        <w:t>Mbɛrɛ no baa ansa na nkonimdi muhyia no, a efi ase bere a wogyaa afurum no maa ɛsoa afɔrebɔ no kɔɔ Yerusalem, sɛnea Abraham afurum no soaa nnua a wɔde bɛbɔ afɔre no kɔɔ Moria, tete beae a asɔrefie no wɔ Yerusalem no si. Ntotorobɛnto afahyɛ no, sɛnea ɛda Lewifo nhoma aduonu mmiɛnsa no nhyehyɛe mu no, hyɛ afurum no gyae no agyirae; enti bepɔw a nsakrae no so suahu no dii nkonimdi muhyia no anim, na saa nti wɔde Petro to Lewifo nhoma aduonu mmiɛnsa no nnansa no abakɔsɛm mu a ɛne Pentekoste bere no hyia. Saa nnansa no mu no, wɔde asɔrefie no (sɔhwɛ a ɛwɔ mfinimfini no) ba wɔn a wɔresɔ wɔn ahwɛ sɛ wɔbɛka asɔfo akokodurufo aduowɔtwe no ho no so. Wɔ ɔhene Usia atuatew ho adanse a ɛfa kronkronbea hɔ no mu no, wɔfrɛ asɔfo aduowɔtwe no akokodurufo, na ɛma yehu sɛ asɔfo bi wɔ hɔ a wɔamfa wɔn ho anhyɛ mu.</w:t>
      </w:r>
    </w:p>
    <w:p>
      <w:pPr>
        <w:pStyle w:val="ArticleScripture"/>
        <w:jc w:val="left"/>
      </w:pPr>
      <w:r>
        <w:rPr>
          <w:rFonts w:ascii="Times New Roman" w:hAnsi="Times New Roman" w:eastAsia="Times New Roman" w:cs="Times New Roman"/>
        </w:rPr>
        <w:t>Bame Asɔfohene Asaria kɔɔ n’akyi, na Awurade asɔfo aduɔwɔtwe a wɔyɛ akokodurufo ka ne ho. Na wogyinaa ɔhene Usia anim, na wɔka kyerɛɛ no sɛ: Ɛnyɛ wo dea, Usia, sɛ wobɛhyew aduhuam ama Awurade, na mmom Aaron mma asɔfo a wɔatew wɔn ho so de ahyɛ wɔn no na ɛyɛ wɔn dea sɛ wɔhyew aduhuam. Fi kronkronbea hɔ kɔ, efisɛ woabu mmara so; na eyi nso remma wo animuonyam mfi Awurade Nyankopɔn nkyɛn. 2 Beresosɛm 26:17, 18.</w:t>
      </w:r>
    </w:p>
    <w:p>
      <w:pPr>
        <w:pStyle w:val="ArticleBody"/>
        <w:jc w:val="left"/>
      </w:pPr>
      <w:r>
        <w:rPr>
          <w:rFonts w:ascii="Times New Roman" w:hAnsi="Times New Roman" w:eastAsia="Times New Roman" w:cs="Times New Roman"/>
        </w:rPr>
        <w:t>Bapriste ba ba le sebete ke bona ba ba latelang Kwana gongwe le gongwe kwa A yang teng.</w:t>
      </w:r>
    </w:p>
    <w:p>
      <w:pPr>
        <w:pStyle w:val="ArticleScripture"/>
        <w:jc w:val="left"/>
      </w:pPr>
      <w:r>
        <w:rPr>
          <w:rFonts w:ascii="Times New Roman" w:hAnsi="Times New Roman" w:eastAsia="Times New Roman" w:cs="Times New Roman"/>
        </w:rPr>
        <w:t>Merekat inilah orang-orang yang tidak mencemarkan diri dengan perempuan-perempuan; kerana mereka itu perawan. Merekalah yang mengikuti Anak Domba itu ke mana sahaja Ia pergi. Merekalah yang telah ditebus dari antara manusia, sebagai buah sulung bagi Tuhan dan bagi Anak Domba itu. Wahyu 14:4.</w:t>
      </w:r>
    </w:p>
    <w:p>
      <w:pPr>
        <w:pStyle w:val="ArticleBody"/>
        <w:jc w:val="left"/>
      </w:pPr>
      <w:r>
        <w:rPr>
          <w:rFonts w:ascii="Times New Roman" w:hAnsi="Times New Roman" w:eastAsia="Times New Roman" w:cs="Times New Roman"/>
        </w:rPr>
        <w:t>Singa daripada suku Yehuda memimpin umat-Nya masuk ke Tempat Yang Maha Suci dan membuat mereka memandang ke dalam tabut perjanjian, serta memperhatikan Imam Besar yang sedang melayani di sana dalam pekerjaan-Nya yang terakhir untuk menghapuskan dosa. Petrus dibangkitkan pada 31 Disember 2023, kemudian dia berhadapan dengan ujian asas mengenai peranan Roma dalam menegakkan penglihatan luaran nubuatan. Kemudian ujian kedua tentang bait suci tiba bagi Petrus, dan di situlah penglihatan tentang garis dalaman digambarkan dalam penglihatan cermin pada Daniel fasal sepuluh.</w:t>
      </w:r>
    </w:p>
    <w:p>
      <w:pPr>
        <w:pStyle w:val="ArticleBody"/>
        <w:jc w:val="left"/>
      </w:pPr>
      <w:r>
        <w:rPr>
          <w:rFonts w:ascii="Times New Roman" w:hAnsi="Times New Roman" w:eastAsia="Times New Roman" w:cs="Times New Roman"/>
        </w:rPr>
        <w:t>Petro le a hlatlhile Morena wa gagwe ka la 18 Phukwi 2020, mme o dirile jalo gararo.</w:t>
      </w:r>
    </w:p>
    <w:p>
      <w:pPr>
        <w:pStyle w:val="ArticleScripture"/>
        <w:jc w:val="left"/>
      </w:pPr>
      <w:r>
        <w:rPr>
          <w:rFonts w:ascii="Times New Roman" w:hAnsi="Times New Roman" w:eastAsia="Times New Roman" w:cs="Times New Roman"/>
        </w:rPr>
        <w:t>“Miakgitel Peter, paidbah ki paidbah, u la kyntait paidbah ïa la U Trai, bad miakgitel ruh U Jisu u la pynpaw na u ïa ka jingïadei skhem jong ka jingieit bad ka jingïaineh hok jong u, da kaba pynlong ban rung sha ka jingïasmat jong u kata ka jingkylli kaba tikna, kum ka khnam ba don shiah kaba rung sha ka dohnud jong u ba la mong. Ha khmat ki synran ba la ïalum, U Jisu u la pynpaw ïa ka jingjylliew jong ka jingkylla ka Peter, bad u la pyni katno ba la pynrit lut ïa utei u synran uba ju sarong mynshwa.” The Desire of Ages, 812.</w:t>
      </w:r>
    </w:p>
    <w:p>
      <w:pPr>
        <w:pStyle w:val="ArticleBody"/>
        <w:jc w:val="left"/>
      </w:pPr>
      <w:r>
        <w:rPr>
          <w:rFonts w:ascii="Times New Roman" w:hAnsi="Times New Roman" w:eastAsia="Times New Roman" w:cs="Times New Roman"/>
        </w:rPr>
        <w:t>Petro o ne a emela mekgahlelo e mebedi ya barapedi.</w:t>
      </w:r>
    </w:p>
    <w:p>
      <w:pPr>
        <w:pStyle w:val="ArticleScripture"/>
        <w:jc w:val="left"/>
      </w:pPr>
      <w:r>
        <w:rPr>
          <w:rFonts w:ascii="Times New Roman" w:hAnsi="Times New Roman" w:eastAsia="Times New Roman" w:cs="Times New Roman"/>
        </w:rPr>
        <w:t>“Untuk setiap golongan yang dilambangkan oleh orang Farisi dan pemungut cukai, terdapat suatu pelajaran dalam sejarah rasul Petrus. Pada masa awal pemuridannya, Petrus menganggap dirinya kuat. Seperti orang Farisi itu, dalam penilaiannya sendiri ia ‘tidak sama dengan semua orang lain.’ Ketika Kristus, pada malam menjelang pengkhianatan terhadap diri-Nya, terlebih dahulu memperingatkan murid-murid-Nya, ‘Kamu semua akan tergoncang karena Aku pada malam ini,’ Petrus dengan penuh keyakinan menyatakan, ‘Sekalipun semua akan tergoncang, namun aku tidak.’ Markus 14:27, 29. Petrus tidak mengetahui bahayanya sendiri. Kepercayaan pada diri sendiri menyesatkannya. Ia mengira dirinya sanggup bertahan menghadapi pencobaan; tetapi dalam beberapa jam yang singkat ujian itu datang, dan dengan kutuk dan sumpah ia menyangkal Tuhannya.” Christ’s Object Lessons, 152.</w:t>
      </w:r>
    </w:p>
    <w:p>
      <w:pPr>
        <w:pStyle w:val="ArticleBody"/>
        <w:jc w:val="left"/>
      </w:pPr>
      <w:r>
        <w:rPr>
          <w:rFonts w:ascii="Times New Roman" w:hAnsi="Times New Roman" w:eastAsia="Times New Roman" w:cs="Times New Roman"/>
        </w:rPr>
        <w:t>Mokgethisi o ile a ya ga gagwe a siamisiwa.</w:t>
      </w:r>
    </w:p>
    <w:p>
      <w:pPr>
        <w:pStyle w:val="ArticleScripture"/>
        <w:jc w:val="left"/>
      </w:pPr>
      <w:r>
        <w:rPr>
          <w:rFonts w:ascii="Times New Roman" w:hAnsi="Times New Roman" w:eastAsia="Times New Roman" w:cs="Times New Roman"/>
        </w:rPr>
        <w:t>“Farisi le motšhatšhakgetho ba emela mekgahlelo e mebedi e megolo yeo bao ba tlago go rapela Modimo ba aroganywago go yona. Baemedi ba bona ba babedi ba pele ba hwetšwa go bana ba babedi ba pele bao ba belegwego mo lefaseng.” Christ’s Object Lessons, 152.</w:t>
      </w:r>
    </w:p>
    <w:p>
      <w:pPr>
        <w:pStyle w:val="ArticleBody"/>
        <w:jc w:val="left"/>
      </w:pPr>
      <w:r>
        <w:rPr>
          <w:rFonts w:ascii="Times New Roman" w:hAnsi="Times New Roman" w:eastAsia="Times New Roman" w:cs="Times New Roman"/>
        </w:rPr>
        <w:t>Habil na mpiandry hetra dia mariky ny fanamarinana amin’ny finoana.</w:t>
      </w:r>
    </w:p>
    <w:p>
      <w:pPr>
        <w:pStyle w:val="ArticleScripture"/>
        <w:jc w:val="left"/>
      </w:pPr>
      <w:r>
        <w:rPr>
          <w:rFonts w:ascii="Leelawadee UI" w:hAnsi="Leelawadee UI" w:eastAsia="Leelawadee UI" w:cs="Leelawadee UI"/>
        </w:rPr>
        <w:t>ឡើយ</w:t>
      </w:r>
      <w:r>
        <w:rPr>
          <w:rFonts w:ascii="Times New Roman" w:hAnsi="Times New Roman" w:eastAsia="Times New Roman" w:cs="Times New Roman"/>
        </w:rPr>
        <w:t xml:space="preserve"> </w:t>
      </w:r>
      <w:r>
        <w:rPr>
          <w:rFonts w:ascii="Leelawadee UI" w:hAnsi="Leelawadee UI" w:eastAsia="Leelawadee UI" w:cs="Leelawadee UI"/>
        </w:rPr>
        <w:t>អ្នកយកពន្ធនោះ</w:t>
      </w:r>
      <w:r>
        <w:rPr>
          <w:rFonts w:ascii="Times New Roman" w:hAnsi="Times New Roman" w:eastAsia="Times New Roman" w:cs="Times New Roman"/>
        </w:rPr>
        <w:t xml:space="preserve"> </w:t>
      </w:r>
      <w:r>
        <w:rPr>
          <w:rFonts w:ascii="Leelawadee UI" w:hAnsi="Leelawadee UI" w:eastAsia="Leelawadee UI" w:cs="Leelawadee UI"/>
        </w:rPr>
        <w:t>ឈរនៅឆ្ងាយ</w:t>
      </w:r>
      <w:r>
        <w:rPr>
          <w:rFonts w:ascii="Times New Roman" w:hAnsi="Times New Roman" w:eastAsia="Times New Roman" w:cs="Times New Roman"/>
        </w:rPr>
        <w:t xml:space="preserve"> </w:t>
      </w:r>
      <w:r>
        <w:rPr>
          <w:rFonts w:ascii="Leelawadee UI" w:hAnsi="Leelawadee UI" w:eastAsia="Leelawadee UI" w:cs="Leelawadee UI"/>
        </w:rPr>
        <w:t>មិនហ៊ានសូម្បីតែលើកភ្នែករបស់ខ្លួនទៅស្ថានសួគ៌ទេ</w:t>
      </w:r>
      <w:r>
        <w:rPr>
          <w:rFonts w:ascii="Times New Roman" w:hAnsi="Times New Roman" w:eastAsia="Times New Roman" w:cs="Times New Roman"/>
        </w:rPr>
        <w:t xml:space="preserve"> </w:t>
      </w:r>
      <w:r>
        <w:rPr>
          <w:rFonts w:ascii="Leelawadee UI" w:hAnsi="Leelawadee UI" w:eastAsia="Leelawadee UI" w:cs="Leelawadee UI"/>
        </w:rPr>
        <w:t>ប៉ុន្តែវាយទ្រូងរបស់ខ្លួន</w:t>
      </w:r>
      <w:r>
        <w:rPr>
          <w:rFonts w:ascii="Times New Roman" w:hAnsi="Times New Roman" w:eastAsia="Times New Roman" w:cs="Times New Roman"/>
        </w:rPr>
        <w:t xml:space="preserve"> </w:t>
      </w:r>
      <w:r>
        <w:rPr>
          <w:rFonts w:ascii="Leelawadee UI" w:hAnsi="Leelawadee UI" w:eastAsia="Leelawadee UI" w:cs="Leelawadee UI"/>
        </w:rPr>
        <w:t>ដោយនិយាយថា</w:t>
      </w:r>
      <w:r>
        <w:rPr>
          <w:rFonts w:ascii="Times New Roman" w:hAnsi="Times New Roman" w:eastAsia="Times New Roman" w:cs="Times New Roman"/>
        </w:rPr>
        <w:t xml:space="preserve"> </w:t>
      </w:r>
      <w:r>
        <w:rPr>
          <w:rFonts w:ascii="Leelawadee UI" w:hAnsi="Leelawadee UI" w:eastAsia="Leelawadee UI" w:cs="Leelawadee UI"/>
        </w:rPr>
        <w:t>ឱព្រះជាម្ចាស់អើយ</w:t>
      </w:r>
      <w:r>
        <w:rPr>
          <w:rFonts w:ascii="Times New Roman" w:hAnsi="Times New Roman" w:eastAsia="Times New Roman" w:cs="Times New Roman"/>
        </w:rPr>
        <w:t xml:space="preserve"> </w:t>
      </w:r>
      <w:r>
        <w:rPr>
          <w:rFonts w:ascii="Leelawadee UI" w:hAnsi="Leelawadee UI" w:eastAsia="Leelawadee UI" w:cs="Leelawadee UI"/>
        </w:rPr>
        <w:t>សូមមេត្តាចំពោះទូលបង្គំ</w:t>
      </w:r>
      <w:r>
        <w:rPr>
          <w:rFonts w:ascii="Times New Roman" w:hAnsi="Times New Roman" w:eastAsia="Times New Roman" w:cs="Times New Roman"/>
        </w:rPr>
        <w:t xml:space="preserve"> </w:t>
      </w:r>
      <w:r>
        <w:rPr>
          <w:rFonts w:ascii="Leelawadee UI" w:hAnsi="Leelawadee UI" w:eastAsia="Leelawadee UI" w:cs="Leelawadee UI"/>
        </w:rPr>
        <w:t>ជាមនុស្សមានបាបម្នាក់ផង។</w:t>
      </w:r>
      <w:r>
        <w:rPr>
          <w:rFonts w:ascii="Times New Roman" w:hAnsi="Times New Roman" w:eastAsia="Times New Roman" w:cs="Times New Roman"/>
        </w:rPr>
        <w:t xml:space="preserve"> </w:t>
      </w:r>
      <w:r>
        <w:rPr>
          <w:rFonts w:ascii="Leelawadee UI" w:hAnsi="Leelawadee UI" w:eastAsia="Leelawadee UI" w:cs="Leelawadee UI"/>
        </w:rPr>
        <w:t>ខ្ញុំប្រាប់អ្នករាល់គ្នាថា</w:t>
      </w:r>
      <w:r>
        <w:rPr>
          <w:rFonts w:ascii="Times New Roman" w:hAnsi="Times New Roman" w:eastAsia="Times New Roman" w:cs="Times New Roman"/>
        </w:rPr>
        <w:t xml:space="preserve"> </w:t>
      </w:r>
      <w:r>
        <w:rPr>
          <w:rFonts w:ascii="Leelawadee UI" w:hAnsi="Leelawadee UI" w:eastAsia="Leelawadee UI" w:cs="Leelawadee UI"/>
        </w:rPr>
        <w:t>មនុស្សនេះបានត្រឡប់ទៅផ្ទះរបស់ខ្លួនវិញ</w:t>
      </w:r>
      <w:r>
        <w:rPr>
          <w:rFonts w:ascii="Times New Roman" w:hAnsi="Times New Roman" w:eastAsia="Times New Roman" w:cs="Times New Roman"/>
        </w:rPr>
        <w:t xml:space="preserve"> </w:t>
      </w:r>
      <w:r>
        <w:rPr>
          <w:rFonts w:ascii="Leelawadee UI" w:hAnsi="Leelawadee UI" w:eastAsia="Leelawadee UI" w:cs="Leelawadee UI"/>
        </w:rPr>
        <w:t>ដោយបានរាប់ជាសុចរិត</w:t>
      </w:r>
      <w:r>
        <w:rPr>
          <w:rFonts w:ascii="Times New Roman" w:hAnsi="Times New Roman" w:eastAsia="Times New Roman" w:cs="Times New Roman"/>
        </w:rPr>
        <w:t xml:space="preserve"> </w:t>
      </w:r>
      <w:r>
        <w:rPr>
          <w:rFonts w:ascii="Leelawadee UI" w:hAnsi="Leelawadee UI" w:eastAsia="Leelawadee UI" w:cs="Leelawadee UI"/>
        </w:rPr>
        <w:t>ជាងមនុស្សម្នាក់ទៀតនោះ</w:t>
      </w:r>
      <w:r>
        <w:rPr>
          <w:rFonts w:ascii="Times New Roman" w:hAnsi="Times New Roman" w:eastAsia="Times New Roman" w:cs="Times New Roman"/>
        </w:rPr>
        <w:t xml:space="preserve"> </w:t>
      </w:r>
      <w:r>
        <w:rPr>
          <w:rFonts w:ascii="Leelawadee UI" w:hAnsi="Leelawadee UI" w:eastAsia="Leelawadee UI" w:cs="Leelawadee UI"/>
        </w:rPr>
        <w:t>ដ្បិតអស់អ្នកណាដែលលើកតម្កើងខ្លួន</w:t>
      </w:r>
      <w:r>
        <w:rPr>
          <w:rFonts w:ascii="Times New Roman" w:hAnsi="Times New Roman" w:eastAsia="Times New Roman" w:cs="Times New Roman"/>
        </w:rPr>
        <w:t xml:space="preserve"> </w:t>
      </w:r>
      <w:r>
        <w:rPr>
          <w:rFonts w:ascii="Leelawadee UI" w:hAnsi="Leelawadee UI" w:eastAsia="Leelawadee UI" w:cs="Leelawadee UI"/>
        </w:rPr>
        <w:t>នឹងត្រូវបន្ទាបចុះ</w:t>
      </w:r>
      <w:r>
        <w:rPr>
          <w:rFonts w:ascii="Times New Roman" w:hAnsi="Times New Roman" w:eastAsia="Times New Roman" w:cs="Times New Roman"/>
        </w:rPr>
        <w:t xml:space="preserve"> </w:t>
      </w:r>
      <w:r>
        <w:rPr>
          <w:rFonts w:ascii="Leelawadee UI" w:hAnsi="Leelawadee UI" w:eastAsia="Leelawadee UI" w:cs="Leelawadee UI"/>
        </w:rPr>
        <w:t>ហើយអ្នកណាដែលបន្ទាបខ្លួន</w:t>
      </w:r>
      <w:r>
        <w:rPr>
          <w:rFonts w:ascii="Times New Roman" w:hAnsi="Times New Roman" w:eastAsia="Times New Roman" w:cs="Times New Roman"/>
        </w:rPr>
        <w:t xml:space="preserve"> </w:t>
      </w:r>
      <w:r>
        <w:rPr>
          <w:rFonts w:ascii="Leelawadee UI" w:hAnsi="Leelawadee UI" w:eastAsia="Leelawadee UI" w:cs="Leelawadee UI"/>
        </w:rPr>
        <w:t>នឹងត្រូវលើកតម្កើងឡើង។</w:t>
      </w:r>
      <w:r>
        <w:rPr>
          <w:rFonts w:ascii="Times New Roman" w:hAnsi="Times New Roman" w:eastAsia="Times New Roman" w:cs="Times New Roman"/>
        </w:rPr>
        <w:t xml:space="preserve"> </w:t>
      </w:r>
      <w:r>
        <w:rPr>
          <w:rFonts w:ascii="Leelawadee UI" w:hAnsi="Leelawadee UI" w:eastAsia="Leelawadee UI" w:cs="Leelawadee UI"/>
        </w:rPr>
        <w:t>លូកា</w:t>
      </w:r>
      <w:r>
        <w:rPr>
          <w:rFonts w:ascii="Times New Roman" w:hAnsi="Times New Roman" w:eastAsia="Times New Roman" w:cs="Times New Roman"/>
        </w:rPr>
        <w:t xml:space="preserve"> 18:13, 14.</w:t>
      </w:r>
    </w:p>
    <w:p>
      <w:pPr>
        <w:pStyle w:val="ArticleBody"/>
        <w:jc w:val="left"/>
      </w:pPr>
      <w:r>
        <w:rPr>
          <w:rFonts w:ascii="Times New Roman" w:hAnsi="Times New Roman" w:eastAsia="Times New Roman" w:cs="Times New Roman"/>
        </w:rPr>
        <w:t>Molaetsa oa 1888 o ile oa tsamaea le ho theoha ha lengeloi la Tšenolo 18.</w:t>
      </w:r>
    </w:p>
    <w:p>
      <w:pPr>
        <w:pStyle w:val="ArticleScripture"/>
        <w:jc w:val="left"/>
      </w:pPr>
      <w:r>
        <w:rPr>
          <w:rFonts w:ascii="Times New Roman" w:hAnsi="Times New Roman" w:eastAsia="Times New Roman" w:cs="Times New Roman"/>
        </w:rPr>
        <w:t>“Jehovah dengan belas kasihan-Nya yang besar telah mengirimkan suatu pekabaran yang sangat berharga kepada umat-Nya melalui Penatua Waggoner dan Jones. Pekabaran ini dimaksudkan untuk membawa dengan lebih menonjol ke hadapan dunia Juruselamat yang ditinggikan, korban bagi dosa-dosa seluruh dunia. Pekabaran itu menyatakan pembenaran oleh iman di dalam Sang Penanggung; pekabaran itu mengundang umat untuk menerima kebenaran Kristus, yang dinyatakan dalam ketaatan kepada semua perintah Allah. Banyak orang telah kehilangan pandangan akan Yesus. Mereka perlu agar mata mereka diarahkan kepada pribadi-Nya yang ilahi, kepada jasa-jasa-Nya, dan kepada kasih-Nya yang tidak berubah bagi keluarga manusia. Segala kuasa telah diberikan ke dalam tangan-Nya, supaya Ia dapat membagikan karunia-karunia yang limpah kepada manusia, dengan menganugerahkan karunia yang tak ternilai, yaitu kebenaran-Nya sendiri, kepada pelaku manusia yang tidak berdaya. Inilah pekabaran yang Allah perintahkan untuk diberikan kepada dunia. Inilah pekabaran malaikat yang ketiga, yang harus diberitakan dengan suara nyaring, dan disertai dengan pencurahan Roh-Nya dalam ukuran yang besar.” Testimonies to Ministers, 91.</w:t>
      </w:r>
    </w:p>
    <w:p>
      <w:pPr>
        <w:pStyle w:val="ArticleHeading"/>
        <w:jc w:val="left"/>
      </w:pPr>
      <w:r>
        <w:rPr>
          <w:rFonts w:ascii="Arial" w:hAnsi="Arial" w:eastAsia="Arial" w:cs="Arial"/>
        </w:rPr>
        <w:t>Molaetsa wa Laodisea</w:t>
      </w:r>
    </w:p>
    <w:p>
      <w:pPr>
        <w:pStyle w:val="ArticleScripture"/>
        <w:jc w:val="left"/>
      </w:pPr>
      <w:r>
        <w:rPr>
          <w:rFonts w:ascii="Times New Roman" w:hAnsi="Times New Roman" w:eastAsia="Times New Roman" w:cs="Times New Roman"/>
        </w:rPr>
        <w:t>“Tshedimosetso e re e neilweng ka A. T. Jones, le E. J. Waggoner ke tshedimosetso ya Modimo go kereke ya Laodikea, mme a bo go latlhega yo o ipolelang gore o dumela boammaaruri mme le fa go ntse jalo a sa bonagatse mo go ba bangwe marang a a neilweng ke Modimo.” The 1888 Materials, 1053.</w:t>
      </w:r>
    </w:p>
    <w:p>
      <w:pPr>
        <w:pStyle w:val="ArticleHeading"/>
        <w:jc w:val="left"/>
      </w:pPr>
      <w:r>
        <w:rPr>
          <w:rFonts w:ascii="Arial" w:hAnsi="Arial" w:eastAsia="Arial" w:cs="Arial"/>
        </w:rPr>
        <w:t>Gaan kisinikdalani Chetani Senglaba</w:t>
      </w:r>
    </w:p>
    <w:p>
      <w:pPr>
        <w:pStyle w:val="ArticleScripture"/>
        <w:jc w:val="left"/>
      </w:pPr>
      <w:r>
        <w:rPr>
          <w:rFonts w:ascii="Times New Roman" w:hAnsi="Times New Roman" w:eastAsia="Times New Roman" w:cs="Times New Roman"/>
        </w:rPr>
        <w:t>“Pula akhir akan dicurahkan ke atas umat Allah. Seorang malaikat yang perkasa akan turun dari syurga, dan seluruh bumi akan diterangi oleh kemuliaannya.” Review and Herald, 21 April 1891.</w:t>
      </w:r>
    </w:p>
    <w:p>
      <w:pPr>
        <w:pStyle w:val="ArticleHeading"/>
        <w:jc w:val="left"/>
      </w:pPr>
      <w:r>
        <w:rPr>
          <w:rFonts w:ascii="Arial" w:hAnsi="Arial" w:eastAsia="Arial" w:cs="Arial"/>
        </w:rPr>
        <w:t>Bandar Raya New York dan 9/11</w:t>
      </w:r>
    </w:p>
    <w:p>
      <w:pPr>
        <w:pStyle w:val="ArticleScripture"/>
        <w:jc w:val="left"/>
      </w:pPr>
      <w:r>
        <w:rPr>
          <w:rFonts w:ascii="Times New Roman" w:hAnsi="Times New Roman" w:eastAsia="Times New Roman" w:cs="Times New Roman"/>
        </w:rPr>
        <w:t>“Ankgom a∙gilsak gnangni kattarangko angan aganaha je, New York-ko a∙ao chakatgipa dal∙begipa chi bilchi sranggrikgen ine? Ia kattako anga da∙ooba aganjaha. Anga aganaha, jeon anga uko nikaha, uko dal∙gipa nokrang re∙angsoengani, tầng-tầng dake chakatengaon, ‘Jokatgipa Gitel a∙ao-ko rakbeon ro∙ongkatna chakatgenon, baditan kenbegipa obostarang ong∙gen! Unon Parape∙a 18:1–3 o donggipa kattarang chu∙sokgen.’ Parape∙ani patsao chapanigipa chapterni chu∙gimikrang a∙aoo re∙bagnigipa obostarangni gimin mikrakatanian ong∙a. Indiba New York-o maiko ong∙gen ine anga ma∙sianiko dingtang dingtang dake man∙jaha; anga maikai u∙ia? Salsa, hani saloba, uano donggipa dal∙gipa nokrangko Isolni bil dingtangatani aro pil∙dingtangatani gimin ga∙akgrikgen. Angna on∙gimin seng∙anichi, anga u∙ia je, janggiko nisiatani a∙gilsako dongenga. Gitelni katta sa, uni bilakbegipa bilni regitchakani sa, aro ia rakbegipa nokrang ga∙akgen. An∙chingni ma∙sina amjagipa kenbegipa obostarang ong∙gen.” Review and Herald, July 5, 1906.</w:t>
      </w:r>
    </w:p>
    <w:p>
      <w:pPr>
        <w:pStyle w:val="ArticleBody"/>
        <w:jc w:val="left"/>
      </w:pPr>
      <w:r>
        <w:rPr>
          <w:rFonts w:ascii="Times New Roman" w:hAnsi="Times New Roman" w:eastAsia="Times New Roman" w:cs="Times New Roman"/>
        </w:rPr>
        <w:t>Peter si pengutip cukai, melambangkan satu jiwa yang dibenarkan oleh iman, dan pembenaran oleh iman ialah perkhabaran malaikat yang ketiga; itulah perkhabaran Laodikia yang tiba pada 9/11, ketika bangunan-bangunan besar di New York runtuh dan Wahyu 18:1–3 digenapi. Kemudian hujan akhir mula merenjis dan pemeteraian seratus empat puluh empat ribu pun bermula. Pada penghujung masa pemeteraian seratus empat puluh empat ribu itu, malaikat dalam Wahyu lapan belas turun sebagai Mikhael penghulu malaikat lalu membangkitkan Peter melalui tiga ujian. Ujian pertama bermula pada 31 Disember 2023, dan melambangkan kebenaran asas bahawa Rom ialah kuasa dalam ayat empat belas Daniel sebelas yang menegakkan penglihatan itu. Penglihatan itu ialah penglihatan chazon, yang melambangkan garis nubuatan luaran, yang menurut Salomo ialah hidup atau mati.</w:t>
      </w:r>
    </w:p>
    <w:p>
      <w:pPr>
        <w:pStyle w:val="ArticleScripture"/>
        <w:jc w:val="left"/>
      </w:pPr>
      <w:r>
        <w:rPr>
          <w:rFonts w:ascii="Times New Roman" w:hAnsi="Times New Roman" w:eastAsia="Times New Roman" w:cs="Times New Roman"/>
        </w:rPr>
        <w:t>Di tempat yang tiada [chazon] penglihatan, binasalah rakyat; tetapi berbahagialah dia yang berpegang pada hukum. Amsal 29:18.</w:t>
      </w:r>
    </w:p>
    <w:p>
      <w:pPr>
        <w:pStyle w:val="ArticleBody"/>
        <w:jc w:val="left"/>
      </w:pPr>
      <w:r>
        <w:rPr>
          <w:rFonts w:ascii="Nirmala UI" w:hAnsi="Nirmala UI" w:eastAsia="Nirmala UI" w:cs="Nirmala UI"/>
        </w:rPr>
        <w:t>ਤੇਰਸ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ਵਿਸ਼ਵਾਸ</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ਸਥਾਨ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ਪ੍ਰਵੇਸ਼</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ਲਾਜ਼ਮੀ</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ਭੈਣ</w:t>
      </w:r>
      <w:r>
        <w:rPr>
          <w:rFonts w:ascii="Times New Roman" w:hAnsi="Times New Roman" w:eastAsia="Times New Roman" w:cs="Times New Roman"/>
        </w:rPr>
        <w:t xml:space="preserve"> </w:t>
      </w:r>
      <w:r>
        <w:rPr>
          <w:rFonts w:ascii="Nirmala UI" w:hAnsi="Nirmala UI" w:eastAsia="Nirmala UI" w:cs="Nirmala UI"/>
        </w:rPr>
        <w:t>ਵਾਈਟ</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ਦਰਸ਼ਨਾਂ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ਦਰਸਾਇਆ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ਉੱਥੇ</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ਸੱਤਵੇਂ</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ਸੱਬਤ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ਆਗਿਆ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ਆਗਿਆਵਾਂ</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ਉੱਪਰ</w:t>
      </w:r>
      <w:r>
        <w:rPr>
          <w:rFonts w:ascii="Times New Roman" w:hAnsi="Times New Roman" w:eastAsia="Times New Roman" w:cs="Times New Roman"/>
        </w:rPr>
        <w:t xml:space="preserve"> </w:t>
      </w:r>
      <w:r>
        <w:rPr>
          <w:rFonts w:ascii="Nirmala UI" w:hAnsi="Nirmala UI" w:eastAsia="Nirmala UI" w:cs="Nirmala UI"/>
        </w:rPr>
        <w:t>ਚਮਕਦੀ</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ਵੇਖਿਆ।</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ਆਰੰਭ</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ਉਪਦੇਸ਼</w:t>
      </w:r>
      <w:r>
        <w:rPr>
          <w:rFonts w:ascii="Times New Roman" w:hAnsi="Times New Roman" w:eastAsia="Times New Roman" w:cs="Times New Roman"/>
        </w:rPr>
        <w:t xml:space="preserve"> </w:t>
      </w:r>
      <w:r>
        <w:rPr>
          <w:rFonts w:ascii="Nirmala UI" w:hAnsi="Nirmala UI" w:eastAsia="Nirmala UI" w:cs="Nirmala UI"/>
        </w:rPr>
        <w:t>ਅਵਤਾਰ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ਉਪਦੇਸ਼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ਅੰਤਿਮ</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ਸਮਾਪਨ</w:t>
      </w:r>
      <w:r>
        <w:rPr>
          <w:rFonts w:ascii="Times New Roman" w:hAnsi="Times New Roman" w:eastAsia="Times New Roman" w:cs="Times New Roman"/>
        </w:rPr>
        <w:t xml:space="preserve"> </w:t>
      </w:r>
      <w:r>
        <w:rPr>
          <w:rFonts w:ascii="Nirmala UI" w:hAnsi="Nirmala UI" w:eastAsia="Nirmala UI" w:cs="Nirmala UI"/>
        </w:rPr>
        <w:t>ਦੌਰਾਨ</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w:t>
      </w:r>
      <w:r>
        <w:rPr>
          <w:rFonts w:ascii="Nirmala UI" w:hAnsi="Nirmala UI" w:eastAsia="Nirmala UI" w:cs="Nirmala UI"/>
        </w:rPr>
        <w:t>ਸੰਬੰਧੀ</w:t>
      </w:r>
      <w:r>
        <w:rPr>
          <w:rFonts w:ascii="Times New Roman" w:hAnsi="Times New Roman" w:eastAsia="Times New Roman" w:cs="Times New Roman"/>
        </w:rPr>
        <w:t xml:space="preserve"> </w:t>
      </w:r>
      <w:r>
        <w:rPr>
          <w:rFonts w:ascii="Nirmala UI" w:hAnsi="Nirmala UI" w:eastAsia="Nirmala UI" w:cs="Nirmala UI"/>
        </w:rPr>
        <w:t>ਉਪਦੇਸ਼ਾਂ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ਉੱਪਰ</w:t>
      </w:r>
      <w:r>
        <w:rPr>
          <w:rFonts w:ascii="Times New Roman" w:hAnsi="Times New Roman" w:eastAsia="Times New Roman" w:cs="Times New Roman"/>
        </w:rPr>
        <w:t xml:space="preserve"> </w:t>
      </w:r>
      <w:r>
        <w:rPr>
          <w:rFonts w:ascii="Nirmala UI" w:hAnsi="Nirmala UI" w:eastAsia="Nirmala UI" w:cs="Nirmala UI"/>
        </w:rPr>
        <w:t>ਚਮਕਦਾ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ਦਿਵਯ</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ਬਾਵਜੂਦ</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ਪਤਿਤ</w:t>
      </w:r>
      <w:r>
        <w:rPr>
          <w:rFonts w:ascii="Times New Roman" w:hAnsi="Times New Roman" w:eastAsia="Times New Roman" w:cs="Times New Roman"/>
        </w:rPr>
        <w:t xml:space="preserve"> </w:t>
      </w:r>
      <w:r>
        <w:rPr>
          <w:rFonts w:ascii="Nirmala UI" w:hAnsi="Nirmala UI" w:eastAsia="Nirmala UI" w:cs="Nirmala UI"/>
        </w:rPr>
        <w:t>ਪਾਪੀ</w:t>
      </w:r>
      <w:r>
        <w:rPr>
          <w:rFonts w:ascii="Times New Roman" w:hAnsi="Times New Roman" w:eastAsia="Times New Roman" w:cs="Times New Roman"/>
        </w:rPr>
        <w:t xml:space="preserve">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ਧਾਰਨ</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ਉਪਦੇਸ਼</w:t>
      </w:r>
      <w:r>
        <w:rPr>
          <w:rFonts w:ascii="Times New Roman" w:hAnsi="Times New Roman" w:eastAsia="Times New Roman" w:cs="Times New Roman"/>
        </w:rPr>
        <w:t>—</w:t>
      </w:r>
      <w:r>
        <w:rPr>
          <w:rFonts w:ascii="Nirmala UI" w:hAnsi="Nirmala UI" w:eastAsia="Nirmala UI" w:cs="Nirmala UI"/>
        </w:rPr>
        <w:t>ਹਾਲਾਂਕਿ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ਪਾਪ</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ਅਜਾਣ</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w:t>
      </w:r>
      <w:r>
        <w:rPr>
          <w:rFonts w:ascii="Nirmala UI" w:hAnsi="Nirmala UI" w:eastAsia="Nirmala UI" w:cs="Nirmala UI"/>
        </w:rPr>
        <w:t>ਵੱਖ</w:t>
      </w:r>
      <w:r>
        <w:rPr>
          <w:rFonts w:ascii="Times New Roman" w:hAnsi="Times New Roman" w:eastAsia="Times New Roman" w:cs="Times New Roman"/>
        </w:rPr>
        <w:t>-</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ਰੂਪਕਾਂ</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ਪ੍ਰਤੀਨਿਧਿਤ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ਮਹੱਤਵਪੂਰਨ</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ਸਮਿਆਂ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ਉਪਦੇਸ਼</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ਸਮਿਆਂ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ਉਪਦੇਸ਼</w:t>
      </w:r>
      <w:r>
        <w:rPr>
          <w:rFonts w:ascii="Times New Roman" w:hAnsi="Times New Roman" w:eastAsia="Times New Roman" w:cs="Times New Roman"/>
        </w:rPr>
        <w:t xml:space="preserve"> </w:t>
      </w:r>
      <w:r>
        <w:rPr>
          <w:rFonts w:ascii="Nirmala UI" w:hAnsi="Nirmala UI" w:eastAsia="Nirmala UI" w:cs="Nirmala UI"/>
        </w:rPr>
        <w:t>ਮਿੱਲਰ</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w:t>
      </w:r>
      <w:r>
        <w:rPr>
          <w:rFonts w:ascii="Nirmala UI" w:hAnsi="Nirmala UI" w:eastAsia="Nirmala UI" w:cs="Nirmala UI"/>
        </w:rPr>
        <w:t>ਸੰਬੰਧੀ</w:t>
      </w:r>
      <w:r>
        <w:rPr>
          <w:rFonts w:ascii="Times New Roman" w:hAnsi="Times New Roman" w:eastAsia="Times New Roman" w:cs="Times New Roman"/>
        </w:rPr>
        <w:t xml:space="preserve"> </w:t>
      </w:r>
      <w:r>
        <w:rPr>
          <w:rFonts w:ascii="Nirmala UI" w:hAnsi="Nirmala UI" w:eastAsia="Nirmala UI" w:cs="Nirmala UI"/>
        </w:rPr>
        <w:t>ਖੋਜਾਂ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ਆਲਫਾ</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1856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ਉਪਦੇਸ਼</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ਮਿੱਲਰਾਈਟ</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ਓਮੇਗਾ</w:t>
      </w:r>
      <w:r>
        <w:rPr>
          <w:rFonts w:ascii="Times New Roman" w:hAnsi="Times New Roman" w:eastAsia="Times New Roman" w:cs="Times New Roman"/>
        </w:rPr>
        <w:t xml:space="preserve"> </w:t>
      </w:r>
      <w:r>
        <w:rPr>
          <w:rFonts w:ascii="Nirmala UI" w:hAnsi="Nirmala UI" w:eastAsia="Nirmala UI" w:cs="Nirmala UI"/>
        </w:rPr>
        <w:t>ਉਪਦੇਸ਼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ਪ੍ਰਤੀਨਿਧਿਤਾ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ਜਿੱਥੇ</w:t>
      </w:r>
      <w:r>
        <w:rPr>
          <w:rFonts w:ascii="Times New Roman" w:hAnsi="Times New Roman" w:eastAsia="Times New Roman" w:cs="Times New Roman"/>
        </w:rPr>
        <w:t xml:space="preserve"> </w:t>
      </w:r>
      <w:r>
        <w:rPr>
          <w:rFonts w:ascii="Nirmala UI" w:hAnsi="Nirmala UI" w:eastAsia="Nirmala UI" w:cs="Nirmala UI"/>
        </w:rPr>
        <w:t>ਮਿੱਲਰਾਈਟ</w:t>
      </w:r>
      <w:r>
        <w:rPr>
          <w:rFonts w:ascii="Times New Roman" w:hAnsi="Times New Roman" w:eastAsia="Times New Roman" w:cs="Times New Roman"/>
        </w:rPr>
        <w:t xml:space="preserve"> </w:t>
      </w:r>
      <w:r>
        <w:rPr>
          <w:rFonts w:ascii="Nirmala UI" w:hAnsi="Nirmala UI" w:eastAsia="Nirmala UI" w:cs="Nirmala UI"/>
        </w:rPr>
        <w:t>ਫਿਲਡੈਲਫੀਆਈ</w:t>
      </w:r>
      <w:r>
        <w:rPr>
          <w:rFonts w:ascii="Times New Roman" w:hAnsi="Times New Roman" w:eastAsia="Times New Roman" w:cs="Times New Roman"/>
        </w:rPr>
        <w:t xml:space="preserve"> </w:t>
      </w:r>
      <w:r>
        <w:rPr>
          <w:rFonts w:ascii="Nirmala UI" w:hAnsi="Nirmala UI" w:eastAsia="Nirmala UI" w:cs="Nirmala UI"/>
        </w:rPr>
        <w:t>ਐਡਵੈਂਟਵਾਦ</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1863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ਲਾਓਦੀਕੀਆਈ</w:t>
      </w:r>
      <w:r>
        <w:rPr>
          <w:rFonts w:ascii="Times New Roman" w:hAnsi="Times New Roman" w:eastAsia="Times New Roman" w:cs="Times New Roman"/>
        </w:rPr>
        <w:t xml:space="preserve"> </w:t>
      </w:r>
      <w:r>
        <w:rPr>
          <w:rFonts w:ascii="Nirmala UI" w:hAnsi="Nirmala UI" w:eastAsia="Nirmala UI" w:cs="Nirmala UI"/>
        </w:rPr>
        <w:t>ਸੱਤਵੇਂ</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ਐਡਵੈਂਟਿਸਟ</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ਬਣ</w:t>
      </w:r>
      <w:r>
        <w:rPr>
          <w:rFonts w:ascii="Times New Roman" w:hAnsi="Times New Roman" w:eastAsia="Times New Roman" w:cs="Times New Roman"/>
        </w:rPr>
        <w:t xml:space="preserve"> </w:t>
      </w:r>
      <w:r>
        <w:rPr>
          <w:rFonts w:ascii="Nirmala UI" w:hAnsi="Nirmala UI" w:eastAsia="Nirmala UI" w:cs="Nirmala UI"/>
        </w:rPr>
        <w:t>ਗਿਆ।</w:t>
      </w:r>
    </w:p>
    <w:p>
      <w:pPr>
        <w:pStyle w:val="ArticleBody"/>
        <w:jc w:val="left"/>
      </w:pPr>
      <w:r>
        <w:rPr>
          <w:rFonts w:ascii="Times New Roman" w:hAnsi="Times New Roman" w:eastAsia="Times New Roman" w:cs="Times New Roman"/>
        </w:rPr>
        <w:t>The two sticks of Ezekiel thirty-seven represent the two 2,520-year judgments against the northern and southern kingdoms. The northern kingdom represents human flesh, and the southern kingdom represents the mind that was designed to be united with the mind of Christ; thus, Divinity would be united with humanity. That is the doctrine of the incarnation in a simplified representation. The seven times was the alpha and omega of Millerite history, and as it represents the incarnation, it is also the omega of Seventh-day Adventist history in relation to the alpha Sabbath doctrine in 1844. One is a sign of the seventh-day Sabbath, and the other is the sign of the seventh-year Sabbath.</w:t>
      </w:r>
    </w:p>
    <w:p>
      <w:pPr>
        <w:pStyle w:val="ArticleBody"/>
        <w:jc w:val="left"/>
      </w:pPr>
      <w:r>
        <w:rPr>
          <w:rFonts w:ascii="Nirmala UI" w:hAnsi="Nirmala UI" w:eastAsia="Nirmala UI" w:cs="Nirmala UI"/>
        </w:rPr>
        <w:t>පේතෘස්ගේ</w:t>
      </w:r>
      <w:r>
        <w:rPr>
          <w:rFonts w:ascii="Times New Roman" w:hAnsi="Times New Roman" w:eastAsia="Times New Roman" w:cs="Times New Roman"/>
        </w:rPr>
        <w:t xml:space="preserve"> </w:t>
      </w:r>
      <w:r>
        <w:rPr>
          <w:rFonts w:ascii="Nirmala UI" w:hAnsi="Nirmala UI" w:eastAsia="Nirmala UI" w:cs="Nirmala UI"/>
        </w:rPr>
        <w:t>නාමය</w:t>
      </w:r>
      <w:r>
        <w:rPr>
          <w:rFonts w:ascii="Times New Roman" w:hAnsi="Times New Roman" w:eastAsia="Times New Roman" w:cs="Times New Roman"/>
        </w:rPr>
        <w:t xml:space="preserve"> </w:t>
      </w:r>
      <w:r>
        <w:rPr>
          <w:rFonts w:ascii="Nirmala UI" w:hAnsi="Nirmala UI" w:eastAsia="Nirmala UI" w:cs="Nirmala UI"/>
        </w:rPr>
        <w:t>පානියුම්හිදී</w:t>
      </w:r>
      <w:r>
        <w:rPr>
          <w:rFonts w:ascii="Times New Roman" w:hAnsi="Times New Roman" w:eastAsia="Times New Roman" w:cs="Times New Roman"/>
        </w:rPr>
        <w:t xml:space="preserve"> </w:t>
      </w:r>
      <w:r>
        <w:rPr>
          <w:rFonts w:ascii="Nirmala UI" w:hAnsi="Nirmala UI" w:eastAsia="Nirmala UI" w:cs="Nirmala UI"/>
        </w:rPr>
        <w:t>වෙනස්</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තෝරාගත්</w:t>
      </w:r>
      <w:r>
        <w:rPr>
          <w:rFonts w:ascii="Times New Roman" w:hAnsi="Times New Roman" w:eastAsia="Times New Roman" w:cs="Times New Roman"/>
        </w:rPr>
        <w:t xml:space="preserve"> </w:t>
      </w:r>
      <w:r>
        <w:rPr>
          <w:rFonts w:ascii="Nirmala UI" w:hAnsi="Nirmala UI" w:eastAsia="Nirmala UI" w:cs="Nirmala UI"/>
        </w:rPr>
        <w:t>ජනතාවක්</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ගිවිසුමේ</w:t>
      </w:r>
      <w:r>
        <w:rPr>
          <w:rFonts w:ascii="Times New Roman" w:hAnsi="Times New Roman" w:eastAsia="Times New Roman" w:cs="Times New Roman"/>
        </w:rPr>
        <w:t xml:space="preserve"> </w:t>
      </w:r>
      <w:r>
        <w:rPr>
          <w:rFonts w:ascii="Nirmala UI" w:hAnsi="Nirmala UI" w:eastAsia="Nirmala UI" w:cs="Nirmala UI"/>
        </w:rPr>
        <w:t>අබ්</w:t>
      </w:r>
      <w:r>
        <w:rPr>
          <w:rFonts w:ascii="Times New Roman" w:hAnsi="Times New Roman" w:eastAsia="Times New Roman" w:cs="Times New Roman"/>
        </w:rPr>
        <w:t>‍</w:t>
      </w:r>
      <w:r>
        <w:rPr>
          <w:rFonts w:ascii="Nirmala UI" w:hAnsi="Nirmala UI" w:eastAsia="Nirmala UI" w:cs="Nirmala UI"/>
        </w:rPr>
        <w:t>රහම්ගේ</w:t>
      </w:r>
      <w:r>
        <w:rPr>
          <w:rFonts w:ascii="Times New Roman" w:hAnsi="Times New Roman" w:eastAsia="Times New Roman" w:cs="Times New Roman"/>
        </w:rPr>
        <w:t xml:space="preserve"> </w:t>
      </w:r>
      <w:r>
        <w:rPr>
          <w:rFonts w:ascii="Nirmala UI" w:hAnsi="Nirmala UI" w:eastAsia="Nirmala UI" w:cs="Nirmala UI"/>
        </w:rPr>
        <w:t>නිරූපණයේ</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පියවර</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පේතෘස්</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පියවරේදී</w:t>
      </w:r>
      <w:r>
        <w:rPr>
          <w:rFonts w:ascii="Times New Roman" w:hAnsi="Times New Roman" w:eastAsia="Times New Roman" w:cs="Times New Roman"/>
        </w:rPr>
        <w:t xml:space="preserve"> </w:t>
      </w:r>
      <w:r>
        <w:rPr>
          <w:rFonts w:ascii="Nirmala UI" w:hAnsi="Nirmala UI" w:eastAsia="Nirmala UI" w:cs="Nirmala UI"/>
        </w:rPr>
        <w:t>තෝරාගත්</w:t>
      </w:r>
      <w:r>
        <w:rPr>
          <w:rFonts w:ascii="Times New Roman" w:hAnsi="Times New Roman" w:eastAsia="Times New Roman" w:cs="Times New Roman"/>
        </w:rPr>
        <w:t xml:space="preserve"> </w:t>
      </w:r>
      <w:r>
        <w:rPr>
          <w:rFonts w:ascii="Nirmala UI" w:hAnsi="Nirmala UI" w:eastAsia="Nirmala UI" w:cs="Nirmala UI"/>
        </w:rPr>
        <w:t>ජනතාවක්</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ගිවිසුමේ</w:t>
      </w:r>
      <w:r>
        <w:rPr>
          <w:rFonts w:ascii="Times New Roman" w:hAnsi="Times New Roman" w:eastAsia="Times New Roman" w:cs="Times New Roman"/>
        </w:rPr>
        <w:t xml:space="preserve"> </w:t>
      </w:r>
      <w:r>
        <w:rPr>
          <w:rFonts w:ascii="Nirmala UI" w:hAnsi="Nirmala UI" w:eastAsia="Nirmala UI" w:cs="Nirmala UI"/>
        </w:rPr>
        <w:t>නියෝජිතයා</w:t>
      </w:r>
      <w:r>
        <w:rPr>
          <w:rFonts w:ascii="Times New Roman" w:hAnsi="Times New Roman" w:eastAsia="Times New Roman" w:cs="Times New Roman"/>
        </w:rPr>
        <w:t xml:space="preserve"> </w:t>
      </w:r>
      <w:r>
        <w:rPr>
          <w:rFonts w:ascii="Nirmala UI" w:hAnsi="Nirmala UI" w:eastAsia="Nirmala UI" w:cs="Nirmala UI"/>
        </w:rPr>
        <w:t>බවට</w:t>
      </w:r>
      <w:r>
        <w:rPr>
          <w:rFonts w:ascii="Times New Roman" w:hAnsi="Times New Roman" w:eastAsia="Times New Roman" w:cs="Times New Roman"/>
        </w:rPr>
        <w:t xml:space="preserve"> </w:t>
      </w:r>
      <w:r>
        <w:rPr>
          <w:rFonts w:ascii="Nirmala UI" w:hAnsi="Nirmala UI" w:eastAsia="Nirmala UI" w:cs="Nirmala UI"/>
        </w:rPr>
        <w:t>පත්වේ</w:t>
      </w:r>
      <w:r>
        <w:rPr>
          <w:rFonts w:ascii="Times New Roman" w:hAnsi="Times New Roman" w:eastAsia="Times New Roman" w:cs="Times New Roman"/>
        </w:rPr>
        <w:t xml:space="preserve">. </w:t>
      </w:r>
      <w:r>
        <w:rPr>
          <w:rFonts w:ascii="Nirmala UI" w:hAnsi="Nirmala UI" w:eastAsia="Nirmala UI" w:cs="Nirmala UI"/>
        </w:rPr>
        <w:t>මෙය</w:t>
      </w:r>
      <w:r>
        <w:rPr>
          <w:rFonts w:ascii="Times New Roman" w:hAnsi="Times New Roman" w:eastAsia="Times New Roman" w:cs="Times New Roman"/>
        </w:rPr>
        <w:t xml:space="preserve"> </w:t>
      </w:r>
      <w:r>
        <w:rPr>
          <w:rFonts w:ascii="Nirmala UI" w:hAnsi="Nirmala UI" w:eastAsia="Nirmala UI" w:cs="Nirmala UI"/>
        </w:rPr>
        <w:t>එකොළොස්වන</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විසි</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පරිච්ඡේද</w:t>
      </w:r>
      <w:r>
        <w:rPr>
          <w:rFonts w:ascii="Times New Roman" w:hAnsi="Times New Roman" w:eastAsia="Times New Roman" w:cs="Times New Roman"/>
        </w:rPr>
        <w:t xml:space="preserve">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රේඛාවේ</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පියවරය</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පේතෘස්</w:t>
      </w:r>
      <w:r>
        <w:rPr>
          <w:rFonts w:ascii="Times New Roman" w:hAnsi="Times New Roman" w:eastAsia="Times New Roman" w:cs="Times New Roman"/>
        </w:rPr>
        <w:t xml:space="preserve">, </w:t>
      </w:r>
      <w:r>
        <w:rPr>
          <w:rFonts w:ascii="Nirmala UI" w:hAnsi="Nirmala UI" w:eastAsia="Nirmala UI" w:cs="Nirmala UI"/>
        </w:rPr>
        <w:t>යාකොබ්</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යොහන්</w:t>
      </w:r>
      <w:r>
        <w:rPr>
          <w:rFonts w:ascii="Times New Roman" w:hAnsi="Times New Roman" w:eastAsia="Times New Roman" w:cs="Times New Roman"/>
        </w:rPr>
        <w:t xml:space="preserve">, </w:t>
      </w:r>
      <w:r>
        <w:rPr>
          <w:rFonts w:ascii="Nirmala UI" w:hAnsi="Nirmala UI" w:eastAsia="Nirmala UI" w:cs="Nirmala UI"/>
        </w:rPr>
        <w:t>අනෙකුත්</w:t>
      </w:r>
      <w:r>
        <w:rPr>
          <w:rFonts w:ascii="Times New Roman" w:hAnsi="Times New Roman" w:eastAsia="Times New Roman" w:cs="Times New Roman"/>
        </w:rPr>
        <w:t xml:space="preserve"> </w:t>
      </w:r>
      <w:r>
        <w:rPr>
          <w:rFonts w:ascii="Nirmala UI" w:hAnsi="Nirmala UI" w:eastAsia="Nirmala UI" w:cs="Nirmala UI"/>
        </w:rPr>
        <w:t>ගෝලයන්ගෙන්</w:t>
      </w:r>
      <w:r>
        <w:rPr>
          <w:rFonts w:ascii="Times New Roman" w:hAnsi="Times New Roman" w:eastAsia="Times New Roman" w:cs="Times New Roman"/>
        </w:rPr>
        <w:t xml:space="preserve"> </w:t>
      </w:r>
      <w:r>
        <w:rPr>
          <w:rFonts w:ascii="Nirmala UI" w:hAnsi="Nirmala UI" w:eastAsia="Nirmala UI" w:cs="Nirmala UI"/>
        </w:rPr>
        <w:t>වෙන්ව</w:t>
      </w:r>
      <w:r>
        <w:rPr>
          <w:rFonts w:ascii="Times New Roman" w:hAnsi="Times New Roman" w:eastAsia="Times New Roman" w:cs="Times New Roman"/>
        </w:rPr>
        <w:t xml:space="preserve"> </w:t>
      </w:r>
      <w:r>
        <w:rPr>
          <w:rFonts w:ascii="Nirmala UI" w:hAnsi="Nirmala UI" w:eastAsia="Nirmala UI" w:cs="Nirmala UI"/>
        </w:rPr>
        <w:t>යේසුස්</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ගිය</w:t>
      </w:r>
      <w:r>
        <w:rPr>
          <w:rFonts w:ascii="Times New Roman" w:hAnsi="Times New Roman" w:eastAsia="Times New Roman" w:cs="Times New Roman"/>
        </w:rPr>
        <w:t xml:space="preserve"> </w:t>
      </w:r>
      <w:r>
        <w:rPr>
          <w:rFonts w:ascii="Nirmala UI" w:hAnsi="Nirmala UI" w:eastAsia="Nirmala UI" w:cs="Nirmala UI"/>
        </w:rPr>
        <w:t>අවස්ථා</w:t>
      </w:r>
      <w:r>
        <w:rPr>
          <w:rFonts w:ascii="Times New Roman" w:hAnsi="Times New Roman" w:eastAsia="Times New Roman" w:cs="Times New Roman"/>
        </w:rPr>
        <w:t xml:space="preserve"> </w:t>
      </w:r>
      <w:r>
        <w:rPr>
          <w:rFonts w:ascii="Nirmala UI" w:hAnsi="Nirmala UI" w:eastAsia="Nirmala UI" w:cs="Nirmala UI"/>
        </w:rPr>
        <w:t>තුනෙන්</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අවස්ථාවද</w:t>
      </w:r>
      <w:r>
        <w:rPr>
          <w:rFonts w:ascii="Times New Roman" w:hAnsi="Times New Roman" w:eastAsia="Times New Roman" w:cs="Times New Roman"/>
        </w:rPr>
        <w:t xml:space="preserve">, </w:t>
      </w:r>
      <w:r>
        <w:rPr>
          <w:rFonts w:ascii="Nirmala UI" w:hAnsi="Nirmala UI" w:eastAsia="Nirmala UI" w:cs="Nirmala UI"/>
        </w:rPr>
        <w:t>ස්වර්ගීය</w:t>
      </w:r>
      <w:r>
        <w:rPr>
          <w:rFonts w:ascii="Times New Roman" w:hAnsi="Times New Roman" w:eastAsia="Times New Roman" w:cs="Times New Roman"/>
        </w:rPr>
        <w:t xml:space="preserve"> </w:t>
      </w:r>
      <w:r>
        <w:rPr>
          <w:rFonts w:ascii="Nirmala UI" w:hAnsi="Nirmala UI" w:eastAsia="Nirmala UI" w:cs="Nirmala UI"/>
        </w:rPr>
        <w:t>පියාණන්</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කථා</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අවස්ථා</w:t>
      </w:r>
      <w:r>
        <w:rPr>
          <w:rFonts w:ascii="Times New Roman" w:hAnsi="Times New Roman" w:eastAsia="Times New Roman" w:cs="Times New Roman"/>
        </w:rPr>
        <w:t xml:space="preserve"> </w:t>
      </w:r>
      <w:r>
        <w:rPr>
          <w:rFonts w:ascii="Nirmala UI" w:hAnsi="Nirmala UI" w:eastAsia="Nirmala UI" w:cs="Nirmala UI"/>
        </w:rPr>
        <w:t>තුනෙන්</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අවස්ථාවද</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නීරෝගේ</w:t>
      </w:r>
      <w:r>
        <w:rPr>
          <w:rFonts w:ascii="Times New Roman" w:hAnsi="Times New Roman" w:eastAsia="Times New Roman" w:cs="Times New Roman"/>
        </w:rPr>
        <w:t xml:space="preserve"> </w:t>
      </w:r>
      <w:r>
        <w:rPr>
          <w:rFonts w:ascii="Nirmala UI" w:hAnsi="Nirmala UI" w:eastAsia="Nirmala UI" w:cs="Nirmala UI"/>
        </w:rPr>
        <w:t>රේඛාව</w:t>
      </w:r>
      <w:r>
        <w:rPr>
          <w:rFonts w:ascii="Times New Roman" w:hAnsi="Times New Roman" w:eastAsia="Times New Roman" w:cs="Times New Roman"/>
        </w:rPr>
        <w:t xml:space="preserve"> </w:t>
      </w:r>
      <w:r>
        <w:rPr>
          <w:rFonts w:ascii="Nirmala UI" w:hAnsi="Nirmala UI" w:eastAsia="Nirmala UI" w:cs="Nirmala UI"/>
        </w:rPr>
        <w:t>රෆියා</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පානියුම්</w:t>
      </w:r>
      <w:r>
        <w:rPr>
          <w:rFonts w:ascii="Times New Roman" w:hAnsi="Times New Roman" w:eastAsia="Times New Roman" w:cs="Times New Roman"/>
        </w:rPr>
        <w:t xml:space="preserve"> </w:t>
      </w:r>
      <w:r>
        <w:rPr>
          <w:rFonts w:ascii="Nirmala UI" w:hAnsi="Nirmala UI" w:eastAsia="Nirmala UI" w:cs="Nirmala UI"/>
        </w:rPr>
        <w:t>යුද්ධ</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මධ්</w:t>
      </w:r>
      <w:r>
        <w:rPr>
          <w:rFonts w:ascii="Times New Roman" w:hAnsi="Times New Roman" w:eastAsia="Times New Roman" w:cs="Times New Roman"/>
        </w:rPr>
        <w:t>‍</w:t>
      </w:r>
      <w:r>
        <w:rPr>
          <w:rFonts w:ascii="Nirmala UI" w:hAnsi="Nirmala UI" w:eastAsia="Nirmala UI" w:cs="Nirmala UI"/>
        </w:rPr>
        <w:t>යබින්දුවෙහි</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මක්නිසාද</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පූ</w:t>
      </w:r>
      <w:r>
        <w:rPr>
          <w:rFonts w:ascii="Times New Roman" w:hAnsi="Times New Roman" w:eastAsia="Times New Roman" w:cs="Times New Roman"/>
        </w:rPr>
        <w:t xml:space="preserve">. 457 </w:t>
      </w:r>
      <w:r>
        <w:rPr>
          <w:rFonts w:ascii="Nirmala UI" w:hAnsi="Nirmala UI" w:eastAsia="Nirmala UI" w:cs="Nirmala UI"/>
        </w:rPr>
        <w:t>සහ</w:t>
      </w:r>
      <w:r>
        <w:rPr>
          <w:rFonts w:ascii="Times New Roman" w:hAnsi="Times New Roman" w:eastAsia="Times New Roman" w:cs="Times New Roman"/>
        </w:rPr>
        <w:t xml:space="preserve"> 1776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අවුරුදු</w:t>
      </w:r>
      <w:r>
        <w:rPr>
          <w:rFonts w:ascii="Times New Roman" w:hAnsi="Times New Roman" w:eastAsia="Times New Roman" w:cs="Times New Roman"/>
        </w:rPr>
        <w:t xml:space="preserve"> 250 </w:t>
      </w:r>
      <w:r>
        <w:rPr>
          <w:rFonts w:ascii="Nirmala UI" w:hAnsi="Nirmala UI" w:eastAsia="Nirmala UI" w:cs="Nirmala UI"/>
        </w:rPr>
        <w:t>ක</w:t>
      </w:r>
      <w:r>
        <w:rPr>
          <w:rFonts w:ascii="Times New Roman" w:hAnsi="Times New Roman" w:eastAsia="Times New Roman" w:cs="Times New Roman"/>
        </w:rPr>
        <w:t xml:space="preserve"> </w:t>
      </w:r>
      <w:r>
        <w:rPr>
          <w:rFonts w:ascii="Nirmala UI" w:hAnsi="Nirmala UI" w:eastAsia="Nirmala UI" w:cs="Nirmala UI"/>
        </w:rPr>
        <w:t>අනෙක්</w:t>
      </w:r>
      <w:r>
        <w:rPr>
          <w:rFonts w:ascii="Times New Roman" w:hAnsi="Times New Roman" w:eastAsia="Times New Roman" w:cs="Times New Roman"/>
        </w:rPr>
        <w:t xml:space="preserve"> </w:t>
      </w:r>
      <w:r>
        <w:rPr>
          <w:rFonts w:ascii="Nirmala UI" w:hAnsi="Nirmala UI" w:eastAsia="Nirmala UI" w:cs="Nirmala UI"/>
        </w:rPr>
        <w:t>කාලපරිච්ඡේද</w:t>
      </w:r>
      <w:r>
        <w:rPr>
          <w:rFonts w:ascii="Times New Roman" w:hAnsi="Times New Roman" w:eastAsia="Times New Roman" w:cs="Times New Roman"/>
        </w:rPr>
        <w:t xml:space="preserve"> </w:t>
      </w:r>
      <w:r>
        <w:rPr>
          <w:rFonts w:ascii="Nirmala UI" w:hAnsi="Nirmala UI" w:eastAsia="Nirmala UI" w:cs="Nirmala UI"/>
        </w:rPr>
        <w:t>දෙකට</w:t>
      </w:r>
      <w:r>
        <w:rPr>
          <w:rFonts w:ascii="Times New Roman" w:hAnsi="Times New Roman" w:eastAsia="Times New Roman" w:cs="Times New Roman"/>
        </w:rPr>
        <w:t xml:space="preserve"> </w:t>
      </w:r>
      <w:r>
        <w:rPr>
          <w:rFonts w:ascii="Nirmala UI" w:hAnsi="Nirmala UI" w:eastAsia="Nirmala UI" w:cs="Nirmala UI"/>
        </w:rPr>
        <w:t>සමපාත</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පූ</w:t>
      </w:r>
      <w:r>
        <w:rPr>
          <w:rFonts w:ascii="Times New Roman" w:hAnsi="Times New Roman" w:eastAsia="Times New Roman" w:cs="Times New Roman"/>
        </w:rPr>
        <w:t xml:space="preserve">. 457,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පූ</w:t>
      </w:r>
      <w:r>
        <w:rPr>
          <w:rFonts w:ascii="Times New Roman" w:hAnsi="Times New Roman" w:eastAsia="Times New Roman" w:cs="Times New Roman"/>
        </w:rPr>
        <w:t xml:space="preserve">. 207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1776, 2026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පේතෘස්</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පූ</w:t>
      </w:r>
      <w:r>
        <w:rPr>
          <w:rFonts w:ascii="Times New Roman" w:hAnsi="Times New Roman" w:eastAsia="Times New Roman" w:cs="Times New Roman"/>
        </w:rPr>
        <w:t xml:space="preserve">. 207, 2026, 313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තූරී</w:t>
      </w:r>
      <w:r>
        <w:rPr>
          <w:rFonts w:ascii="Times New Roman" w:hAnsi="Times New Roman" w:eastAsia="Times New Roman" w:cs="Times New Roman"/>
        </w:rPr>
        <w:t xml:space="preserve"> </w:t>
      </w:r>
      <w:r>
        <w:rPr>
          <w:rFonts w:ascii="Nirmala UI" w:hAnsi="Nirmala UI" w:eastAsia="Nirmala UI" w:cs="Nirmala UI"/>
        </w:rPr>
        <w:t>මංගල්</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නිරූපණය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ගැටගසන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w:t>
      </w:r>
      <w:r>
        <w:rPr>
          <w:rFonts w:ascii="Nirmala UI" w:hAnsi="Nirmala UI" w:eastAsia="Nirmala UI" w:cs="Nirmala UI"/>
        </w:rPr>
        <w:t>කොටළුවා</w:t>
      </w:r>
      <w:r>
        <w:rPr>
          <w:rFonts w:ascii="Times New Roman" w:hAnsi="Times New Roman" w:eastAsia="Times New Roman" w:cs="Times New Roman"/>
        </w:rPr>
        <w:t xml:space="preserve"> </w:t>
      </w:r>
      <w:r>
        <w:rPr>
          <w:rFonts w:ascii="Nirmala UI" w:hAnsi="Nirmala UI" w:eastAsia="Nirmala UI" w:cs="Nirmala UI"/>
        </w:rPr>
        <w:t>මුදාහැරීමේ</w:t>
      </w:r>
      <w:r>
        <w:rPr>
          <w:rFonts w:ascii="Times New Roman" w:hAnsi="Times New Roman" w:eastAsia="Times New Roman" w:cs="Times New Roman"/>
        </w:rPr>
        <w:t xml:space="preserve"> </w:t>
      </w:r>
      <w:r>
        <w:rPr>
          <w:rFonts w:ascii="Nirmala UI" w:hAnsi="Nirmala UI" w:eastAsia="Nirmala UI" w:cs="Nirmala UI"/>
        </w:rPr>
        <w:t>තුන්වන</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ලිට්මස්</w:t>
      </w:r>
      <w:r>
        <w:rPr>
          <w:rFonts w:ascii="Times New Roman" w:hAnsi="Times New Roman" w:eastAsia="Times New Roman" w:cs="Times New Roman"/>
        </w:rPr>
        <w:t xml:space="preserve"> </w:t>
      </w:r>
      <w:r>
        <w:rPr>
          <w:rFonts w:ascii="Nirmala UI" w:hAnsi="Nirmala UI" w:eastAsia="Nirmala UI" w:cs="Nirmala UI"/>
        </w:rPr>
        <w:t>පරීක්ෂණයට</w:t>
      </w:r>
      <w:r>
        <w:rPr>
          <w:rFonts w:ascii="Times New Roman" w:hAnsi="Times New Roman" w:eastAsia="Times New Roman" w:cs="Times New Roman"/>
        </w:rPr>
        <w:t xml:space="preserve"> </w:t>
      </w:r>
      <w:r>
        <w:rPr>
          <w:rFonts w:ascii="Nirmala UI" w:hAnsi="Nirmala UI" w:eastAsia="Nirmala UI" w:cs="Nirmala UI"/>
        </w:rPr>
        <w:t>පෙර</w:t>
      </w:r>
      <w:r>
        <w:rPr>
          <w:rFonts w:ascii="Times New Roman" w:hAnsi="Times New Roman" w:eastAsia="Times New Roman" w:cs="Times New Roman"/>
        </w:rPr>
        <w:t xml:space="preserve"> </w:t>
      </w:r>
      <w:r>
        <w:rPr>
          <w:rFonts w:ascii="Nirmala UI" w:hAnsi="Nirmala UI" w:eastAsia="Nirmala UI" w:cs="Nirmala UI"/>
        </w:rPr>
        <w:t>පවතින</w:t>
      </w:r>
      <w:r>
        <w:rPr>
          <w:rFonts w:ascii="Times New Roman" w:hAnsi="Times New Roman" w:eastAsia="Times New Roman" w:cs="Times New Roman"/>
        </w:rPr>
        <w:t xml:space="preserve"> </w:t>
      </w:r>
      <w:r>
        <w:rPr>
          <w:rFonts w:ascii="Nirmala UI" w:hAnsi="Nirmala UI" w:eastAsia="Nirmala UI" w:cs="Nirmala UI"/>
        </w:rPr>
        <w:t>දේවමාළිගා</w:t>
      </w:r>
      <w:r>
        <w:rPr>
          <w:rFonts w:ascii="Times New Roman" w:hAnsi="Times New Roman" w:eastAsia="Times New Roman" w:cs="Times New Roman"/>
        </w:rPr>
        <w:t xml:space="preserve"> </w:t>
      </w:r>
      <w:r>
        <w:rPr>
          <w:rFonts w:ascii="Nirmala UI" w:hAnsi="Nirmala UI" w:eastAsia="Nirmala UI" w:cs="Nirmala UI"/>
        </w:rPr>
        <w:t>පරීක්ෂණය</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ස්ථානවල</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Ujian Petrus ialah mengikuti Kristus masuk ke Tempat Yang Mahakudus, dan pekerjaannya ialah membetulkan lalu memberitakan mesej yang telah dibetulkan tentang bebola-bebola api Nashville. Mesej Petrus tentang bebola-bebola api Nashville ialah mesej Pentakosta yang mula-mula dipersembahkan di bilik atas dan sesudah itu di dalam bait suci. Dia menyampaikan mesejnya dengan mengenal pasti bebola-bebola api Nashville, dan penggenapan pertempuran Raphia, berhubung dengan pertempuran Panium, yang menjadi pertempuran Actium pada undang-undang Ahad dalam ayat enam belas. Undang-undang Ahad dalam ayat enam belas itu juga ialah undang-undang Ahad dalam ayat empat puluh satu dan dalam ayat dua puluh dua. Ketiga-tiga ayat itu juga selaras dengan ayat tiga puluh satu, ketika kepausan mengambil alih kuasa pada tahun 538 dan meluluskan suatu undang-undang Ahad pada Majlis Orleans yang ketiga. Ayat-ayat yang membawa kepada ayat tiga puluh satu mengenal pasti tanda-tanda penunjuk yang membawa kepada undang-undang Ahad tahun 538 dan melambangkan sejarah yang mendahului undang-undang Ahad yang akan datang tidak lama lagi.</w:t>
      </w:r>
    </w:p>
    <w:p>
      <w:pPr>
        <w:pStyle w:val="ArticleScripture"/>
        <w:jc w:val="left"/>
      </w:pPr>
      <w:r>
        <w:rPr>
          <w:rFonts w:ascii="Times New Roman" w:hAnsi="Times New Roman" w:eastAsia="Times New Roman" w:cs="Times New Roman"/>
        </w:rPr>
        <w:t>Kerana kapal-kapal dari Kitim akan datang melawannya; sebab itu ia akan berdukacita, lalu kembali, dan menaruh murka terhadap perjanjian yang kudus; demikianlah yang akan dilakukannya; bahkan ia akan kembali dan bersekutu dengan mereka yang meninggalkan perjanjian yang kudus itu. Dan angkatan bersenjata akan berdiri di pihaknya, dan mereka akan menajiskan tempat kudus, yaitu benteng kekuatan itu, dan akan meniadakan korban sehari-hari, dan mereka akan menegakkan kekejian yang mendatangkan kebinasaan. Daniel 11:30, 31.</w:t>
      </w:r>
    </w:p>
    <w:p>
      <w:pPr>
        <w:pStyle w:val="ArticleBody"/>
        <w:jc w:val="left"/>
      </w:pPr>
      <w:r>
        <w:rPr>
          <w:rFonts w:ascii="Times New Roman" w:hAnsi="Times New Roman" w:eastAsia="Times New Roman" w:cs="Times New Roman"/>
        </w:rPr>
        <w:t>“Beberapa kapal dari Chittim” melambangkan bangsa Vandal, yang juga dilambangkan sebagai sangkakala kedua dalam Wahyu pasal delapan. Kemerosotan Roma secara bertahap bermula pada tahun 330, ketika Konstantinus membagi kerajaan itu menjadi timur dan barat. Sesudah itu ia membaginya lagi kepada ketiga putranya. Kekaisaran Romawi yang tidak terkalahkan sejak pertempuran Actium itu kemudian terbagi menjadi dua bagian, lalu tiga bagian, kemudian empat sangkakala pertama dalam Wahyu 8 melambangkan serbuan musuh-musuh yang mengakhiri Roma Barat pada tahun 476. Roma Timur di Konstantinopel berlanjut hingga akhir sangkakala kelima dan permulaan sangkakala keenam, yang juga merupakan celaka pertama dan celaka kedua. Nubuatan waktu seratus lima puluh tahun dari celaka pertama berakhir pada tanggal ketika nubuatan waktu celaka kedua dimulai. Tanggal itu ialah jatuhnya Konstantinopel ke tangan Turki Utsmani pada tahun 1453.</w:t>
      </w:r>
    </w:p>
    <w:p>
      <w:pPr>
        <w:pStyle w:val="ArticleBody"/>
        <w:jc w:val="left"/>
      </w:pPr>
      <w:r>
        <w:rPr>
          <w:rFonts w:ascii="Times New Roman" w:hAnsi="Times New Roman" w:eastAsia="Times New Roman" w:cs="Times New Roman"/>
        </w:rPr>
        <w:t>Babilon jatuh dalam satu malam. Mungkin anda akan berhujah bahawa Koresh terlebih dahulu harus memesongkan sungai itu dan bahawa hal itu memerlukan suatu tempoh masa, namun kejatuhan Babilon berlaku dalam satu malam; sedangkan kejatuhan Rom berlangsung selama 1123 tahun. Tahun-tahun itu mengandungi penanda-penanda nubuatan yang khusus yang menggambarkan kemerosotan beransur-ansur Rom Empayar, dan Rom kafir empayar melambangkan Amerika Syarikat dalam pekerjaannya menempatkan kepausan di atas takhta sebagai kerajaan kelima dalam nubuatan Alkitab pada tahun 538. Kepausan ditempatkan di atas takhta pada undang-undang Ahad dalam ayat enam belas Daniel sebelas. Penanda-penanda yang melambangkan pekerjaan Amerika Syarikat diwakili dalam penanda-penanda kemerosotan beransur-ansur Rom kafir.</w:t>
      </w:r>
    </w:p>
    <w:p>
      <w:pPr>
        <w:pStyle w:val="ArticleBody"/>
        <w:jc w:val="left"/>
      </w:pPr>
      <w:r>
        <w:rPr>
          <w:rFonts w:ascii="Times New Roman" w:hAnsi="Times New Roman" w:eastAsia="Times New Roman" w:cs="Times New Roman"/>
        </w:rPr>
        <w:t>Kapal-kapal Chittim melambangkan malapetaka kewangan bagi Rom, kerana angkatan laut Vandal membawa kebinasaan kepada laluan perkapalan di Laut Mediterranean. Pada akhir zaman, Islam digambarkan sebagai malapetaka kewangan bagi raja-raja di bumi. Bangsa Vandal dan kapal-kapal mereka merupakan kuasa sangkakala kedua, dan ketiga-tiga celaka itu ialah kuasa-kuasa sangkakala Islam. Yang pertama ialah Arabia, yang kedua Turki, dan yang ketiga bersifat sedunia.</w:t>
      </w:r>
    </w:p>
    <w:p>
      <w:pPr>
        <w:pStyle w:val="ArticleBody"/>
        <w:jc w:val="left"/>
      </w:pPr>
      <w:r>
        <w:rPr>
          <w:rFonts w:ascii="Times New Roman" w:hAnsi="Times New Roman" w:eastAsia="Times New Roman" w:cs="Times New Roman"/>
        </w:rPr>
        <w:t>Dikepe ke seka sa maatla a ikonomi, mme mo Dikwalong dikepe tsa Chittim ke matshwao a a ka sehlogong a maatla a ikonomi. Dikepe tseo di nwetswa ke phefo ya botlhaba e e galefileng fa gare ga mawatle, mme mo Dikwalong Boiselamo ke bana ba botlhaba. Fa Boiselamo bo lemogiwa mo tatelanong ya diponatshegelo tsa ditiragalo bo tlisa mathata a ikonomi. Boiselamo bo emelwa mo go Balaame ka esele, e leng lefoko la Sehebera le le ranolwang jaaka “motho wa naga” mo kitsisong ya ntlha ya Ishmaele mo Dikwalong. Ishmaele ke rrabone wa Boiselamo mo seemong sa boporofeti, go sa ganngwe Aborahame jaaka rrago Ishmaele, mme ditso tse some le bobedi tsa ga Ishmaele di bidiwa mo Dikwalong e le bana ba botlhaba.</w:t>
      </w:r>
    </w:p>
    <w:p>
      <w:pPr>
        <w:pStyle w:val="ArticleBody"/>
        <w:jc w:val="left"/>
      </w:pPr>
      <w:r>
        <w:rPr>
          <w:rFonts w:ascii="Times New Roman" w:hAnsi="Times New Roman" w:eastAsia="Times New Roman" w:cs="Times New Roman"/>
        </w:rPr>
        <w:t>Pa matsiku ghaumaliro Balaamu, chisimikizo cha United States nga ntchimi yautesi, wakutimba mbunda yake katatu, kuyimira kutimba katatu kwa Chisilamu. 9/11 ndiyo yikaŵa yakwamba ya kutimba uku ndipo yikachindika kwiza kwa mungelo wakulemba chisindikizo, uyo wakukwera kufuma kuvuma pa nyengo ya mphepo zikali za kuvuma za nkhondo. Kutimba kwachiŵiri kwa Chisilamu nkhwakupindana viŵiri, pakuti sitepu yachiŵiri yikumanyiska kuŵirikiza. Pa Okutobala 7, 2023, Chisilamu chikambira mwamabuchi Israyeli weneko, ndipo para Nashville, Tennessee, wakhakhwaskika mwamabuchi na Chisilamu, Israyeli wauzimu wazamukhala watimbika. Mu nkhani ya Balaamu, chimanyikwiro chachiŵiri chikaŵa pakati pa minda yiŵiri ya mpheska, ndipo minda yiŵiri ya mpheska ya Fumu ya Mizinda yikaŵa Israyeli wakale, weneko, na United States, Israyeli wa mazuŵa ghano wauzimu. Chimanyikwiro chachitatu cha Balaamu chikaŵa apo mbunda yikayowoya; ndipo chimanyikwiro cha kuyowoya icho chikulembaumaliro wa nyengo yakusindikizika ya ŵanthu sauzandi na makhumi ghanayi na ŵanayi, iyo yikamba pa 9/11, ni dango la Sabata la Sondo, apo United States wakuyowoya nga ni chinjoka. Chindindindi chikuru cha Chivumbuzi 11 ni dango la Sabata la Sondo lenelira, apo tsoka lachitatu likwiza mwaluŵiro, apo United States, mbunda, na Zakariya ŵakuyowoya.</w:t>
      </w:r>
    </w:p>
    <w:p>
      <w:pPr>
        <w:pStyle w:val="ArticleBody"/>
        <w:jc w:val="left"/>
      </w:pPr>
      <w:r>
        <w:rPr>
          <w:rFonts w:ascii="Times New Roman" w:hAnsi="Times New Roman" w:eastAsia="Times New Roman" w:cs="Times New Roman"/>
        </w:rPr>
        <w:t>Bapa kepada Yohanes Pembaptis adalah daripada rombongan kelapan daripada dua puluh empat rombongan imam yang telah ditetapkan oleh Daud untuk melayani di bait suci. Zakharia, imam itu, telah dibuat bisu kerana ketidakpercayaan sehingga kelahiran anaknya, Yohanes, dan hal ini menjadi lambang bagi angka lapan, (suatu lambang bagi keimamatan). Pada waktu undang-undang Ahad, generasi terakhir para imam, yang diwakili oleh Yohanes Pembaptis, akan berbicara sebagaimana diwakili oleh bapanya, Zakharia. Kristus mengenal pasti Yohanes sebagai Elia, dan pekabaran Elia pada akhir zaman dilambangkan melalui hubungan bapa dan anak, sebagaimana Zakharia dan Yohanes. Yohanes telah ditipologikan oleh Yeremia yang telah diberitahu bahawa jika dia mahu kembali, dia akan menjadi mulut Tuhan.</w:t>
      </w:r>
    </w:p>
    <w:p>
      <w:pPr>
        <w:pStyle w:val="ArticleBody"/>
        <w:jc w:val="left"/>
      </w:pPr>
      <w:r>
        <w:rPr>
          <w:rFonts w:ascii="Nirmala UI" w:hAnsi="Nirmala UI" w:eastAsia="Nirmala UI" w:cs="Nirmala UI"/>
        </w:rPr>
        <w:t>యిర్మియా</w:t>
      </w:r>
      <w:r>
        <w:rPr>
          <w:rFonts w:ascii="Times New Roman" w:hAnsi="Times New Roman" w:eastAsia="Times New Roman" w:cs="Times New Roman"/>
        </w:rPr>
        <w:t xml:space="preserve"> 2020 </w:t>
      </w:r>
      <w:r>
        <w:rPr>
          <w:rFonts w:ascii="Nirmala UI" w:hAnsi="Nirmala UI" w:eastAsia="Nirmala UI" w:cs="Nirmala UI"/>
        </w:rPr>
        <w:t>జూలై</w:t>
      </w:r>
      <w:r>
        <w:rPr>
          <w:rFonts w:ascii="Times New Roman" w:hAnsi="Times New Roman" w:eastAsia="Times New Roman" w:cs="Times New Roman"/>
        </w:rPr>
        <w:t xml:space="preserve"> 18</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సంభవించిన</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నిరాశను</w:t>
      </w:r>
      <w:r>
        <w:rPr>
          <w:rFonts w:ascii="Times New Roman" w:hAnsi="Times New Roman" w:eastAsia="Times New Roman" w:cs="Times New Roman"/>
        </w:rPr>
        <w:t xml:space="preserve"> </w:t>
      </w:r>
      <w:r>
        <w:rPr>
          <w:rFonts w:ascii="Nirmala UI" w:hAnsi="Nirmala UI" w:eastAsia="Nirmala UI" w:cs="Nirmala UI"/>
        </w:rPr>
        <w:t>విలపించుచుండెను</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తిరిగి</w:t>
      </w:r>
      <w:r>
        <w:rPr>
          <w:rFonts w:ascii="Times New Roman" w:hAnsi="Times New Roman" w:eastAsia="Times New Roman" w:cs="Times New Roman"/>
        </w:rPr>
        <w:t xml:space="preserve"> </w:t>
      </w:r>
      <w:r>
        <w:rPr>
          <w:rFonts w:ascii="Nirmala UI" w:hAnsi="Nirmala UI" w:eastAsia="Nirmala UI" w:cs="Nirmala UI"/>
        </w:rPr>
        <w:t>వచ్చినయెడల</w:t>
      </w:r>
      <w:r>
        <w:rPr>
          <w:rFonts w:ascii="Times New Roman" w:hAnsi="Times New Roman" w:eastAsia="Times New Roman" w:cs="Times New Roman"/>
        </w:rPr>
        <w:t xml:space="preserve">, </w:t>
      </w:r>
      <w:r>
        <w:rPr>
          <w:rFonts w:ascii="Nirmala UI" w:hAnsi="Nirmala UI" w:eastAsia="Nirmala UI" w:cs="Nirmala UI"/>
        </w:rPr>
        <w:t>ఆలస్యమైనదిగానున్నా</w:t>
      </w:r>
      <w:r>
        <w:rPr>
          <w:rFonts w:ascii="Times New Roman" w:hAnsi="Times New Roman" w:eastAsia="Times New Roman" w:cs="Times New Roman"/>
        </w:rPr>
        <w:t xml:space="preserve"> </w:t>
      </w:r>
      <w:r>
        <w:rPr>
          <w:rFonts w:ascii="Nirmala UI" w:hAnsi="Nirmala UI" w:eastAsia="Nirmala UI" w:cs="Nirmala UI"/>
        </w:rPr>
        <w:t>అంతమునందు</w:t>
      </w:r>
      <w:r>
        <w:rPr>
          <w:rFonts w:ascii="Times New Roman" w:hAnsi="Times New Roman" w:eastAsia="Times New Roman" w:cs="Times New Roman"/>
        </w:rPr>
        <w:t xml:space="preserve"> “</w:t>
      </w:r>
      <w:r>
        <w:rPr>
          <w:rFonts w:ascii="Nirmala UI" w:hAnsi="Nirmala UI" w:eastAsia="Nirmala UI" w:cs="Nirmala UI"/>
        </w:rPr>
        <w:t>మాట్లాడవలసిన</w:t>
      </w:r>
      <w:r>
        <w:rPr>
          <w:rFonts w:ascii="Times New Roman" w:hAnsi="Times New Roman" w:eastAsia="Times New Roman" w:cs="Times New Roman"/>
        </w:rPr>
        <w:t xml:space="preserve">” </w:t>
      </w:r>
      <w:r>
        <w:rPr>
          <w:rFonts w:ascii="Nirmala UI" w:hAnsi="Nirmala UI" w:eastAsia="Nirmala UI" w:cs="Nirmala UI"/>
        </w:rPr>
        <w:t>హబక్కూకు</w:t>
      </w:r>
      <w:r>
        <w:rPr>
          <w:rFonts w:ascii="Times New Roman" w:hAnsi="Times New Roman" w:eastAsia="Times New Roman" w:cs="Times New Roman"/>
        </w:rPr>
        <w:t xml:space="preserve"> </w:t>
      </w:r>
      <w:r>
        <w:rPr>
          <w:rFonts w:ascii="Nirmala UI" w:hAnsi="Nirmala UI" w:eastAsia="Nirmala UI" w:cs="Nirmala UI"/>
        </w:rPr>
        <w:t>ప్రవచన</w:t>
      </w:r>
      <w:r>
        <w:rPr>
          <w:rFonts w:ascii="Times New Roman" w:hAnsi="Times New Roman" w:eastAsia="Times New Roman" w:cs="Times New Roman"/>
        </w:rPr>
        <w:t xml:space="preserve"> </w:t>
      </w:r>
      <w:r>
        <w:rPr>
          <w:rFonts w:ascii="Nirmala UI" w:hAnsi="Nirmala UI" w:eastAsia="Nirmala UI" w:cs="Nirmala UI"/>
        </w:rPr>
        <w:t>సందేశమును</w:t>
      </w:r>
      <w:r>
        <w:rPr>
          <w:rFonts w:ascii="Times New Roman" w:hAnsi="Times New Roman" w:eastAsia="Times New Roman" w:cs="Times New Roman"/>
        </w:rPr>
        <w:t xml:space="preserve"> </w:t>
      </w:r>
      <w:r>
        <w:rPr>
          <w:rFonts w:ascii="Nirmala UI" w:hAnsi="Nirmala UI" w:eastAsia="Nirmala UI" w:cs="Nirmala UI"/>
        </w:rPr>
        <w:t>సమర్పించినప్పుడు</w:t>
      </w:r>
      <w:r>
        <w:rPr>
          <w:rFonts w:ascii="Times New Roman" w:hAnsi="Times New Roman" w:eastAsia="Times New Roman" w:cs="Times New Roman"/>
        </w:rPr>
        <w:t xml:space="preserve">, </w:t>
      </w:r>
      <w:r>
        <w:rPr>
          <w:rFonts w:ascii="Nirmala UI" w:hAnsi="Nirmala UI" w:eastAsia="Nirmala UI" w:cs="Nirmala UI"/>
        </w:rPr>
        <w:t>ఆదివారపు</w:t>
      </w:r>
      <w:r>
        <w:rPr>
          <w:rFonts w:ascii="Times New Roman" w:hAnsi="Times New Roman" w:eastAsia="Times New Roman" w:cs="Times New Roman"/>
        </w:rPr>
        <w:t xml:space="preserve"> </w:t>
      </w:r>
      <w:r>
        <w:rPr>
          <w:rFonts w:ascii="Nirmala UI" w:hAnsi="Nirmala UI" w:eastAsia="Nirmala UI" w:cs="Nirmala UI"/>
        </w:rPr>
        <w:t>ధర్మశాసన</w:t>
      </w:r>
      <w:r>
        <w:rPr>
          <w:rFonts w:ascii="Times New Roman" w:hAnsi="Times New Roman" w:eastAsia="Times New Roman" w:cs="Times New Roman"/>
        </w:rPr>
        <w:t xml:space="preserve"> </w:t>
      </w:r>
      <w:r>
        <w:rPr>
          <w:rFonts w:ascii="Nirmala UI" w:hAnsi="Nirmala UI" w:eastAsia="Nirmala UI" w:cs="Nirmala UI"/>
        </w:rPr>
        <w:t>సమయమున</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నోరుగా</w:t>
      </w:r>
      <w:r>
        <w:rPr>
          <w:rFonts w:ascii="Times New Roman" w:hAnsi="Times New Roman" w:eastAsia="Times New Roman" w:cs="Times New Roman"/>
        </w:rPr>
        <w:t xml:space="preserve"> </w:t>
      </w:r>
      <w:r>
        <w:rPr>
          <w:rFonts w:ascii="Nirmala UI" w:hAnsi="Nirmala UI" w:eastAsia="Nirmala UI" w:cs="Nirmala UI"/>
        </w:rPr>
        <w:t>నిలిచెదడు</w:t>
      </w:r>
      <w:r>
        <w:rPr>
          <w:rFonts w:ascii="Times New Roman" w:hAnsi="Times New Roman" w:eastAsia="Times New Roman" w:cs="Times New Roman"/>
        </w:rPr>
        <w:t xml:space="preserve">. </w:t>
      </w:r>
      <w:r>
        <w:rPr>
          <w:rFonts w:ascii="Nirmala UI" w:hAnsi="Nirmala UI" w:eastAsia="Nirmala UI" w:cs="Nirmala UI"/>
        </w:rPr>
        <w:t>యిర్మియా</w:t>
      </w:r>
      <w:r>
        <w:rPr>
          <w:rFonts w:ascii="Times New Roman" w:hAnsi="Times New Roman" w:eastAsia="Times New Roman" w:cs="Times New Roman"/>
        </w:rPr>
        <w:t xml:space="preserve">, </w:t>
      </w:r>
      <w:r>
        <w:rPr>
          <w:rFonts w:ascii="Nirmala UI" w:hAnsi="Nirmala UI" w:eastAsia="Nirmala UI" w:cs="Nirmala UI"/>
        </w:rPr>
        <w:t>అందువలన</w:t>
      </w:r>
      <w:r>
        <w:rPr>
          <w:rFonts w:ascii="Times New Roman" w:hAnsi="Times New Roman" w:eastAsia="Times New Roman" w:cs="Times New Roman"/>
        </w:rPr>
        <w:t xml:space="preserve"> </w:t>
      </w:r>
      <w:r>
        <w:rPr>
          <w:rFonts w:ascii="Nirmala UI" w:hAnsi="Nirmala UI" w:eastAsia="Nirmala UI" w:cs="Nirmala UI"/>
        </w:rPr>
        <w:t>యోహాను</w:t>
      </w:r>
      <w:r>
        <w:rPr>
          <w:rFonts w:ascii="Times New Roman" w:hAnsi="Times New Roman" w:eastAsia="Times New Roman" w:cs="Times New Roman"/>
        </w:rPr>
        <w:t xml:space="preserve">, </w:t>
      </w:r>
      <w:r>
        <w:rPr>
          <w:rFonts w:ascii="Nirmala UI" w:hAnsi="Nirmala UI" w:eastAsia="Nirmala UI" w:cs="Nirmala UI"/>
        </w:rPr>
        <w:t>అందువలన</w:t>
      </w:r>
      <w:r>
        <w:rPr>
          <w:rFonts w:ascii="Times New Roman" w:hAnsi="Times New Roman" w:eastAsia="Times New Roman" w:cs="Times New Roman"/>
        </w:rPr>
        <w:t xml:space="preserve"> </w:t>
      </w:r>
      <w:r>
        <w:rPr>
          <w:rFonts w:ascii="Nirmala UI" w:hAnsi="Nirmala UI" w:eastAsia="Nirmala UI" w:cs="Nirmala UI"/>
        </w:rPr>
        <w:t>పేతురు</w:t>
      </w:r>
      <w:r>
        <w:rPr>
          <w:rFonts w:ascii="Times New Roman" w:hAnsi="Times New Roman" w:eastAsia="Times New Roman" w:cs="Times New Roman"/>
        </w:rPr>
        <w:t>—</w:t>
      </w:r>
      <w:r>
        <w:rPr>
          <w:rFonts w:ascii="Nirmala UI" w:hAnsi="Nirmala UI" w:eastAsia="Nirmala UI" w:cs="Nirmala UI"/>
        </w:rPr>
        <w:t>ఇస్లాం</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గాడిద</w:t>
      </w:r>
      <w:r>
        <w:rPr>
          <w:rFonts w:ascii="Times New Roman" w:hAnsi="Times New Roman" w:eastAsia="Times New Roman" w:cs="Times New Roman"/>
        </w:rPr>
        <w:t xml:space="preserve"> </w:t>
      </w:r>
      <w:r>
        <w:rPr>
          <w:rFonts w:ascii="Nirmala UI" w:hAnsi="Nirmala UI" w:eastAsia="Nirmala UI" w:cs="Nirmala UI"/>
        </w:rPr>
        <w:t>మాటలాడే</w:t>
      </w:r>
      <w:r>
        <w:rPr>
          <w:rFonts w:ascii="Times New Roman" w:hAnsi="Times New Roman" w:eastAsia="Times New Roman" w:cs="Times New Roman"/>
        </w:rPr>
        <w:t xml:space="preserve"> </w:t>
      </w:r>
      <w:r>
        <w:rPr>
          <w:rFonts w:ascii="Nirmala UI" w:hAnsi="Nirmala UI" w:eastAsia="Nirmala UI" w:cs="Nirmala UI"/>
        </w:rPr>
        <w:t>సందర్భములోను</w:t>
      </w:r>
      <w:r>
        <w:rPr>
          <w:rFonts w:ascii="Times New Roman" w:hAnsi="Times New Roman" w:eastAsia="Times New Roman" w:cs="Times New Roman"/>
        </w:rPr>
        <w:t xml:space="preserve">, </w:t>
      </w:r>
      <w:r>
        <w:rPr>
          <w:rFonts w:ascii="Nirmala UI" w:hAnsi="Nirmala UI" w:eastAsia="Nirmala UI" w:cs="Nirmala UI"/>
        </w:rPr>
        <w:t>యునైటెడ్</w:t>
      </w:r>
      <w:r>
        <w:rPr>
          <w:rFonts w:ascii="Times New Roman" w:hAnsi="Times New Roman" w:eastAsia="Times New Roman" w:cs="Times New Roman"/>
        </w:rPr>
        <w:t xml:space="preserve"> </w:t>
      </w:r>
      <w:r>
        <w:rPr>
          <w:rFonts w:ascii="Nirmala UI" w:hAnsi="Nirmala UI" w:eastAsia="Nirmala UI" w:cs="Nirmala UI"/>
        </w:rPr>
        <w:t>స్టేట్స్</w:t>
      </w:r>
      <w:r>
        <w:rPr>
          <w:rFonts w:ascii="Times New Roman" w:hAnsi="Times New Roman" w:eastAsia="Times New Roman" w:cs="Times New Roman"/>
        </w:rPr>
        <w:t xml:space="preserve"> </w:t>
      </w:r>
      <w:r>
        <w:rPr>
          <w:rFonts w:ascii="Nirmala UI" w:hAnsi="Nirmala UI" w:eastAsia="Nirmala UI" w:cs="Nirmala UI"/>
        </w:rPr>
        <w:t>అజగరమువలె</w:t>
      </w:r>
      <w:r>
        <w:rPr>
          <w:rFonts w:ascii="Times New Roman" w:hAnsi="Times New Roman" w:eastAsia="Times New Roman" w:cs="Times New Roman"/>
        </w:rPr>
        <w:t xml:space="preserve"> </w:t>
      </w:r>
      <w:r>
        <w:rPr>
          <w:rFonts w:ascii="Nirmala UI" w:hAnsi="Nirmala UI" w:eastAsia="Nirmala UI" w:cs="Nirmala UI"/>
        </w:rPr>
        <w:t>మాటలాడునప్పుడు</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w:t>
      </w:r>
      <w:r>
        <w:rPr>
          <w:rFonts w:ascii="Nirmala UI" w:hAnsi="Nirmala UI" w:eastAsia="Nirmala UI" w:cs="Nirmala UI"/>
        </w:rPr>
        <w:t>హబక్కూకు</w:t>
      </w:r>
      <w:r>
        <w:rPr>
          <w:rFonts w:ascii="Times New Roman" w:hAnsi="Times New Roman" w:eastAsia="Times New Roman" w:cs="Times New Roman"/>
        </w:rPr>
        <w:t xml:space="preserve"> </w:t>
      </w:r>
      <w:r>
        <w:rPr>
          <w:rFonts w:ascii="Nirmala UI" w:hAnsi="Nirmala UI" w:eastAsia="Nirmala UI" w:cs="Nirmala UI"/>
        </w:rPr>
        <w:t>సందేశమును</w:t>
      </w:r>
      <w:r>
        <w:rPr>
          <w:rFonts w:ascii="Times New Roman" w:hAnsi="Times New Roman" w:eastAsia="Times New Roman" w:cs="Times New Roman"/>
        </w:rPr>
        <w:t xml:space="preserve"> </w:t>
      </w:r>
      <w:r>
        <w:rPr>
          <w:rFonts w:ascii="Nirmala UI" w:hAnsi="Nirmala UI" w:eastAsia="Nirmala UI" w:cs="Nirmala UI"/>
        </w:rPr>
        <w:t>ప్రకటించవలసి</w:t>
      </w:r>
      <w:r>
        <w:rPr>
          <w:rFonts w:ascii="Times New Roman" w:hAnsi="Times New Roman" w:eastAsia="Times New Roman" w:cs="Times New Roman"/>
        </w:rPr>
        <w:t xml:space="preserve"> </w:t>
      </w:r>
      <w:r>
        <w:rPr>
          <w:rFonts w:ascii="Nirmala UI" w:hAnsi="Nirmala UI" w:eastAsia="Nirmala UI" w:cs="Nirmala UI"/>
        </w:rPr>
        <w:t>యుండెను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Peter di Caesarea Philippi, iaitu Panium, berada dalam suatu jangka masa yang mendahului penanda jalan “gunung” yang akan diikuti oleh kemasukan kemenangan yang membawa kepada salib, atau undang-undang Ahad. Jangka masa itu diwakili oleh pertempuran Panium, yang berakhir dengan kemenangan bagi paus dan kuasa proksinya, iaitu Amerika Syarikat. Panium ialah yang ketiga daripada tiga perang proksi, yang pertama daripadanya berakhir di tembok Berlin pada tahun 1989, dan perang proksi yang terakhir atau ketiga berakhir dengan perobohan “tembok” pemisahan antara gereja dan negara. Tahun 1989 menandai kemuncak suatu perang proksi yang disebut “Perang Dingin” yang telah bermula pada penghujung Perang Dunia Kedua, dan Panium melambangkan suatu perang dingin yang berakhir pada Perang Dunia Ketiga yang diwakili oleh pertempuran Actium. Di tengah-tengah penanda jalan pertama dan ketiga daripada tiga perang proksi itu terdapat perang harfiah di Ukraine, yang diwakili oleh pertempuran Raphia dalam ayat sebelas dan dua belas.</w:t>
      </w:r>
    </w:p>
    <w:p>
      <w:pPr>
        <w:pStyle w:val="ArticleBody"/>
        <w:jc w:val="left"/>
      </w:pPr>
      <w:r>
        <w:rPr>
          <w:rFonts w:ascii="Times New Roman" w:hAnsi="Times New Roman" w:eastAsia="Times New Roman" w:cs="Times New Roman"/>
        </w:rPr>
        <w:t>Panium ialah suatu perang dingin yang membawa kepada Perang Dunia Ketiga, sebagaimana dilambangkan oleh perang dingin yang berakhir pada masa akhir pada tahun 1989, dan yang telah bermula pada penghujung Perang Dunia Kedua. Dalam penanda-penanda yang dilambangkan oleh ayat sepuluh dan tahun 1989, ayat sebelas dan dua belas serta Perang Ukraine yang bermula pada tahun 2014, dan ayat tiga belas hingga lima belas serta perang dingin semasa antara MAGA-isme dan globalisme, terdapat tiga orang presiden yang menandai persekutuan antara kepausan dan Amerika Syarikat.</w:t>
      </w:r>
    </w:p>
    <w:p>
      <w:pPr>
        <w:pStyle w:val="ArticleBody"/>
        <w:jc w:val="left"/>
      </w:pPr>
      <w:r>
        <w:rPr>
          <w:rFonts w:ascii="Times New Roman" w:hAnsi="Times New Roman" w:eastAsia="Times New Roman" w:cs="Times New Roman"/>
        </w:rPr>
        <w:t>Ronald Reagan alikuwa muungano wa siri pamoja na Papa Yohane Paulo II, papa wa kihafidhina kwa mujibu wa unabii wa kishetani wa Fatima, naye anaunganishwa na historia ya kiunabii ya fungu la kumi. Urais wa Obama unaafikiana na historia ya vita vya Raphia katika fungu la kumi na moja na la kumi na mbili. Katika urais wake kulikuwapo mapapa wawili wa kiishara, kwa maana alama ya pili ya njia hutambulisha urudufu. Katika alama ya tatu ya njia ya mafungu ya kumi na tatu hadi kumi na tano, papa huyo ndiye papa wa kwanza kutoka Marekani. Hapo awali tulidhania kwamba Papa Leo alikuwa papa wa kihafidhina kama anavyowakilishwa kwa mfano na Yohane Paulo II, lakini inapowekwa chini ya matumizi ya kiunabii ya matumizi ya mara tatu, alama ya tatu ya njia hubeba sifa za utimizo mbili za kwanza; hivyo basi Leo ndiye Yohane Paulo II wa kihafidhina, naye ndiye aliyekuwa mkuu wa zamani wa Ofisi ya Inkuizisheni, Benedikto XVI, aliyejiuzulu kwa ajili ya papa mwamko Francis katika kipindi cha utawala wa Obama.</w:t>
      </w:r>
    </w:p>
    <w:p>
      <w:pPr>
        <w:pStyle w:val="ArticleBody"/>
        <w:jc w:val="left"/>
      </w:pPr>
      <w:r>
        <w:rPr>
          <w:rFonts w:ascii="Times New Roman" w:hAnsi="Times New Roman" w:eastAsia="Times New Roman" w:cs="Times New Roman"/>
        </w:rPr>
        <w:t>Ntwa ya ntlha ya boemedi e emelwa ke temana e le nngwe, ya bobedi ke ditemana tse pedi, mme ya boraro ke ditemana tse tharo. Ntwa e e tsididi e e khutletseng ka 1989 e simologile kwa bokhutlong jwa Ntwa ya Lefatshe ya bobedi, mme Ntwa ya Lefatshe ya boraro e e emelwang ke ntwa ya Actium e simologa kwa bokhutlong jwa ntwa e e tsididi e e emelwang ke ntwa ya Panium. Dintwa tse tharo tsa lefatshe, fela jaaka le dintwa tse tharo tsa boemedi, di laolwa ke melaometheo e e amanang le tiriso ya boporofeti ka makgetlo a mararo. Bokhutlo jwa ntwa ya bobedi ya lefatshe bo simolotse ntwa e e tsididi e e khutletseng ka tautona wa borobedi go tswa kwa go Roosevelt ka 1945, yo e neng e le Reagan. Reagan, ka nako ya bokhutlo ka 1989, o simolotse tatelano ya baporesidente ba robedi e e isang kwa go Trump (yo e leng wa ba supa). Ntwa e e tsididi ya ga Trump e simologile ka 2015, fa a ne a itsise boikgethelo jwa gagwe jwa go emela bo tautona mme a fudua bagolobaliste, mo go diragatseng Daniele 11:2. Ntwa eo e e tsididi e khutla ka molao wa Tshipi, o e leng ntwa ya Actium, kgoreletsi ya boraro ya Roma pele ga a busa ka bogolo jotlhe.</w:t>
      </w:r>
    </w:p>
    <w:p>
      <w:pPr>
        <w:pStyle w:val="ArticleBody"/>
        <w:jc w:val="left"/>
      </w:pPr>
      <w:r>
        <w:rPr>
          <w:rFonts w:ascii="Nirmala UI" w:hAnsi="Nirmala UI" w:eastAsia="Nirmala UI" w:cs="Nirmala UI"/>
        </w:rPr>
        <w:t>റൂസവെൽട്ടോടെ</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എട്ട്</w:t>
      </w:r>
      <w:r>
        <w:rPr>
          <w:rFonts w:ascii="Times New Roman" w:hAnsi="Times New Roman" w:eastAsia="Times New Roman" w:cs="Times New Roman"/>
        </w:rPr>
        <w:t xml:space="preserve"> </w:t>
      </w:r>
      <w:r>
        <w:rPr>
          <w:rFonts w:ascii="Nirmala UI" w:hAnsi="Nirmala UI" w:eastAsia="Nirmala UI" w:cs="Nirmala UI"/>
        </w:rPr>
        <w:t>പ്രസിഡന്റുമാരുടെ</w:t>
      </w:r>
      <w:r>
        <w:rPr>
          <w:rFonts w:ascii="Times New Roman" w:hAnsi="Times New Roman" w:eastAsia="Times New Roman" w:cs="Times New Roman"/>
        </w:rPr>
        <w:t xml:space="preserve"> </w:t>
      </w:r>
      <w:r>
        <w:rPr>
          <w:rFonts w:ascii="Nirmala UI" w:hAnsi="Nirmala UI" w:eastAsia="Nirmala UI" w:cs="Nirmala UI"/>
        </w:rPr>
        <w:t>നിര</w:t>
      </w:r>
      <w:r>
        <w:rPr>
          <w:rFonts w:ascii="Times New Roman" w:hAnsi="Times New Roman" w:eastAsia="Times New Roman" w:cs="Times New Roman"/>
        </w:rPr>
        <w:t xml:space="preserve"> </w:t>
      </w:r>
      <w:r>
        <w:rPr>
          <w:rFonts w:ascii="Nirmala UI" w:hAnsi="Nirmala UI" w:eastAsia="Nirmala UI" w:cs="Nirmala UI"/>
        </w:rPr>
        <w:t>റീഗണിൽ</w:t>
      </w:r>
      <w:r>
        <w:rPr>
          <w:rFonts w:ascii="Times New Roman" w:hAnsi="Times New Roman" w:eastAsia="Times New Roman" w:cs="Times New Roman"/>
        </w:rPr>
        <w:t xml:space="preserve"> </w:t>
      </w:r>
      <w:r>
        <w:rPr>
          <w:rFonts w:ascii="Nirmala UI" w:hAnsi="Nirmala UI" w:eastAsia="Nirmala UI" w:cs="Nirmala UI"/>
        </w:rPr>
        <w:t>അവസാനിച്ചു</w:t>
      </w:r>
      <w:r>
        <w:rPr>
          <w:rFonts w:ascii="Times New Roman" w:hAnsi="Times New Roman" w:eastAsia="Times New Roman" w:cs="Times New Roman"/>
        </w:rPr>
        <w:t xml:space="preserve">; </w:t>
      </w:r>
      <w:r>
        <w:rPr>
          <w:rFonts w:ascii="Nirmala UI" w:hAnsi="Nirmala UI" w:eastAsia="Nirmala UI" w:cs="Nirmala UI"/>
        </w:rPr>
        <w:t>റീഗണോടെ</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എട്ട്</w:t>
      </w:r>
      <w:r>
        <w:rPr>
          <w:rFonts w:ascii="Times New Roman" w:hAnsi="Times New Roman" w:eastAsia="Times New Roman" w:cs="Times New Roman"/>
        </w:rPr>
        <w:t xml:space="preserve"> </w:t>
      </w:r>
      <w:r>
        <w:rPr>
          <w:rFonts w:ascii="Nirmala UI" w:hAnsi="Nirmala UI" w:eastAsia="Nirmala UI" w:cs="Nirmala UI"/>
        </w:rPr>
        <w:t>പ്രസിഡന്റുമാരുടെ</w:t>
      </w:r>
      <w:r>
        <w:rPr>
          <w:rFonts w:ascii="Times New Roman" w:hAnsi="Times New Roman" w:eastAsia="Times New Roman" w:cs="Times New Roman"/>
        </w:rPr>
        <w:t xml:space="preserve"> </w:t>
      </w:r>
      <w:r>
        <w:rPr>
          <w:rFonts w:ascii="Nirmala UI" w:hAnsi="Nirmala UI" w:eastAsia="Nirmala UI" w:cs="Nirmala UI"/>
        </w:rPr>
        <w:t>നിര</w:t>
      </w:r>
      <w:r>
        <w:rPr>
          <w:rFonts w:ascii="Times New Roman" w:hAnsi="Times New Roman" w:eastAsia="Times New Roman" w:cs="Times New Roman"/>
        </w:rPr>
        <w:t xml:space="preserve"> </w:t>
      </w:r>
      <w:r>
        <w:rPr>
          <w:rFonts w:ascii="Nirmala UI" w:hAnsi="Nirmala UI" w:eastAsia="Nirmala UI" w:cs="Nirmala UI"/>
        </w:rPr>
        <w:t>ട്രംപിൽ</w:t>
      </w:r>
      <w:r>
        <w:rPr>
          <w:rFonts w:ascii="Times New Roman" w:hAnsi="Times New Roman" w:eastAsia="Times New Roman" w:cs="Times New Roman"/>
        </w:rPr>
        <w:t xml:space="preserve"> </w:t>
      </w:r>
      <w:r>
        <w:rPr>
          <w:rFonts w:ascii="Nirmala UI" w:hAnsi="Nirmala UI" w:eastAsia="Nirmala UI" w:cs="Nirmala UI"/>
        </w:rPr>
        <w:t>അവസാനിച്ചു</w:t>
      </w:r>
      <w:r>
        <w:rPr>
          <w:rFonts w:ascii="Times New Roman" w:hAnsi="Times New Roman" w:eastAsia="Times New Roman" w:cs="Times New Roman"/>
        </w:rPr>
        <w:t xml:space="preserve">. 1945 </w:t>
      </w:r>
      <w:r>
        <w:rPr>
          <w:rFonts w:ascii="Nirmala UI" w:hAnsi="Nirmala UI" w:eastAsia="Nirmala UI" w:cs="Nirmala UI"/>
        </w:rPr>
        <w:t>ഏപ്രിൽ</w:t>
      </w:r>
      <w:r>
        <w:rPr>
          <w:rFonts w:ascii="Times New Roman" w:hAnsi="Times New Roman" w:eastAsia="Times New Roman" w:cs="Times New Roman"/>
        </w:rPr>
        <w:t xml:space="preserve"> 12-</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മരണമടഞ്ഞ</w:t>
      </w:r>
      <w:r>
        <w:rPr>
          <w:rFonts w:ascii="Times New Roman" w:hAnsi="Times New Roman" w:eastAsia="Times New Roman" w:cs="Times New Roman"/>
        </w:rPr>
        <w:t xml:space="preserve"> </w:t>
      </w:r>
      <w:r>
        <w:rPr>
          <w:rFonts w:ascii="Nirmala UI" w:hAnsi="Nirmala UI" w:eastAsia="Nirmala UI" w:cs="Nirmala UI"/>
        </w:rPr>
        <w:t>റൂസവെൽട്ട്</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ലോകമഹായുദ്ധത്തെ</w:t>
      </w:r>
      <w:r>
        <w:rPr>
          <w:rFonts w:ascii="Times New Roman" w:hAnsi="Times New Roman" w:eastAsia="Times New Roman" w:cs="Times New Roman"/>
        </w:rPr>
        <w:t xml:space="preserve"> </w:t>
      </w:r>
      <w:r>
        <w:rPr>
          <w:rFonts w:ascii="Nirmala UI" w:hAnsi="Nirmala UI" w:eastAsia="Nirmala UI" w:cs="Nirmala UI"/>
        </w:rPr>
        <w:t>അടയാളപ്പെടുത്തുന്നു</w:t>
      </w:r>
      <w:r>
        <w:rPr>
          <w:rFonts w:ascii="Times New Roman" w:hAnsi="Times New Roman" w:eastAsia="Times New Roman" w:cs="Times New Roman"/>
        </w:rPr>
        <w:t xml:space="preserve">; </w:t>
      </w:r>
      <w:r>
        <w:rPr>
          <w:rFonts w:ascii="Nirmala UI" w:hAnsi="Nirmala UI" w:eastAsia="Nirmala UI" w:cs="Nirmala UI"/>
        </w:rPr>
        <w:t>തുടർന്ന്</w:t>
      </w:r>
      <w:r>
        <w:rPr>
          <w:rFonts w:ascii="Times New Roman" w:hAnsi="Times New Roman" w:eastAsia="Times New Roman" w:cs="Times New Roman"/>
        </w:rPr>
        <w:t xml:space="preserve"> </w:t>
      </w:r>
      <w:r>
        <w:rPr>
          <w:rFonts w:ascii="Nirmala UI" w:hAnsi="Nirmala UI" w:eastAsia="Nirmala UI" w:cs="Nirmala UI"/>
        </w:rPr>
        <w:t>യൂറോപ്യൻ</w:t>
      </w:r>
      <w:r>
        <w:rPr>
          <w:rFonts w:ascii="Times New Roman" w:hAnsi="Times New Roman" w:eastAsia="Times New Roman" w:cs="Times New Roman"/>
        </w:rPr>
        <w:t xml:space="preserve"> </w:t>
      </w:r>
      <w:r>
        <w:rPr>
          <w:rFonts w:ascii="Nirmala UI" w:hAnsi="Nirmala UI" w:eastAsia="Nirmala UI" w:cs="Nirmala UI"/>
        </w:rPr>
        <w:t>യുദ്ധം</w:t>
      </w:r>
      <w:r>
        <w:rPr>
          <w:rFonts w:ascii="Times New Roman" w:hAnsi="Times New Roman" w:eastAsia="Times New Roman" w:cs="Times New Roman"/>
        </w:rPr>
        <w:t xml:space="preserve"> </w:t>
      </w:r>
      <w:r>
        <w:rPr>
          <w:rFonts w:ascii="Nirmala UI" w:hAnsi="Nirmala UI" w:eastAsia="Nirmala UI" w:cs="Nirmala UI"/>
        </w:rPr>
        <w:t>മേയ്</w:t>
      </w:r>
      <w:r>
        <w:rPr>
          <w:rFonts w:ascii="Times New Roman" w:hAnsi="Times New Roman" w:eastAsia="Times New Roman" w:cs="Times New Roman"/>
        </w:rPr>
        <w:t xml:space="preserve"> 8-</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അവസാനിക്കുമ്പോഴും</w:t>
      </w:r>
      <w:r>
        <w:rPr>
          <w:rFonts w:ascii="Times New Roman" w:hAnsi="Times New Roman" w:eastAsia="Times New Roman" w:cs="Times New Roman"/>
        </w:rPr>
        <w:t xml:space="preserve"> </w:t>
      </w:r>
      <w:r>
        <w:rPr>
          <w:rFonts w:ascii="Nirmala UI" w:hAnsi="Nirmala UI" w:eastAsia="Nirmala UI" w:cs="Nirmala UI"/>
        </w:rPr>
        <w:t>പസഫിക്</w:t>
      </w:r>
      <w:r>
        <w:rPr>
          <w:rFonts w:ascii="Times New Roman" w:hAnsi="Times New Roman" w:eastAsia="Times New Roman" w:cs="Times New Roman"/>
        </w:rPr>
        <w:t xml:space="preserve"> </w:t>
      </w:r>
      <w:r>
        <w:rPr>
          <w:rFonts w:ascii="Nirmala UI" w:hAnsi="Nirmala UI" w:eastAsia="Nirmala UI" w:cs="Nirmala UI"/>
        </w:rPr>
        <w:t>യുദ്ധം</w:t>
      </w:r>
      <w:r>
        <w:rPr>
          <w:rFonts w:ascii="Times New Roman" w:hAnsi="Times New Roman" w:eastAsia="Times New Roman" w:cs="Times New Roman"/>
        </w:rPr>
        <w:t xml:space="preserve"> </w:t>
      </w:r>
      <w:r>
        <w:rPr>
          <w:rFonts w:ascii="Nirmala UI" w:hAnsi="Nirmala UI" w:eastAsia="Nirmala UI" w:cs="Nirmala UI"/>
        </w:rPr>
        <w:t>സെപ്റ്റംബർ</w:t>
      </w:r>
      <w:r>
        <w:rPr>
          <w:rFonts w:ascii="Times New Roman" w:hAnsi="Times New Roman" w:eastAsia="Times New Roman" w:cs="Times New Roman"/>
        </w:rPr>
        <w:t xml:space="preserve"> 2-</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അവസാനിക്കുമ്പോഴും</w:t>
      </w:r>
      <w:r>
        <w:rPr>
          <w:rFonts w:ascii="Times New Roman" w:hAnsi="Times New Roman" w:eastAsia="Times New Roman" w:cs="Times New Roman"/>
        </w:rPr>
        <w:t xml:space="preserve"> </w:t>
      </w:r>
      <w:r>
        <w:rPr>
          <w:rFonts w:ascii="Nirmala UI" w:hAnsi="Nirmala UI" w:eastAsia="Nirmala UI" w:cs="Nirmala UI"/>
        </w:rPr>
        <w:t>ട്രൂമാൻ</w:t>
      </w:r>
      <w:r>
        <w:rPr>
          <w:rFonts w:ascii="Times New Roman" w:hAnsi="Times New Roman" w:eastAsia="Times New Roman" w:cs="Times New Roman"/>
        </w:rPr>
        <w:t xml:space="preserve"> </w:t>
      </w:r>
      <w:r>
        <w:rPr>
          <w:rFonts w:ascii="Nirmala UI" w:hAnsi="Nirmala UI" w:eastAsia="Nirmala UI" w:cs="Nirmala UI"/>
        </w:rPr>
        <w:t>പ്രസിഡന്റായിരുന്നു</w:t>
      </w:r>
      <w:r>
        <w:rPr>
          <w:rFonts w:ascii="Times New Roman" w:hAnsi="Times New Roman" w:eastAsia="Times New Roman" w:cs="Times New Roman"/>
        </w:rPr>
        <w:t xml:space="preserve">. </w:t>
      </w:r>
      <w:r>
        <w:rPr>
          <w:rFonts w:ascii="Nirmala UI" w:hAnsi="Nirmala UI" w:eastAsia="Nirmala UI" w:cs="Nirmala UI"/>
        </w:rPr>
        <w:t>യൂറോപ്യൻ</w:t>
      </w:r>
      <w:r>
        <w:rPr>
          <w:rFonts w:ascii="Times New Roman" w:hAnsi="Times New Roman" w:eastAsia="Times New Roman" w:cs="Times New Roman"/>
        </w:rPr>
        <w:t xml:space="preserve"> </w:t>
      </w:r>
      <w:r>
        <w:rPr>
          <w:rFonts w:ascii="Nirmala UI" w:hAnsi="Nirmala UI" w:eastAsia="Nirmala UI" w:cs="Nirmala UI"/>
        </w:rPr>
        <w:t>യുദ്ധം</w:t>
      </w:r>
      <w:r>
        <w:rPr>
          <w:rFonts w:ascii="Times New Roman" w:hAnsi="Times New Roman" w:eastAsia="Times New Roman" w:cs="Times New Roman"/>
        </w:rPr>
        <w:t xml:space="preserve"> </w:t>
      </w:r>
      <w:r>
        <w:rPr>
          <w:rFonts w:ascii="Nirmala UI" w:hAnsi="Nirmala UI" w:eastAsia="Nirmala UI" w:cs="Nirmala UI"/>
        </w:rPr>
        <w:t>മുഖ്യമായി</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കരയുദ്ധമായിരുന്നു</w:t>
      </w:r>
      <w:r>
        <w:rPr>
          <w:rFonts w:ascii="Times New Roman" w:hAnsi="Times New Roman" w:eastAsia="Times New Roman" w:cs="Times New Roman"/>
        </w:rPr>
        <w:t xml:space="preserve">; </w:t>
      </w:r>
      <w:r>
        <w:rPr>
          <w:rFonts w:ascii="Nirmala UI" w:hAnsi="Nirmala UI" w:eastAsia="Nirmala UI" w:cs="Nirmala UI"/>
        </w:rPr>
        <w:t>പസഫിക്</w:t>
      </w:r>
      <w:r>
        <w:rPr>
          <w:rFonts w:ascii="Times New Roman" w:hAnsi="Times New Roman" w:eastAsia="Times New Roman" w:cs="Times New Roman"/>
        </w:rPr>
        <w:t xml:space="preserve"> </w:t>
      </w:r>
      <w:r>
        <w:rPr>
          <w:rFonts w:ascii="Nirmala UI" w:hAnsi="Nirmala UI" w:eastAsia="Nirmala UI" w:cs="Nirmala UI"/>
        </w:rPr>
        <w:t>യുദ്ധം</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സമുദ്രയുദ്ധമായിരുന്നു</w:t>
      </w:r>
      <w:r>
        <w:rPr>
          <w:rFonts w:ascii="Times New Roman" w:hAnsi="Times New Roman" w:eastAsia="Times New Roman" w:cs="Times New Roman"/>
        </w:rPr>
        <w:t xml:space="preserve">; </w:t>
      </w:r>
      <w:r>
        <w:rPr>
          <w:rFonts w:ascii="Nirmala UI" w:hAnsi="Nirmala UI" w:eastAsia="Nirmala UI" w:cs="Nirmala UI"/>
        </w:rPr>
        <w:t>അതുപോലെ</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പാനിയം</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കരയുദ്ധത്തെ</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ആക്റ്റിയം</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സമുദ്രയുദ്ധത്തെ</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ആദ്യത്തേതു</w:t>
      </w:r>
      <w:r>
        <w:rPr>
          <w:rFonts w:ascii="Times New Roman" w:hAnsi="Times New Roman" w:eastAsia="Times New Roman" w:cs="Times New Roman"/>
        </w:rPr>
        <w:t xml:space="preserve"> </w:t>
      </w:r>
      <w:r>
        <w:rPr>
          <w:rFonts w:ascii="Nirmala UI" w:hAnsi="Nirmala UI" w:eastAsia="Nirmala UI" w:cs="Nirmala UI"/>
        </w:rPr>
        <w:t>അവസാനത്തേതിനെ</w:t>
      </w:r>
      <w:r>
        <w:rPr>
          <w:rFonts w:ascii="Times New Roman" w:hAnsi="Times New Roman" w:eastAsia="Times New Roman" w:cs="Times New Roman"/>
        </w:rPr>
        <w:t xml:space="preserve"> </w:t>
      </w:r>
      <w:r>
        <w:rPr>
          <w:rFonts w:ascii="Nirmala UI" w:hAnsi="Nirmala UI" w:eastAsia="Nirmala UI" w:cs="Nirmala UI"/>
        </w:rPr>
        <w:t>ദൃഷ്ടാന്തമാക്കുന്നു</w:t>
      </w:r>
      <w:r>
        <w:rPr>
          <w:rFonts w:ascii="Times New Roman" w:hAnsi="Times New Roman" w:eastAsia="Times New Roman" w:cs="Times New Roman"/>
        </w:rPr>
        <w:t xml:space="preserve">; </w:t>
      </w:r>
      <w:r>
        <w:rPr>
          <w:rFonts w:ascii="Nirmala UI" w:hAnsi="Nirmala UI" w:eastAsia="Nirmala UI" w:cs="Nirmala UI"/>
        </w:rPr>
        <w:t>എട്ട്</w:t>
      </w:r>
      <w:r>
        <w:rPr>
          <w:rFonts w:ascii="Times New Roman" w:hAnsi="Times New Roman" w:eastAsia="Times New Roman" w:cs="Times New Roman"/>
        </w:rPr>
        <w:t xml:space="preserve"> </w:t>
      </w:r>
      <w:r>
        <w:rPr>
          <w:rFonts w:ascii="Nirmala UI" w:hAnsi="Nirmala UI" w:eastAsia="Nirmala UI" w:cs="Nirmala UI"/>
        </w:rPr>
        <w:t>പ്രസിഡന്റുമാരുടെ</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നിര</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പതിനൊന്നാം</w:t>
      </w:r>
      <w:r>
        <w:rPr>
          <w:rFonts w:ascii="Times New Roman" w:hAnsi="Times New Roman" w:eastAsia="Times New Roman" w:cs="Times New Roman"/>
        </w:rPr>
        <w:t xml:space="preserve"> </w:t>
      </w:r>
      <w:r>
        <w:rPr>
          <w:rFonts w:ascii="Nirmala UI" w:hAnsi="Nirmala UI" w:eastAsia="Nirmala UI" w:cs="Nirmala UI"/>
        </w:rPr>
        <w:t>അധ്യായം</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വാക്യങ്ങളുടെ</w:t>
      </w:r>
      <w:r>
        <w:rPr>
          <w:rFonts w:ascii="Times New Roman" w:hAnsi="Times New Roman" w:eastAsia="Times New Roman" w:cs="Times New Roman"/>
        </w:rPr>
        <w:t xml:space="preserve"> </w:t>
      </w:r>
      <w:r>
        <w:rPr>
          <w:rFonts w:ascii="Nirmala UI" w:hAnsi="Nirmala UI" w:eastAsia="Nirmala UI" w:cs="Nirmala UI"/>
        </w:rPr>
        <w:t>സാക്ഷ്യത്തിന്മേലും</w:t>
      </w:r>
      <w:r>
        <w:rPr>
          <w:rFonts w:ascii="Times New Roman" w:hAnsi="Times New Roman" w:eastAsia="Times New Roman" w:cs="Times New Roman"/>
        </w:rPr>
        <w:t xml:space="preserve">, </w:t>
      </w:r>
      <w:r>
        <w:rPr>
          <w:rFonts w:ascii="Nirmala UI" w:hAnsi="Nirmala UI" w:eastAsia="Nirmala UI" w:cs="Nirmala UI"/>
        </w:rPr>
        <w:t>എട്ടാമൻ</w:t>
      </w:r>
      <w:r>
        <w:rPr>
          <w:rFonts w:ascii="Times New Roman" w:hAnsi="Times New Roman" w:eastAsia="Times New Roman" w:cs="Times New Roman"/>
        </w:rPr>
        <w:t xml:space="preserve"> </w:t>
      </w:r>
      <w:r>
        <w:rPr>
          <w:rFonts w:ascii="Nirmala UI" w:hAnsi="Nirmala UI" w:eastAsia="Nirmala UI" w:cs="Nirmala UI"/>
        </w:rPr>
        <w:t>ഏഴിൽനിന്നുള്ളവൻ</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ഗൂഢാർത്ഥത്തിന്മേലും</w:t>
      </w:r>
      <w:r>
        <w:rPr>
          <w:rFonts w:ascii="Times New Roman" w:hAnsi="Times New Roman" w:eastAsia="Times New Roman" w:cs="Times New Roman"/>
        </w:rPr>
        <w:t xml:space="preserve"> </w:t>
      </w:r>
      <w:r>
        <w:rPr>
          <w:rFonts w:ascii="Nirmala UI" w:hAnsi="Nirmala UI" w:eastAsia="Nirmala UI" w:cs="Nirmala UI"/>
        </w:rPr>
        <w:t>സ്ഥാപിക്കപ്പെട്ടിരിക്കുന്നു</w:t>
      </w:r>
      <w:r>
        <w:rPr>
          <w:rFonts w:ascii="Times New Roman" w:hAnsi="Times New Roman" w:eastAsia="Times New Roman" w:cs="Times New Roman"/>
        </w:rPr>
        <w:t xml:space="preserve">. </w:t>
      </w:r>
      <w:r>
        <w:rPr>
          <w:rFonts w:ascii="Nirmala UI" w:hAnsi="Nirmala UI" w:eastAsia="Nirmala UI" w:cs="Nirmala UI"/>
        </w:rPr>
        <w:t>വെളിപ്പാട്</w:t>
      </w:r>
      <w:r>
        <w:rPr>
          <w:rFonts w:ascii="Times New Roman" w:hAnsi="Times New Roman" w:eastAsia="Times New Roman" w:cs="Times New Roman"/>
        </w:rPr>
        <w:t xml:space="preserve"> </w:t>
      </w:r>
      <w:r>
        <w:rPr>
          <w:rFonts w:ascii="Nirmala UI" w:hAnsi="Nirmala UI" w:eastAsia="Nirmala UI" w:cs="Nirmala UI"/>
        </w:rPr>
        <w:t>പതിമൂന്നിലെ</w:t>
      </w:r>
      <w:r>
        <w:rPr>
          <w:rFonts w:ascii="Times New Roman" w:hAnsi="Times New Roman" w:eastAsia="Times New Roman" w:cs="Times New Roman"/>
        </w:rPr>
        <w:t xml:space="preserve"> </w:t>
      </w:r>
      <w:r>
        <w:rPr>
          <w:rFonts w:ascii="Nirmala UI" w:hAnsi="Nirmala UI" w:eastAsia="Nirmala UI" w:cs="Nirmala UI"/>
        </w:rPr>
        <w:t>ഭൂമിമൃഗത്തിന്റെ</w:t>
      </w:r>
      <w:r>
        <w:rPr>
          <w:rFonts w:ascii="Times New Roman" w:hAnsi="Times New Roman" w:eastAsia="Times New Roman" w:cs="Times New Roman"/>
        </w:rPr>
        <w:t xml:space="preserve"> </w:t>
      </w:r>
      <w:r>
        <w:rPr>
          <w:rFonts w:ascii="Nirmala UI" w:hAnsi="Nirmala UI" w:eastAsia="Nirmala UI" w:cs="Nirmala UI"/>
        </w:rPr>
        <w:t>ചരിത്രത്തിന്റെ</w:t>
      </w:r>
      <w:r>
        <w:rPr>
          <w:rFonts w:ascii="Times New Roman" w:hAnsi="Times New Roman" w:eastAsia="Times New Roman" w:cs="Times New Roman"/>
        </w:rPr>
        <w:t xml:space="preserve"> </w:t>
      </w:r>
      <w:r>
        <w:rPr>
          <w:rFonts w:ascii="Nirmala UI" w:hAnsi="Nirmala UI" w:eastAsia="Nirmala UI" w:cs="Nirmala UI"/>
        </w:rPr>
        <w:t>ആരംഭത്തിലെ</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കോൺടിനെന്റൽ</w:t>
      </w:r>
      <w:r>
        <w:rPr>
          <w:rFonts w:ascii="Times New Roman" w:hAnsi="Times New Roman" w:eastAsia="Times New Roman" w:cs="Times New Roman"/>
        </w:rPr>
        <w:t xml:space="preserve"> </w:t>
      </w:r>
      <w:r>
        <w:rPr>
          <w:rFonts w:ascii="Nirmala UI" w:hAnsi="Nirmala UI" w:eastAsia="Nirmala UI" w:cs="Nirmala UI"/>
        </w:rPr>
        <w:t>കോൺഗ്രസുകളിൽ</w:t>
      </w:r>
      <w:r>
        <w:rPr>
          <w:rFonts w:ascii="Times New Roman" w:hAnsi="Times New Roman" w:eastAsia="Times New Roman" w:cs="Times New Roman"/>
        </w:rPr>
        <w:t xml:space="preserve">, </w:t>
      </w:r>
      <w:r>
        <w:rPr>
          <w:rFonts w:ascii="Nirmala UI" w:hAnsi="Nirmala UI" w:eastAsia="Nirmala UI" w:cs="Nirmala UI"/>
        </w:rPr>
        <w:t>പ്രസിഡന്റുമാരുടെ</w:t>
      </w:r>
      <w:r>
        <w:rPr>
          <w:rFonts w:ascii="Times New Roman" w:hAnsi="Times New Roman" w:eastAsia="Times New Roman" w:cs="Times New Roman"/>
        </w:rPr>
        <w:t xml:space="preserve">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കാലാവധികൾ</w:t>
      </w:r>
      <w:r>
        <w:rPr>
          <w:rFonts w:ascii="Times New Roman" w:hAnsi="Times New Roman" w:eastAsia="Times New Roman" w:cs="Times New Roman"/>
        </w:rPr>
        <w:t xml:space="preserve"> </w:t>
      </w:r>
      <w:r>
        <w:rPr>
          <w:rFonts w:ascii="Nirmala UI" w:hAnsi="Nirmala UI" w:eastAsia="Nirmala UI" w:cs="Nirmala UI"/>
        </w:rPr>
        <w:t>ഉണ്ടായിരുന്നു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ചരിത്രത്തിൽ</w:t>
      </w:r>
      <w:r>
        <w:rPr>
          <w:rFonts w:ascii="Times New Roman" w:hAnsi="Times New Roman" w:eastAsia="Times New Roman" w:cs="Times New Roman"/>
        </w:rPr>
        <w:t xml:space="preserve"> </w:t>
      </w:r>
      <w:r>
        <w:rPr>
          <w:rFonts w:ascii="Nirmala UI" w:hAnsi="Nirmala UI" w:eastAsia="Nirmala UI" w:cs="Nirmala UI"/>
        </w:rPr>
        <w:t>ജോർജ്</w:t>
      </w:r>
      <w:r>
        <w:rPr>
          <w:rFonts w:ascii="Times New Roman" w:hAnsi="Times New Roman" w:eastAsia="Times New Roman" w:cs="Times New Roman"/>
        </w:rPr>
        <w:t xml:space="preserve"> </w:t>
      </w:r>
      <w:r>
        <w:rPr>
          <w:rFonts w:ascii="Nirmala UI" w:hAnsi="Nirmala UI" w:eastAsia="Nirmala UI" w:cs="Nirmala UI"/>
        </w:rPr>
        <w:t>വാഷിംഗ്ടൺ</w:t>
      </w:r>
      <w:r>
        <w:rPr>
          <w:rFonts w:ascii="Times New Roman" w:hAnsi="Times New Roman" w:eastAsia="Times New Roman" w:cs="Times New Roman"/>
        </w:rPr>
        <w:t xml:space="preserve"> </w:t>
      </w:r>
      <w:r>
        <w:rPr>
          <w:rFonts w:ascii="Nirmala UI" w:hAnsi="Nirmala UI" w:eastAsia="Nirmala UI" w:cs="Nirmala UI"/>
        </w:rPr>
        <w:t>സൈന്യത്തിന്റെ</w:t>
      </w:r>
      <w:r>
        <w:rPr>
          <w:rFonts w:ascii="Times New Roman" w:hAnsi="Times New Roman" w:eastAsia="Times New Roman" w:cs="Times New Roman"/>
        </w:rPr>
        <w:t xml:space="preserve"> </w:t>
      </w:r>
      <w:r>
        <w:rPr>
          <w:rFonts w:ascii="Nirmala UI" w:hAnsi="Nirmala UI" w:eastAsia="Nirmala UI" w:cs="Nirmala UI"/>
        </w:rPr>
        <w:t>പരമാധികാരിയും</w:t>
      </w:r>
      <w:r>
        <w:rPr>
          <w:rFonts w:ascii="Times New Roman" w:hAnsi="Times New Roman" w:eastAsia="Times New Roman" w:cs="Times New Roman"/>
        </w:rPr>
        <w:t xml:space="preserve"> </w:t>
      </w:r>
      <w:r>
        <w:rPr>
          <w:rFonts w:ascii="Nirmala UI" w:hAnsi="Nirmala UI" w:eastAsia="Nirmala UI" w:cs="Nirmala UI"/>
        </w:rPr>
        <w:t>സേനാനായകനുമായി</w:t>
      </w:r>
      <w:r>
        <w:rPr>
          <w:rFonts w:ascii="Times New Roman" w:hAnsi="Times New Roman" w:eastAsia="Times New Roman" w:cs="Times New Roman"/>
        </w:rPr>
        <w:t xml:space="preserve"> </w:t>
      </w:r>
      <w:r>
        <w:rPr>
          <w:rFonts w:ascii="Nirmala UI" w:hAnsi="Nirmala UI" w:eastAsia="Nirmala UI" w:cs="Nirmala UI"/>
        </w:rPr>
        <w:t>നിയമിക്കപ്പെട്ടു</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ഔദ്യോഗിക</w:t>
      </w:r>
      <w:r>
        <w:rPr>
          <w:rFonts w:ascii="Times New Roman" w:hAnsi="Times New Roman" w:eastAsia="Times New Roman" w:cs="Times New Roman"/>
        </w:rPr>
        <w:t xml:space="preserve"> </w:t>
      </w:r>
      <w:r>
        <w:rPr>
          <w:rFonts w:ascii="Nirmala UI" w:hAnsi="Nirmala UI" w:eastAsia="Nirmala UI" w:cs="Nirmala UI"/>
        </w:rPr>
        <w:t>പ്രസിഡന്റായി</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കോൺടിനെന്റൽ</w:t>
      </w:r>
      <w:r>
        <w:rPr>
          <w:rFonts w:ascii="Times New Roman" w:hAnsi="Times New Roman" w:eastAsia="Times New Roman" w:cs="Times New Roman"/>
        </w:rPr>
        <w:t xml:space="preserve"> </w:t>
      </w:r>
      <w:r>
        <w:rPr>
          <w:rFonts w:ascii="Nirmala UI" w:hAnsi="Nirmala UI" w:eastAsia="Nirmala UI" w:cs="Nirmala UI"/>
        </w:rPr>
        <w:t>കോൺഗ്രസിൽ</w:t>
      </w:r>
      <w:r>
        <w:rPr>
          <w:rFonts w:ascii="Times New Roman" w:hAnsi="Times New Roman" w:eastAsia="Times New Roman" w:cs="Times New Roman"/>
        </w:rPr>
        <w:t xml:space="preserve"> </w:t>
      </w:r>
      <w:r>
        <w:rPr>
          <w:rFonts w:ascii="Nirmala UI" w:hAnsi="Nirmala UI" w:eastAsia="Nirmala UI" w:cs="Nirmala UI"/>
        </w:rPr>
        <w:t>ഉണ്ടായ</w:t>
      </w:r>
      <w:r>
        <w:rPr>
          <w:rFonts w:ascii="Times New Roman" w:hAnsi="Times New Roman" w:eastAsia="Times New Roman" w:cs="Times New Roman"/>
        </w:rPr>
        <w:t xml:space="preserve"> </w:t>
      </w:r>
      <w:r>
        <w:rPr>
          <w:rFonts w:ascii="Nirmala UI" w:hAnsi="Nirmala UI" w:eastAsia="Nirmala UI" w:cs="Nirmala UI"/>
        </w:rPr>
        <w:t>വാഷിംഗ്ടണിന്റെ</w:t>
      </w:r>
      <w:r>
        <w:rPr>
          <w:rFonts w:ascii="Times New Roman" w:hAnsi="Times New Roman" w:eastAsia="Times New Roman" w:cs="Times New Roman"/>
        </w:rPr>
        <w:t xml:space="preserve"> </w:t>
      </w:r>
      <w:r>
        <w:rPr>
          <w:rFonts w:ascii="Nirmala UI" w:hAnsi="Nirmala UI" w:eastAsia="Nirmala UI" w:cs="Nirmala UI"/>
        </w:rPr>
        <w:t>നിയമനം</w:t>
      </w:r>
      <w:r>
        <w:rPr>
          <w:rFonts w:ascii="Times New Roman" w:hAnsi="Times New Roman" w:eastAsia="Times New Roman" w:cs="Times New Roman"/>
        </w:rPr>
        <w:t xml:space="preserve">, </w:t>
      </w:r>
      <w:r>
        <w:rPr>
          <w:rFonts w:ascii="Nirmala UI" w:hAnsi="Nirmala UI" w:eastAsia="Nirmala UI" w:cs="Nirmala UI"/>
        </w:rPr>
        <w:t>ആരംഭത്തിലേ</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പ്രസിഡന്റുമാരിൽ</w:t>
      </w:r>
      <w:r>
        <w:rPr>
          <w:rFonts w:ascii="Times New Roman" w:hAnsi="Times New Roman" w:eastAsia="Times New Roman" w:cs="Times New Roman"/>
        </w:rPr>
        <w:t xml:space="preserve"> </w:t>
      </w:r>
      <w:r>
        <w:rPr>
          <w:rFonts w:ascii="Nirmala UI" w:hAnsi="Nirmala UI" w:eastAsia="Nirmala UI" w:cs="Nirmala UI"/>
        </w:rPr>
        <w:t>എട്ടാമനായ</w:t>
      </w:r>
      <w:r>
        <w:rPr>
          <w:rFonts w:ascii="Times New Roman" w:hAnsi="Times New Roman" w:eastAsia="Times New Roman" w:cs="Times New Roman"/>
        </w:rPr>
        <w:t xml:space="preserve"> </w:t>
      </w:r>
      <w:r>
        <w:rPr>
          <w:rFonts w:ascii="Nirmala UI" w:hAnsi="Nirmala UI" w:eastAsia="Nirmala UI" w:cs="Nirmala UI"/>
        </w:rPr>
        <w:t>വാഷിംഗ്ടണിനെ</w:t>
      </w:r>
      <w:r>
        <w:rPr>
          <w:rFonts w:ascii="Times New Roman" w:hAnsi="Times New Roman" w:eastAsia="Times New Roman" w:cs="Times New Roman"/>
        </w:rPr>
        <w:t xml:space="preserve"> </w:t>
      </w:r>
      <w:r>
        <w:rPr>
          <w:rFonts w:ascii="Nirmala UI" w:hAnsi="Nirmala UI" w:eastAsia="Nirmala UI" w:cs="Nirmala UI"/>
        </w:rPr>
        <w:t>പ്രതീകീകരിക്കുന്നു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Presiden yang pertama ialah yang kedelapan daripada tujuh presiden yang pertama, dan presiden yang terakhir ialah yang kedelapan yang berasal daripada tujuh itu. Imam Zakharia berbicara pada kelahiran Yohanes, apabila keledai berbicara, dan apabila binatang bumi berbicara. Di sinilah penglihatan Habakuk juga berbicara. Kelahiran Yohanes, yang melambangkan panji bagi seratus empat puluh empat ribu pada undang-undang hari Ahad, ialah generasi terakhir imam Zakharia. Zakharia berada dalam giliran yang kedelapan daripada dua puluh empat giliran imam. Pada undang-undang hari Ahad Zakharia (para imam) berbicara, apabila Islam (keledai) berbicara dan Amerika Syarikat berbicara sebagai seekor naga. Pada tanda jalan itu luka maut kepausan disembuhkan dan dia menjadi yang kedelapan yang berasal daripada tujuh itu. Trump juga ialah yang kedelapan yang berasal daripada tujuh itu, dan dialah yang membentuk patung binatang itu yang dimuktamadkan pada undang-undang hari Ahad. Keimamatan seratus empat puluh empat ribu kemudian menjadi mulut Tuhan, dan menyampaikan pekabaran itu dalam seruan nyaring malaikat ketiga. Keimamatan itu ialah gereja yang kedelapan yang berasal daripada tujuh itu.</w:t>
      </w:r>
    </w:p>
    <w:p>
      <w:pPr>
        <w:pStyle w:val="ArticleBody"/>
        <w:jc w:val="left"/>
      </w:pPr>
      <w:r>
        <w:rPr>
          <w:rFonts w:ascii="Microsoft YaHei" w:hAnsi="Microsoft YaHei" w:eastAsia="Microsoft YaHei" w:cs="Microsoft YaHei"/>
        </w:rPr>
        <w:t>罗斯福开启了八位总统的时期</w:t>
      </w:r>
      <w:r>
        <w:rPr>
          <w:rFonts w:ascii="Times New Roman" w:hAnsi="Times New Roman" w:eastAsia="Times New Roman" w:cs="Times New Roman"/>
        </w:rPr>
        <w:t>,</w:t>
      </w:r>
      <w:r>
        <w:rPr>
          <w:rFonts w:ascii="Microsoft YaHei" w:hAnsi="Microsoft YaHei" w:eastAsia="Microsoft YaHei" w:cs="Microsoft YaHei"/>
        </w:rPr>
        <w:t>这八位总统引向</w:t>
      </w:r>
      <w:r>
        <w:rPr>
          <w:rFonts w:ascii="Times New Roman" w:hAnsi="Times New Roman" w:eastAsia="Times New Roman" w:cs="Times New Roman"/>
        </w:rPr>
        <w:t xml:space="preserve"> 1989 </w:t>
      </w:r>
      <w:r>
        <w:rPr>
          <w:rFonts w:ascii="Microsoft YaHei" w:hAnsi="Microsoft YaHei" w:eastAsia="Microsoft YaHei" w:cs="Microsoft YaHei"/>
        </w:rPr>
        <w:t>年的末时</w:t>
      </w:r>
      <w:r>
        <w:rPr>
          <w:rFonts w:ascii="Times New Roman" w:hAnsi="Times New Roman" w:eastAsia="Times New Roman" w:cs="Times New Roman"/>
        </w:rPr>
        <w:t>;</w:t>
      </w:r>
      <w:r>
        <w:rPr>
          <w:rFonts w:ascii="Microsoft YaHei" w:hAnsi="Microsoft YaHei" w:eastAsia="Microsoft YaHei" w:cs="Microsoft YaHei"/>
        </w:rPr>
        <w:t>他也标志着从第二次世界大战过渡到于</w:t>
      </w:r>
      <w:r>
        <w:rPr>
          <w:rFonts w:ascii="Times New Roman" w:hAnsi="Times New Roman" w:eastAsia="Times New Roman" w:cs="Times New Roman"/>
        </w:rPr>
        <w:t xml:space="preserve"> 1989 </w:t>
      </w:r>
      <w:r>
        <w:rPr>
          <w:rFonts w:ascii="Microsoft YaHei" w:hAnsi="Microsoft YaHei" w:eastAsia="Microsoft YaHei" w:cs="Microsoft YaHei"/>
        </w:rPr>
        <w:t>年结束的冷战</w:t>
      </w:r>
      <w:r>
        <w:rPr>
          <w:rFonts w:ascii="Times New Roman" w:hAnsi="Times New Roman" w:eastAsia="Times New Roman" w:cs="Times New Roman"/>
        </w:rPr>
        <w:t>.</w:t>
      </w:r>
      <w:r>
        <w:rPr>
          <w:rFonts w:ascii="Microsoft YaHei" w:hAnsi="Microsoft YaHei" w:eastAsia="Microsoft YaHei" w:cs="Microsoft YaHei"/>
        </w:rPr>
        <w:t>杜鲁门总统继罗斯福之后执政</w:t>
      </w:r>
      <w:r>
        <w:rPr>
          <w:rFonts w:ascii="Times New Roman" w:hAnsi="Times New Roman" w:eastAsia="Times New Roman" w:cs="Times New Roman"/>
        </w:rPr>
        <w:t>;</w:t>
      </w:r>
      <w:r>
        <w:rPr>
          <w:rFonts w:ascii="Microsoft YaHei" w:hAnsi="Microsoft YaHei" w:eastAsia="Microsoft YaHei" w:cs="Microsoft YaHei"/>
        </w:rPr>
        <w:t>当地上与海上的战事</w:t>
      </w:r>
      <w:r>
        <w:rPr>
          <w:rFonts w:ascii="Times New Roman" w:hAnsi="Times New Roman" w:eastAsia="Times New Roman" w:cs="Times New Roman"/>
        </w:rPr>
        <w:t>——</w:t>
      </w:r>
      <w:r>
        <w:rPr>
          <w:rFonts w:ascii="Microsoft YaHei" w:hAnsi="Microsoft YaHei" w:eastAsia="Microsoft YaHei" w:cs="Microsoft YaHei"/>
        </w:rPr>
        <w:t>即构成第二次世界大战的战争</w:t>
      </w:r>
      <w:r>
        <w:rPr>
          <w:rFonts w:ascii="Times New Roman" w:hAnsi="Times New Roman" w:eastAsia="Times New Roman" w:cs="Times New Roman"/>
        </w:rPr>
        <w:t>——</w:t>
      </w:r>
      <w:r>
        <w:rPr>
          <w:rFonts w:ascii="Microsoft YaHei" w:hAnsi="Microsoft YaHei" w:eastAsia="Microsoft YaHei" w:cs="Microsoft YaHei"/>
        </w:rPr>
        <w:t>结束之时</w:t>
      </w:r>
      <w:r>
        <w:rPr>
          <w:rFonts w:ascii="Times New Roman" w:hAnsi="Times New Roman" w:eastAsia="Times New Roman" w:cs="Times New Roman"/>
        </w:rPr>
        <w:t>,</w:t>
      </w:r>
      <w:r>
        <w:rPr>
          <w:rFonts w:ascii="Microsoft YaHei" w:hAnsi="Microsoft YaHei" w:eastAsia="Microsoft YaHei" w:cs="Microsoft YaHei"/>
        </w:rPr>
        <w:t>他正在位</w:t>
      </w:r>
      <w:r>
        <w:rPr>
          <w:rFonts w:ascii="Times New Roman" w:hAnsi="Times New Roman" w:eastAsia="Times New Roman" w:cs="Times New Roman"/>
        </w:rPr>
        <w:t>.</w:t>
      </w:r>
      <w:r>
        <w:rPr>
          <w:rFonts w:ascii="Microsoft YaHei" w:hAnsi="Microsoft YaHei" w:eastAsia="Microsoft YaHei" w:cs="Microsoft YaHei"/>
        </w:rPr>
        <w:t>作为总统</w:t>
      </w:r>
      <w:r>
        <w:rPr>
          <w:rFonts w:ascii="Times New Roman" w:hAnsi="Times New Roman" w:eastAsia="Times New Roman" w:cs="Times New Roman"/>
        </w:rPr>
        <w:t>,</w:t>
      </w:r>
      <w:r>
        <w:rPr>
          <w:rFonts w:ascii="Microsoft YaHei" w:hAnsi="Microsoft YaHei" w:eastAsia="Microsoft YaHei" w:cs="Microsoft YaHei"/>
        </w:rPr>
        <w:t>杜鲁门执政之时</w:t>
      </w:r>
      <w:r>
        <w:rPr>
          <w:rFonts w:ascii="Times New Roman" w:hAnsi="Times New Roman" w:eastAsia="Times New Roman" w:cs="Times New Roman"/>
        </w:rPr>
        <w:t>,</w:t>
      </w:r>
      <w:r>
        <w:rPr>
          <w:rFonts w:ascii="Microsoft YaHei" w:hAnsi="Microsoft YaHei" w:eastAsia="Microsoft YaHei" w:cs="Microsoft YaHei"/>
        </w:rPr>
        <w:t>联合国于</w:t>
      </w:r>
      <w:r>
        <w:rPr>
          <w:rFonts w:ascii="Times New Roman" w:hAnsi="Times New Roman" w:eastAsia="Times New Roman" w:cs="Times New Roman"/>
        </w:rPr>
        <w:t xml:space="preserve"> 1945 </w:t>
      </w:r>
      <w:r>
        <w:rPr>
          <w:rFonts w:ascii="Microsoft YaHei" w:hAnsi="Microsoft YaHei" w:eastAsia="Microsoft YaHei" w:cs="Microsoft YaHei"/>
        </w:rPr>
        <w:t>年</w:t>
      </w:r>
      <w:r>
        <w:rPr>
          <w:rFonts w:ascii="Times New Roman" w:hAnsi="Times New Roman" w:eastAsia="Times New Roman" w:cs="Times New Roman"/>
        </w:rPr>
        <w:t xml:space="preserve"> 10 </w:t>
      </w:r>
      <w:r>
        <w:rPr>
          <w:rFonts w:ascii="Microsoft YaHei" w:hAnsi="Microsoft YaHei" w:eastAsia="Microsoft YaHei" w:cs="Microsoft YaHei"/>
        </w:rPr>
        <w:t>月</w:t>
      </w:r>
      <w:r>
        <w:rPr>
          <w:rFonts w:ascii="Times New Roman" w:hAnsi="Times New Roman" w:eastAsia="Times New Roman" w:cs="Times New Roman"/>
        </w:rPr>
        <w:t xml:space="preserve"> 24 </w:t>
      </w:r>
      <w:r>
        <w:rPr>
          <w:rFonts w:ascii="Microsoft YaHei" w:hAnsi="Microsoft YaHei" w:eastAsia="Microsoft YaHei" w:cs="Microsoft YaHei"/>
        </w:rPr>
        <w:t>日成立</w:t>
      </w:r>
      <w:r>
        <w:rPr>
          <w:rFonts w:ascii="Times New Roman" w:hAnsi="Times New Roman" w:eastAsia="Times New Roman" w:cs="Times New Roman"/>
        </w:rPr>
        <w:t>.</w:t>
      </w:r>
      <w:r>
        <w:rPr>
          <w:rFonts w:ascii="Microsoft YaHei" w:hAnsi="Microsoft YaHei" w:eastAsia="Microsoft YaHei" w:cs="Microsoft YaHei"/>
        </w:rPr>
        <w:t>罗斯福与杜鲁门之间的关系</w:t>
      </w:r>
      <w:r>
        <w:rPr>
          <w:rFonts w:ascii="Times New Roman" w:hAnsi="Times New Roman" w:eastAsia="Times New Roman" w:cs="Times New Roman"/>
        </w:rPr>
        <w:t>,</w:t>
      </w:r>
      <w:r>
        <w:rPr>
          <w:rFonts w:ascii="Microsoft YaHei" w:hAnsi="Microsoft YaHei" w:eastAsia="Microsoft YaHei" w:cs="Microsoft YaHei"/>
        </w:rPr>
        <w:t>是由</w:t>
      </w:r>
      <w:r>
        <w:rPr>
          <w:rFonts w:ascii="Times New Roman" w:hAnsi="Times New Roman" w:eastAsia="Times New Roman" w:cs="Times New Roman"/>
        </w:rPr>
        <w:t xml:space="preserve"> 1945 </w:t>
      </w:r>
      <w:r>
        <w:rPr>
          <w:rFonts w:ascii="Microsoft YaHei" w:hAnsi="Microsoft YaHei" w:eastAsia="Microsoft YaHei" w:cs="Microsoft YaHei"/>
        </w:rPr>
        <w:t>年这一年确立的</w:t>
      </w:r>
      <w:r>
        <w:rPr>
          <w:rFonts w:ascii="Times New Roman" w:hAnsi="Times New Roman" w:eastAsia="Times New Roman" w:cs="Times New Roman"/>
        </w:rPr>
        <w:t>.</w:t>
      </w:r>
      <w:r>
        <w:rPr>
          <w:rFonts w:ascii="Microsoft YaHei" w:hAnsi="Microsoft YaHei" w:eastAsia="Microsoft YaHei" w:cs="Microsoft YaHei"/>
        </w:rPr>
        <w:t>两人都在那一年担任总统</w:t>
      </w:r>
      <w:r>
        <w:rPr>
          <w:rFonts w:ascii="Times New Roman" w:hAnsi="Times New Roman" w:eastAsia="Times New Roman" w:cs="Times New Roman"/>
        </w:rPr>
        <w:t>;</w:t>
      </w:r>
      <w:r>
        <w:rPr>
          <w:rFonts w:ascii="Microsoft YaHei" w:hAnsi="Microsoft YaHei" w:eastAsia="Microsoft YaHei" w:cs="Microsoft YaHei"/>
        </w:rPr>
        <w:t>也正是在那一年</w:t>
      </w:r>
      <w:r>
        <w:rPr>
          <w:rFonts w:ascii="Times New Roman" w:hAnsi="Times New Roman" w:eastAsia="Times New Roman" w:cs="Times New Roman"/>
        </w:rPr>
        <w:t>,</w:t>
      </w:r>
      <w:r>
        <w:rPr>
          <w:rFonts w:ascii="Microsoft YaHei" w:hAnsi="Microsoft YaHei" w:eastAsia="Microsoft YaHei" w:cs="Microsoft YaHei"/>
        </w:rPr>
        <w:t>作为第二次世界大战的双重战争结束了</w:t>
      </w:r>
      <w:r>
        <w:rPr>
          <w:rFonts w:ascii="Times New Roman" w:hAnsi="Times New Roman" w:eastAsia="Times New Roman" w:cs="Times New Roman"/>
        </w:rPr>
        <w:t>,</w:t>
      </w:r>
      <w:r>
        <w:rPr>
          <w:rFonts w:ascii="Microsoft YaHei" w:hAnsi="Microsoft YaHei" w:eastAsia="Microsoft YaHei" w:cs="Microsoft YaHei"/>
        </w:rPr>
        <w:t>联合国成立了</w:t>
      </w:r>
      <w:r>
        <w:rPr>
          <w:rFonts w:ascii="Times New Roman" w:hAnsi="Times New Roman" w:eastAsia="Times New Roman" w:cs="Times New Roman"/>
        </w:rPr>
        <w:t>,</w:t>
      </w:r>
      <w:r>
        <w:rPr>
          <w:rFonts w:ascii="Microsoft YaHei" w:hAnsi="Microsoft YaHei" w:eastAsia="Microsoft YaHei" w:cs="Microsoft YaHei"/>
        </w:rPr>
        <w:t>冷战也开始了</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Ngo-1989 kwakukhona futhi omongameli ababili, njengango-1945: uRonald Reagan noGeorge Bush wokuqala. UReagan waqeda iMpi Yomshoshaphansi, futhi uGeorge Bush wokuqala wamemezela ukuthi yena, ngaphezu kwakho konke, ungumhlaba wonke ngesikhathi ekhuluma emhlanganweni jikelele we-UN “wamashumi amane nanhlanu” ngo-Okthoba 1, 1990, lapho akhuluma khona ngokwakha “uhlelo olusha lomhlaba.” Enkulumweni yakhe wathi, “Kusezandleni zethu ukushiya le mishini emnyama emuva, eNkathini Emnyama lapho ifanele khona, futhi siqhubekele phambili ukuze siqedele ukunyakaza komlando okuya ohlelweni olusha lomhlaba kanye nesikhathi eside sokuthula.”</w:t>
      </w:r>
    </w:p>
    <w:p>
      <w:pPr>
        <w:pStyle w:val="ArticleBody"/>
        <w:jc w:val="left"/>
      </w:pPr>
      <w:r>
        <w:rPr>
          <w:rFonts w:ascii="Times New Roman" w:hAnsi="Times New Roman" w:eastAsia="Times New Roman" w:cs="Times New Roman"/>
        </w:rPr>
        <w:t>Dalam ucapan ini, Bush mengaitkan konsep tersebut dengan kerjasama pasca-Perang Dingin, Krisis Teluk (pencerobohan Iraq ke atas Kuwait), pengukuhan PBB, dan suatu perkongsian baharu antara negara-negara yang berasaskan kedaulatan undang-undang. Bush mula-mula mempopularkan ungkapan “tatatan dunia baharu” beberapa minggu lebih awal dalam pidato bertarikh 11 September 1990 kepada sidang bersama Kongres.</w:t>
      </w:r>
    </w:p>
    <w:p>
      <w:pPr>
        <w:pStyle w:val="ArticleBody"/>
        <w:jc w:val="left"/>
      </w:pPr>
      <w:r>
        <w:rPr>
          <w:rFonts w:ascii="Times New Roman" w:hAnsi="Times New Roman" w:eastAsia="Times New Roman" w:cs="Times New Roman"/>
        </w:rPr>
        <w:t>Nkẽ’bá eke Bush denye ndi UN ké okwu ya n’ọnọdụ ebe ọ kọwara njedebe agha oyi nke na-adịbeghị anya dịka “Oge Ọchịchịrị.” Oge Ọchịchịrị kwụsịrị n’oge ọgwụgwụ n’afọ 1798, ma Bush nọ n’oge ọgwụgwụ nke 1989. Rịba ama na n’oge mbụ o jiri kee nkebiokwu ahụ “usoro ụwa ọhụrụ,” Islam na-eme ka mba ndị ahụ were iwe, e nyekwara okwu ahụ na 9/11. Site na Roosevelt ruo Carter bụ ndị isi ala asatọ, ma site na Reagan ruo Trump bụ ndị isi ala asatọ. Trump bụ onye isi ala ikpeazụ, e jikwa onye isi ala mbụ mee ya ihe nnọchianya, bụ onye nke asatọ n’ime ndị isi ala asaa mbụ ahụ.</w:t>
      </w:r>
    </w:p>
    <w:p>
      <w:pPr>
        <w:pStyle w:val="ArticleBody"/>
        <w:jc w:val="left"/>
      </w:pPr>
      <w:r>
        <w:rPr>
          <w:rFonts w:ascii="Times New Roman" w:hAnsi="Times New Roman" w:eastAsia="Times New Roman" w:cs="Times New Roman"/>
        </w:rPr>
        <w:t>Nako ya suka na mobu 1798 emonisi mpota ya kufa ya bopapɛ, mpe bopapɛ nde ezalaki nguya oyo ezalaki koyangela bakonzi ya Mpoto na eleko ya Molili. Na Emoniseli zomi na sambo boyokani wana elakisami lokola ndumba oyo emati likoló ya nyama, mpe ezali koyangela yango. Na 1798 lisungi ya bakonzi ya Mpoto elongolamaki mpe nyama ekufaki. Na 1799 papa akufaki na bobengami. Mobu 1798 mpe 1799 ezali komonisa ntango ya suka na ndimbola na yango ya mobimba, kaka ndenge ntango ya suka na eleko ya Klisto etiamaki elembo na kobotama ya Yoane Mobatisi mpe nsima ya sanza motoba kobotama ya Klisto. Maloba ya Bush ya 1990 ezali komonisa Bush lokola ya mibale kati na baprezida mibale oyo batie elembo ya ntango ya suka, mpe batie elembo ya koningana epai ya mokili mobimba, oyo ezali nguya ya dalagona. Elembo ya Bush emonisi litambe moko oyo ezali kokende epai ya mobeko ya Lomingo tango Etats-Unis esuki lokola bokonzi ya motoba ya esakweli ya Biblia na koloba lokola dalagona. Na mobeko ya Lomingo Etats-Unis ekomi mongongo ya Bikolo Bisimba. Na mokakatano yango mpenza Islam ezali kopesa bikolo nkanda, mpe 9/11 etiamaki elembo. Na mokolo ya 11 Sɛtɛmbɛ 1990, ntango Bush ya liboso alobaki na Kongre mpo na mwango na ye ya mokili mobimba, azalaki kosala elilingi ya ntango oyo Islam elingaki lisusu kopesa bikolo nkanda na 9/11 na 2001, kasi na ntango wana prezida alingaki kozala Bush ya suka.</w:t>
      </w:r>
    </w:p>
    <w:p>
      <w:pPr>
        <w:pStyle w:val="ArticleBody"/>
        <w:jc w:val="left"/>
      </w:pPr>
      <w:r>
        <w:rPr>
          <w:rFonts w:ascii="Times New Roman" w:hAnsi="Times New Roman" w:eastAsia="Times New Roman" w:cs="Times New Roman"/>
        </w:rPr>
        <w:t>Рузвельт, первый из восьми президентов, ознаменовал окончание Второй мировой войны в 1945 году, и за ним последовал следующий президент, вводящий Организацию Объединённых Наций. Рейган, первый из восьми президентов, ознаменовал окончание холодной войны в 1989 году, и за ним последовал следующий президент, содействующий Организации Объединённых Наций. Последний президент из восьми президентов положит конец холодной войне, начавшейся, когда он объявил о своём намерении баллотироваться в 2015 году, и начнёт Третью мировую войну. Он переведёт шестое царство библейского пророчества в голову седьмого царства библейского пророчества (ООН), а затем согласится отдать это царство зверю при воскресном законе.</w:t>
      </w:r>
    </w:p>
    <w:p>
      <w:pPr>
        <w:pStyle w:val="ArticleBody"/>
        <w:jc w:val="left"/>
      </w:pPr>
      <w:r>
        <w:rPr>
          <w:rFonts w:ascii="Times New Roman" w:hAnsi="Times New Roman" w:eastAsia="Times New Roman" w:cs="Times New Roman"/>
        </w:rPr>
        <w:t>Sama seperti Perang Dunia Kedua terdiri daripada peperangan darat dan peperangan laut, presiden terakhir akan mengalami perang dingin, yang dilambangkan oleh pertempuran darat di Panium yang membawa kepada pertempuran laut di Actium. Pada waktu undang-undang Ahad, perang dingin yang bermula dengan Trump membangkitkan golongan globalis pada tahun 2015 berubah menjadi Perang Dunia Ketiga, sebagaimana yang dilambangkan oleh pertempuran darat dan laut dalam Perang Dunia Kedua. Pada penghujung Perang Dunia Kedua, langkah seterusnya ialah globalisme Pertubuhan Bangsa-Bangsa Bersatu, sama seperti yang berlaku pada penghujung perang dingin bersama Reagan dan Bush. Mula-mula Amerika Syarikat berakhir pada waktu undang-undang Ahad, kemudian “tatanan dunia baharu” Bush memperkenalkan kerajaan ketujuh, yang dengan segera bersetuju untuk menyerahkan kuasa mereka kepada kerajaan kelapan.</w:t>
      </w:r>
    </w:p>
    <w:p>
      <w:pPr>
        <w:pStyle w:val="ArticleBody"/>
        <w:jc w:val="left"/>
      </w:pPr>
      <w:r>
        <w:rPr>
          <w:rFonts w:ascii="Times New Roman" w:hAnsi="Times New Roman" w:eastAsia="Times New Roman" w:cs="Times New Roman"/>
        </w:rPr>
        <w:t>Bush yang pertama dan Bush yang terakhir terikat bersama oleh pengumuman yang pertama tentang “tatanan dunia baru” kepada Kongres pada peristiwa 9/11 dan Patriot Act tahun 2001 oleh yang terakhir. Kedua-dua tanda jalan itu diletakkan dalam konteks Islam yang membangkitkan kemarahan bangsa-bangsa.</w:t>
      </w:r>
    </w:p>
    <w:p>
      <w:pPr>
        <w:pStyle w:val="ArticleBody"/>
        <w:jc w:val="left"/>
      </w:pPr>
      <w:r>
        <w:rPr>
          <w:rFonts w:ascii="Times New Roman" w:hAnsi="Times New Roman" w:eastAsia="Times New Roman" w:cs="Times New Roman"/>
        </w:rPr>
        <w:t>Kita akan melanjutkan perkara-perkara ini dalam artikel yang berikutnya.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Sejarah Tersembunyi Ayat Empat Puluh - Nombor Sembilan</dc:title>
  <dc:subject>ᠬᠦᠴᠦ ᠮᠠᠨᠳᠠᠯ, ᠠᠯᠳᠠᠷ ᠰᠤᠷᠭᠠᠯ ᠪᠠ ᠵᠣᠪᠠᠯᠠᠩ</dc:subject>
  <dc:creator>Jeff Pippenger</dc:creator>
  <cp:keywords/>
  <dc:description>Generated by ArticleDigger from hidden_history\09_hidden_history.json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