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ဗားစ်</w:t>
      </w:r>
      <w:r>
        <w:rPr>
          <w:rFonts w:ascii="Arial" w:hAnsi="Arial" w:eastAsia="Arial" w:cs="Arial"/>
        </w:rPr>
        <w:t xml:space="preserve"> </w:t>
      </w:r>
      <w:r>
        <w:rPr>
          <w:rFonts w:ascii="Myanmar Text" w:hAnsi="Myanmar Text" w:eastAsia="Myanmar Text" w:cs="Myanmar Text"/>
        </w:rPr>
        <w:t>လေးဆယ်</w:t>
      </w:r>
      <w:r>
        <w:rPr>
          <w:rFonts w:ascii="Arial" w:hAnsi="Arial" w:eastAsia="Arial" w:cs="Arial"/>
        </w:rPr>
        <w:t>—</w:t>
      </w:r>
      <w:r>
        <w:rPr>
          <w:rFonts w:ascii="Myanmar Text" w:hAnsi="Myanmar Text" w:eastAsia="Myanmar Text" w:cs="Myanmar Text"/>
        </w:rPr>
        <w:t>အမှတ်</w:t>
      </w:r>
      <w:r>
        <w:rPr>
          <w:rFonts w:ascii="Arial" w:hAnsi="Arial" w:eastAsia="Arial" w:cs="Arial"/>
        </w:rPr>
        <w:t xml:space="preserve"> </w:t>
      </w:r>
      <w:r>
        <w:rPr>
          <w:rFonts w:ascii="Myanmar Text" w:hAnsi="Myanmar Text" w:eastAsia="Myanmar Text" w:cs="Myanmar Text"/>
        </w:rPr>
        <w:t>နှစ်ဆယ့်ရှစ်၏</w:t>
      </w:r>
      <w:r>
        <w:rPr>
          <w:rFonts w:ascii="Arial" w:hAnsi="Arial" w:eastAsia="Arial" w:cs="Arial"/>
        </w:rPr>
        <w:t xml:space="preserve"> </w:t>
      </w:r>
      <w:r>
        <w:rPr>
          <w:rFonts w:ascii="Myanmar Text" w:hAnsi="Myanmar Text" w:eastAsia="Myanmar Text" w:cs="Myanmar Text"/>
        </w:rPr>
        <w:t>လျှို့ဝှက်သမိုင်း</w:t>
      </w:r>
    </w:p>
    <w:p>
      <w:pPr>
        <w:pStyle w:val="ArticleSubtitle"/>
        <w:jc w:val="left"/>
      </w:pPr>
      <w:r>
        <w:rPr>
          <w:rFonts w:ascii="Arial" w:hAnsi="Arial" w:eastAsia="Arial" w:cs="Arial"/>
        </w:rPr>
        <w:t>Yehezkiel Songo ya Libwa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Go ya ka tlhotlheletso, fa go tla mo tlhotlheletsong, “ntlha nngwe le nngwe e na le botlhokwa jwa yone,” mme “molao-motheo mongwe le mongwe o na le botlhokwa jwa one.”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ဘုရားသခင်၏ကျမ်းစာသည်</w:t>
      </w:r>
      <w:r>
        <w:rPr>
          <w:rFonts w:ascii="Times New Roman" w:hAnsi="Times New Roman" w:eastAsia="Times New Roman" w:cs="Times New Roman"/>
        </w:rPr>
        <w:t xml:space="preserve"> </w:t>
      </w:r>
      <w:r>
        <w:rPr>
          <w:rFonts w:ascii="Myanmar Text" w:hAnsi="Myanmar Text" w:eastAsia="Myanmar Text" w:cs="Myanmar Text"/>
        </w:rPr>
        <w:t>လူသားတို့အား</w:t>
      </w:r>
      <w:r>
        <w:rPr>
          <w:rFonts w:ascii="Times New Roman" w:hAnsi="Times New Roman" w:eastAsia="Times New Roman" w:cs="Times New Roman"/>
        </w:rPr>
        <w:t xml:space="preserve"> </w:t>
      </w:r>
      <w:r>
        <w:rPr>
          <w:rFonts w:ascii="Myanmar Text" w:hAnsi="Myanmar Text" w:eastAsia="Myanmar Text" w:cs="Myanmar Text"/>
        </w:rPr>
        <w:t>ဤဘဝအတွက်ဖြစ်စေ၊</w:t>
      </w:r>
      <w:r>
        <w:rPr>
          <w:rFonts w:ascii="Times New Roman" w:hAnsi="Times New Roman" w:eastAsia="Times New Roman" w:cs="Times New Roman"/>
        </w:rPr>
        <w:t xml:space="preserve"> </w:t>
      </w:r>
      <w:r>
        <w:rPr>
          <w:rFonts w:ascii="Myanmar Text" w:hAnsi="Myanmar Text" w:eastAsia="Myanmar Text" w:cs="Myanmar Text"/>
        </w:rPr>
        <w:t>လာမည့်ဘဝအတွက်ဖြစ်စေ</w:t>
      </w:r>
      <w:r>
        <w:rPr>
          <w:rFonts w:ascii="Times New Roman" w:hAnsi="Times New Roman" w:eastAsia="Times New Roman" w:cs="Times New Roman"/>
        </w:rPr>
        <w:t xml:space="preserve"> </w:t>
      </w:r>
      <w:r>
        <w:rPr>
          <w:rFonts w:ascii="Myanmar Text" w:hAnsi="Myanmar Text" w:eastAsia="Myanmar Text" w:cs="Myanmar Text"/>
        </w:rPr>
        <w:t>သင့်လျော်ပြည့်စုံစေရန်</w:t>
      </w:r>
      <w:r>
        <w:rPr>
          <w:rFonts w:ascii="Times New Roman" w:hAnsi="Times New Roman" w:eastAsia="Times New Roman" w:cs="Times New Roman"/>
        </w:rPr>
        <w:t xml:space="preserve"> </w:t>
      </w:r>
      <w:r>
        <w:rPr>
          <w:rFonts w:ascii="Myanmar Text" w:hAnsi="Myanmar Text" w:eastAsia="Myanmar Text" w:cs="Myanmar Text"/>
        </w:rPr>
        <w:t>နားလည်ထားရန်လိုအပ်သော</w:t>
      </w:r>
      <w:r>
        <w:rPr>
          <w:rFonts w:ascii="Times New Roman" w:hAnsi="Times New Roman" w:eastAsia="Times New Roman" w:cs="Times New Roman"/>
        </w:rPr>
        <w:t xml:space="preserve"> </w:t>
      </w:r>
      <w:r>
        <w:rPr>
          <w:rFonts w:ascii="Myanmar Text" w:hAnsi="Myanmar Text" w:eastAsia="Myanmar Text" w:cs="Myanmar Text"/>
        </w:rPr>
        <w:t>အခြေခံသဘောတရားအလုံးစုံကို</w:t>
      </w:r>
      <w:r>
        <w:rPr>
          <w:rFonts w:ascii="Times New Roman" w:hAnsi="Times New Roman" w:eastAsia="Times New Roman" w:cs="Times New Roman"/>
        </w:rPr>
        <w:t xml:space="preserve"> </w:t>
      </w:r>
      <w:r>
        <w:rPr>
          <w:rFonts w:ascii="Myanmar Text" w:hAnsi="Myanmar Text" w:eastAsia="Myanmar Text" w:cs="Myanmar Text"/>
        </w:rPr>
        <w:t>ပါဝင်စွာထည့်သွင်းထားသည်။</w:t>
      </w:r>
      <w:r>
        <w:rPr>
          <w:rFonts w:ascii="Times New Roman" w:hAnsi="Times New Roman" w:eastAsia="Times New Roman" w:cs="Times New Roman"/>
        </w:rPr>
        <w:t xml:space="preserve"> </w:t>
      </w:r>
      <w:r>
        <w:rPr>
          <w:rFonts w:ascii="Myanmar Text" w:hAnsi="Myanmar Text" w:eastAsia="Myanmar Text" w:cs="Myanmar Text"/>
        </w:rPr>
        <w:t>ထိုအခြေခံသဘောတရားတို့ကိုလည်း</w:t>
      </w:r>
      <w:r>
        <w:rPr>
          <w:rFonts w:ascii="Times New Roman" w:hAnsi="Times New Roman" w:eastAsia="Times New Roman" w:cs="Times New Roman"/>
        </w:rPr>
        <w:t xml:space="preserve"> </w:t>
      </w:r>
      <w:r>
        <w:rPr>
          <w:rFonts w:ascii="Myanmar Text" w:hAnsi="Myanmar Text" w:eastAsia="Myanmar Text" w:cs="Myanmar Text"/>
        </w:rPr>
        <w:t>လူတိုင်း</w:t>
      </w:r>
      <w:r>
        <w:rPr>
          <w:rFonts w:ascii="Times New Roman" w:hAnsi="Times New Roman" w:eastAsia="Times New Roman" w:cs="Times New Roman"/>
        </w:rPr>
        <w:t xml:space="preserve"> </w:t>
      </w:r>
      <w:r>
        <w:rPr>
          <w:rFonts w:ascii="Myanmar Text" w:hAnsi="Myanmar Text" w:eastAsia="Myanmar Text" w:cs="Myanmar Text"/>
        </w:rPr>
        <w:t>နားလည်နိုင်ကြသည်။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သွန်သင်ချက်ကို</w:t>
      </w:r>
      <w:r>
        <w:rPr>
          <w:rFonts w:ascii="Times New Roman" w:hAnsi="Times New Roman" w:eastAsia="Times New Roman" w:cs="Times New Roman"/>
        </w:rPr>
        <w:t xml:space="preserve"> </w:t>
      </w:r>
      <w:r>
        <w:rPr>
          <w:rFonts w:ascii="Myanmar Text" w:hAnsi="Myanmar Text" w:eastAsia="Myanmar Text" w:cs="Myanmar Text"/>
        </w:rPr>
        <w:t>တန်ဖိုးထားလေးမြတ်သော</w:t>
      </w:r>
      <w:r>
        <w:rPr>
          <w:rFonts w:ascii="Times New Roman" w:hAnsi="Times New Roman" w:eastAsia="Times New Roman" w:cs="Times New Roman"/>
        </w:rPr>
        <w:t xml:space="preserve"> </w:t>
      </w:r>
      <w:r>
        <w:rPr>
          <w:rFonts w:ascii="Myanmar Text" w:hAnsi="Myanmar Text" w:eastAsia="Myanmar Text" w:cs="Myanmar Text"/>
        </w:rPr>
        <w:t>စိတ်ဓာတ်ရှိသူ</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ကျမ်းစာမှ</w:t>
      </w:r>
      <w:r>
        <w:rPr>
          <w:rFonts w:ascii="Times New Roman" w:hAnsi="Times New Roman" w:eastAsia="Times New Roman" w:cs="Times New Roman"/>
        </w:rPr>
        <w:t xml:space="preserve"> </w:t>
      </w:r>
      <w:r>
        <w:rPr>
          <w:rFonts w:ascii="Myanmar Text" w:hAnsi="Myanmar Text" w:eastAsia="Myanmar Text" w:cs="Myanmar Text"/>
        </w:rPr>
        <w:t>တစ်ပိုဒ်တစ်ကြောင်းတည်းကိုပင်</w:t>
      </w:r>
      <w:r>
        <w:rPr>
          <w:rFonts w:ascii="Times New Roman" w:hAnsi="Times New Roman" w:eastAsia="Times New Roman" w:cs="Times New Roman"/>
        </w:rPr>
        <w:t xml:space="preserve"> </w:t>
      </w:r>
      <w:r>
        <w:rPr>
          <w:rFonts w:ascii="Myanmar Text" w:hAnsi="Myanmar Text" w:eastAsia="Myanmar Text" w:cs="Myanmar Text"/>
        </w:rPr>
        <w:t>ဖတ်ရှုလျှင်</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အထောက်အကူဖြစ်စေသော</w:t>
      </w:r>
      <w:r>
        <w:rPr>
          <w:rFonts w:ascii="Times New Roman" w:hAnsi="Times New Roman" w:eastAsia="Times New Roman" w:cs="Times New Roman"/>
        </w:rPr>
        <w:t xml:space="preserve"> </w:t>
      </w:r>
      <w:r>
        <w:rPr>
          <w:rFonts w:ascii="Myanmar Text" w:hAnsi="Myanmar Text" w:eastAsia="Myanmar Text" w:cs="Myanmar Text"/>
        </w:rPr>
        <w:t>အတွေးတစ်စုံတစ်ရာကို</w:t>
      </w:r>
      <w:r>
        <w:rPr>
          <w:rFonts w:ascii="Times New Roman" w:hAnsi="Times New Roman" w:eastAsia="Times New Roman" w:cs="Times New Roman"/>
        </w:rPr>
        <w:t xml:space="preserve"> </w:t>
      </w:r>
      <w:r>
        <w:rPr>
          <w:rFonts w:ascii="Myanmar Text" w:hAnsi="Myanmar Text" w:eastAsia="Myanmar Text" w:cs="Myanmar Text"/>
        </w:rPr>
        <w:t>မရဘဲ</w:t>
      </w:r>
      <w:r>
        <w:rPr>
          <w:rFonts w:ascii="Times New Roman" w:hAnsi="Times New Roman" w:eastAsia="Times New Roman" w:cs="Times New Roman"/>
        </w:rPr>
        <w:t xml:space="preserve"> </w:t>
      </w:r>
      <w:r>
        <w:rPr>
          <w:rFonts w:ascii="Myanmar Text" w:hAnsi="Myanmar Text" w:eastAsia="Myanmar Text" w:cs="Myanmar Text"/>
        </w:rPr>
        <w:t>မနေချေ။</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ကျမ်းစာ၏</w:t>
      </w:r>
      <w:r>
        <w:rPr>
          <w:rFonts w:ascii="Times New Roman" w:hAnsi="Times New Roman" w:eastAsia="Times New Roman" w:cs="Times New Roman"/>
        </w:rPr>
        <w:t xml:space="preserve"> </w:t>
      </w:r>
      <w:r>
        <w:rPr>
          <w:rFonts w:ascii="Myanmar Text" w:hAnsi="Myanmar Text" w:eastAsia="Myanmar Text" w:cs="Myanmar Text"/>
        </w:rPr>
        <w:t>အဖိုးတန်ဆုံးသော</w:t>
      </w:r>
      <w:r>
        <w:rPr>
          <w:rFonts w:ascii="Times New Roman" w:hAnsi="Times New Roman" w:eastAsia="Times New Roman" w:cs="Times New Roman"/>
        </w:rPr>
        <w:t xml:space="preserve"> </w:t>
      </w:r>
      <w:r>
        <w:rPr>
          <w:rFonts w:ascii="Myanmar Text" w:hAnsi="Myanmar Text" w:eastAsia="Myanmar Text" w:cs="Myanmar Text"/>
        </w:rPr>
        <w:t>သွန်သင်ချက်ကို</w:t>
      </w:r>
      <w:r>
        <w:rPr>
          <w:rFonts w:ascii="Times New Roman" w:hAnsi="Times New Roman" w:eastAsia="Times New Roman" w:cs="Times New Roman"/>
        </w:rPr>
        <w:t xml:space="preserve"> </w:t>
      </w:r>
      <w:r>
        <w:rPr>
          <w:rFonts w:ascii="Myanmar Text" w:hAnsi="Myanmar Text" w:eastAsia="Myanmar Text" w:cs="Myanmar Text"/>
        </w:rPr>
        <w:t>အခါအားလျော်စွာဖြစ်စေ၊</w:t>
      </w:r>
      <w:r>
        <w:rPr>
          <w:rFonts w:ascii="Times New Roman" w:hAnsi="Times New Roman" w:eastAsia="Times New Roman" w:cs="Times New Roman"/>
        </w:rPr>
        <w:t xml:space="preserve"> </w:t>
      </w:r>
      <w:r>
        <w:rPr>
          <w:rFonts w:ascii="Myanmar Text" w:hAnsi="Myanmar Text" w:eastAsia="Myanmar Text" w:cs="Myanmar Text"/>
        </w:rPr>
        <w:t>အစဉ်အဆက်မရှိ</w:t>
      </w:r>
      <w:r>
        <w:rPr>
          <w:rFonts w:ascii="Times New Roman" w:hAnsi="Times New Roman" w:eastAsia="Times New Roman" w:cs="Times New Roman"/>
        </w:rPr>
        <w:t xml:space="preserve"> </w:t>
      </w:r>
      <w:r>
        <w:rPr>
          <w:rFonts w:ascii="Myanmar Text" w:hAnsi="Myanmar Text" w:eastAsia="Myanmar Text" w:cs="Myanmar Text"/>
        </w:rPr>
        <w:t>ဆက်စပ်မှုမရှိသော</w:t>
      </w:r>
      <w:r>
        <w:rPr>
          <w:rFonts w:ascii="Times New Roman" w:hAnsi="Times New Roman" w:eastAsia="Times New Roman" w:cs="Times New Roman"/>
        </w:rPr>
        <w:t xml:space="preserve"> </w:t>
      </w:r>
      <w:r>
        <w:rPr>
          <w:rFonts w:ascii="Myanmar Text" w:hAnsi="Myanmar Text" w:eastAsia="Myanmar Text" w:cs="Myanmar Text"/>
        </w:rPr>
        <w:t>လေ့လာမှုဖြင့်ဖြစ်စေ</w:t>
      </w:r>
      <w:r>
        <w:rPr>
          <w:rFonts w:ascii="Times New Roman" w:hAnsi="Times New Roman" w:eastAsia="Times New Roman" w:cs="Times New Roman"/>
        </w:rPr>
        <w:t xml:space="preserve"> </w:t>
      </w:r>
      <w:r>
        <w:rPr>
          <w:rFonts w:ascii="Myanmar Text" w:hAnsi="Myanmar Text" w:eastAsia="Myanmar Text" w:cs="Myanmar Text"/>
        </w:rPr>
        <w:t>မရရှိနိုင်။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အမှန်တရားကြီးမားသော</w:t>
      </w:r>
      <w:r>
        <w:rPr>
          <w:rFonts w:ascii="Times New Roman" w:hAnsi="Times New Roman" w:eastAsia="Times New Roman" w:cs="Times New Roman"/>
        </w:rPr>
        <w:t xml:space="preserve"> </w:t>
      </w:r>
      <w:r>
        <w:rPr>
          <w:rFonts w:ascii="Myanmar Text" w:hAnsi="Myanmar Text" w:eastAsia="Myanmar Text" w:cs="Myanmar Text"/>
        </w:rPr>
        <w:t>စနစ်တစ်ရပ်ကို</w:t>
      </w:r>
      <w:r>
        <w:rPr>
          <w:rFonts w:ascii="Times New Roman" w:hAnsi="Times New Roman" w:eastAsia="Times New Roman" w:cs="Times New Roman"/>
        </w:rPr>
        <w:t xml:space="preserve"> </w:t>
      </w:r>
      <w:r>
        <w:rPr>
          <w:rFonts w:ascii="Myanmar Text" w:hAnsi="Myanmar Text" w:eastAsia="Myanmar Text" w:cs="Myanmar Text"/>
        </w:rPr>
        <w:t>အလျင်အမြန်ဖတ်ရှုသူ</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မသတိမပြုသောဖတ်ရှုသူက</w:t>
      </w:r>
      <w:r>
        <w:rPr>
          <w:rFonts w:ascii="Times New Roman" w:hAnsi="Times New Roman" w:eastAsia="Times New Roman" w:cs="Times New Roman"/>
        </w:rPr>
        <w:t xml:space="preserve"> </w:t>
      </w:r>
      <w:r>
        <w:rPr>
          <w:rFonts w:ascii="Myanmar Text" w:hAnsi="Myanmar Text" w:eastAsia="Myanmar Text" w:cs="Myanmar Text"/>
        </w:rPr>
        <w:t>အလွယ်တကူ</w:t>
      </w:r>
      <w:r>
        <w:rPr>
          <w:rFonts w:ascii="Times New Roman" w:hAnsi="Times New Roman" w:eastAsia="Times New Roman" w:cs="Times New Roman"/>
        </w:rPr>
        <w:t xml:space="preserve"> </w:t>
      </w:r>
      <w:r>
        <w:rPr>
          <w:rFonts w:ascii="Myanmar Text" w:hAnsi="Myanmar Text" w:eastAsia="Myanmar Text" w:cs="Myanmar Text"/>
        </w:rPr>
        <w:t>ခွဲခြားမြင်နိုင်အောင်</w:t>
      </w:r>
      <w:r>
        <w:rPr>
          <w:rFonts w:ascii="Times New Roman" w:hAnsi="Times New Roman" w:eastAsia="Times New Roman" w:cs="Times New Roman"/>
        </w:rPr>
        <w:t xml:space="preserve"> </w:t>
      </w:r>
      <w:r>
        <w:rPr>
          <w:rFonts w:ascii="Myanmar Text" w:hAnsi="Myanmar Text" w:eastAsia="Myanmar Text" w:cs="Myanmar Text"/>
        </w:rPr>
        <w:t>မတင်ပြထားပေ။</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ဘဏ္ဍာတော်များအနက်</w:t>
      </w:r>
      <w:r>
        <w:rPr>
          <w:rFonts w:ascii="Times New Roman" w:hAnsi="Times New Roman" w:eastAsia="Times New Roman" w:cs="Times New Roman"/>
        </w:rPr>
        <w:t xml:space="preserve"> </w:t>
      </w:r>
      <w:r>
        <w:rPr>
          <w:rFonts w:ascii="Myanmar Text" w:hAnsi="Myanmar Text" w:eastAsia="Myanmar Text" w:cs="Myanmar Text"/>
        </w:rPr>
        <w:t>များစွာသည်</w:t>
      </w:r>
      <w:r>
        <w:rPr>
          <w:rFonts w:ascii="Times New Roman" w:hAnsi="Times New Roman" w:eastAsia="Times New Roman" w:cs="Times New Roman"/>
        </w:rPr>
        <w:t xml:space="preserve"> </w:t>
      </w:r>
      <w:r>
        <w:rPr>
          <w:rFonts w:ascii="Myanmar Text" w:hAnsi="Myanmar Text" w:eastAsia="Myanmar Text" w:cs="Myanmar Text"/>
        </w:rPr>
        <w:t>အပေါ်ယံအောက်</w:t>
      </w:r>
      <w:r>
        <w:rPr>
          <w:rFonts w:ascii="Times New Roman" w:hAnsi="Times New Roman" w:eastAsia="Times New Roman" w:cs="Times New Roman"/>
        </w:rPr>
        <w:t xml:space="preserve"> </w:t>
      </w:r>
      <w:r>
        <w:rPr>
          <w:rFonts w:ascii="Myanmar Text" w:hAnsi="Myanmar Text" w:eastAsia="Myanmar Text" w:cs="Myanmar Text"/>
        </w:rPr>
        <w:t>နက်ရှိုင်းစွာ</w:t>
      </w:r>
      <w:r>
        <w:rPr>
          <w:rFonts w:ascii="Times New Roman" w:hAnsi="Times New Roman" w:eastAsia="Times New Roman" w:cs="Times New Roman"/>
        </w:rPr>
        <w:t xml:space="preserve"> </w:t>
      </w:r>
      <w:r>
        <w:rPr>
          <w:rFonts w:ascii="Myanmar Text" w:hAnsi="Myanmar Text" w:eastAsia="Myanmar Text" w:cs="Myanmar Text"/>
        </w:rPr>
        <w:t>ဖုံးကွယ်လျက်ရှိပြီး၊</w:t>
      </w:r>
      <w:r>
        <w:rPr>
          <w:rFonts w:ascii="Times New Roman" w:hAnsi="Times New Roman" w:eastAsia="Times New Roman" w:cs="Times New Roman"/>
        </w:rPr>
        <w:t xml:space="preserve"> </w:t>
      </w:r>
      <w:r>
        <w:rPr>
          <w:rFonts w:ascii="Myanmar Text" w:hAnsi="Myanmar Text" w:eastAsia="Myanmar Text" w:cs="Myanmar Text"/>
        </w:rPr>
        <w:t>လုံ့လစိုက်ထုတ်သော</w:t>
      </w:r>
      <w:r>
        <w:rPr>
          <w:rFonts w:ascii="Times New Roman" w:hAnsi="Times New Roman" w:eastAsia="Times New Roman" w:cs="Times New Roman"/>
        </w:rPr>
        <w:t xml:space="preserve"> </w:t>
      </w:r>
      <w:r>
        <w:rPr>
          <w:rFonts w:ascii="Myanmar Text" w:hAnsi="Myanmar Text" w:eastAsia="Myanmar Text" w:cs="Myanmar Text"/>
        </w:rPr>
        <w:t>ရှာဖွေလေ့လာမှုနှင့်</w:t>
      </w:r>
      <w:r>
        <w:rPr>
          <w:rFonts w:ascii="Times New Roman" w:hAnsi="Times New Roman" w:eastAsia="Times New Roman" w:cs="Times New Roman"/>
        </w:rPr>
        <w:t xml:space="preserve"> </w:t>
      </w:r>
      <w:r>
        <w:rPr>
          <w:rFonts w:ascii="Myanmar Text" w:hAnsi="Myanmar Text" w:eastAsia="Myanmar Text" w:cs="Myanmar Text"/>
        </w:rPr>
        <w:t>မပြတ်မလပ်သော</w:t>
      </w:r>
      <w:r>
        <w:rPr>
          <w:rFonts w:ascii="Times New Roman" w:hAnsi="Times New Roman" w:eastAsia="Times New Roman" w:cs="Times New Roman"/>
        </w:rPr>
        <w:t xml:space="preserve"> </w:t>
      </w:r>
      <w:r>
        <w:rPr>
          <w:rFonts w:ascii="Myanmar Text" w:hAnsi="Myanmar Text" w:eastAsia="Myanmar Text" w:cs="Myanmar Text"/>
        </w:rPr>
        <w:t>အားထုတ်မှုတို့ဖြင့်သာ</w:t>
      </w:r>
      <w:r>
        <w:rPr>
          <w:rFonts w:ascii="Times New Roman" w:hAnsi="Times New Roman" w:eastAsia="Times New Roman" w:cs="Times New Roman"/>
        </w:rPr>
        <w:t xml:space="preserve"> </w:t>
      </w:r>
      <w:r>
        <w:rPr>
          <w:rFonts w:ascii="Myanmar Text" w:hAnsi="Myanmar Text" w:eastAsia="Myanmar Text" w:cs="Myanmar Text"/>
        </w:rPr>
        <w:t>ရယူနိုင်သည်။</w:t>
      </w:r>
      <w:r>
        <w:rPr>
          <w:rFonts w:ascii="Times New Roman" w:hAnsi="Times New Roman" w:eastAsia="Times New Roman" w:cs="Times New Roman"/>
        </w:rPr>
        <w:t xml:space="preserve"> </w:t>
      </w:r>
      <w:r>
        <w:rPr>
          <w:rFonts w:ascii="Myanmar Text" w:hAnsi="Myanmar Text" w:eastAsia="Myanmar Text" w:cs="Myanmar Text"/>
        </w:rPr>
        <w:t>ထိုအမှန်တရားများသည်</w:t>
      </w:r>
      <w:r>
        <w:rPr>
          <w:rFonts w:ascii="Times New Roman" w:hAnsi="Times New Roman" w:eastAsia="Times New Roman" w:cs="Times New Roman"/>
        </w:rPr>
        <w:t xml:space="preserve"> </w:t>
      </w:r>
      <w:r>
        <w:rPr>
          <w:rFonts w:ascii="Myanmar Text" w:hAnsi="Myanmar Text" w:eastAsia="Myanmar Text" w:cs="Myanmar Text"/>
        </w:rPr>
        <w:t>ထိုကြီးမားသော</w:t>
      </w:r>
      <w:r>
        <w:rPr>
          <w:rFonts w:ascii="Times New Roman" w:hAnsi="Times New Roman" w:eastAsia="Times New Roman" w:cs="Times New Roman"/>
        </w:rPr>
        <w:t xml:space="preserve"> </w:t>
      </w:r>
      <w:r>
        <w:rPr>
          <w:rFonts w:ascii="Myanmar Text" w:hAnsi="Myanmar Text" w:eastAsia="Myanmar Text" w:cs="Myanmar Text"/>
        </w:rPr>
        <w:t>အလုံးစုံတစ်ရပ်ကို</w:t>
      </w:r>
      <w:r>
        <w:rPr>
          <w:rFonts w:ascii="Times New Roman" w:hAnsi="Times New Roman" w:eastAsia="Times New Roman" w:cs="Times New Roman"/>
        </w:rPr>
        <w:t xml:space="preserve"> </w:t>
      </w:r>
      <w:r>
        <w:rPr>
          <w:rFonts w:ascii="Myanmar Text" w:hAnsi="Myanmar Text" w:eastAsia="Myanmar Text" w:cs="Myanmar Text"/>
        </w:rPr>
        <w:t>ဖွဲ့စည်းစုပေါင်းစေသော</w:t>
      </w:r>
      <w:r>
        <w:rPr>
          <w:rFonts w:ascii="Times New Roman" w:hAnsi="Times New Roman" w:eastAsia="Times New Roman" w:cs="Times New Roman"/>
        </w:rPr>
        <w:t xml:space="preserve"> </w:t>
      </w:r>
      <w:r>
        <w:rPr>
          <w:rFonts w:ascii="Myanmar Text" w:hAnsi="Myanmar Text" w:eastAsia="Myanmar Text" w:cs="Myanmar Text"/>
        </w:rPr>
        <w:t>အရာများဖြစ်သဖြင့်</w:t>
      </w:r>
      <w:r>
        <w:rPr>
          <w:rFonts w:ascii="Times New Roman" w:hAnsi="Times New Roman" w:eastAsia="Times New Roman" w:cs="Times New Roman"/>
        </w:rPr>
        <w:t xml:space="preserve"> ‘</w:t>
      </w:r>
      <w:r>
        <w:rPr>
          <w:rFonts w:ascii="Myanmar Text" w:hAnsi="Myanmar Text" w:eastAsia="Myanmar Text" w:cs="Myanmar Text"/>
        </w:rPr>
        <w:t>ဤနေရာ၌</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ရှာဖွေစုဆောင်းရမည်။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28:10.”</w:t>
      </w:r>
    </w:p>
    <w:p>
      <w:pPr>
        <w:pStyle w:val="ArticleScripture"/>
        <w:jc w:val="left"/>
      </w:pPr>
      <w:r>
        <w:rPr>
          <w:rFonts w:ascii="Times New Roman" w:hAnsi="Times New Roman" w:eastAsia="Times New Roman" w:cs="Times New Roman"/>
        </w:rPr>
        <w:t>“Apabila demikian diselidiki dengan teliti dan dihimpunkan bersama, semuanya akan didapati saling sesuai dengan sempurna. Setiap Injil merupakan pelengkap kepada yang lain, setiap nubuat penjelasan bagi nubuat yang lain, setiap kebenaran perkembangan daripada suatu kebenaran yang lain. Lambang-lambang dalam tata ibadah Yahudi dijelaskan oleh Injil. Setiap prinsip dalam firman Tuhan mempunyai tempatnya, setiap fakta mempunyai maksudnya. Dan keseluruhan strukturnya, dalam rancangan dan pelaksanaannya, memberikan kesaksian tentang Pengarangnya. Struktur yang demikian tidak mungkin dibayangkan atau dibentuk oleh akal mana pun selain akal Yang Mahabesar.” Education, 123.</w:t>
      </w:r>
    </w:p>
    <w:p>
      <w:pPr>
        <w:pStyle w:val="ArticleBody"/>
        <w:jc w:val="left"/>
      </w:pPr>
      <w:r>
        <w:rPr>
          <w:rFonts w:ascii="Times New Roman" w:hAnsi="Times New Roman" w:eastAsia="Times New Roman" w:cs="Times New Roman"/>
        </w:rPr>
        <w:t>Hakikatnya, ungkapan Ibrani “ereb boqer” ditemukan delapan kali dalam Alkitab. Ungkapan itu selalu diterjemahkan sebagai “petang dan pagi,” kecuali dalam Daniel 8:14, di mana ungkapan itu diterjemahkan sebagai “hari-hari.” Menurut ilham, ayat empat belas adalah “dasar dan tiang penopang utama iman Advent.”</w:t>
      </w:r>
    </w:p>
    <w:p>
      <w:pPr>
        <w:pStyle w:val="ArticleScripture"/>
        <w:jc w:val="left"/>
      </w:pPr>
      <w:r>
        <w:rPr>
          <w:rFonts w:ascii="Times New Roman" w:hAnsi="Times New Roman" w:eastAsia="Times New Roman" w:cs="Times New Roman"/>
        </w:rPr>
        <w:t>“</w:t>
      </w:r>
      <w:r>
        <w:rPr>
          <w:rFonts w:ascii="Nirmala UI" w:hAnsi="Nirmala UI" w:eastAsia="Nirmala UI" w:cs="Nirmala UI"/>
        </w:rPr>
        <w:t>பிற</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வேதவசனங்களையும்</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அதிகமாக</w:t>
      </w:r>
      <w:r>
        <w:rPr>
          <w:rFonts w:ascii="Times New Roman" w:hAnsi="Times New Roman" w:eastAsia="Times New Roman" w:cs="Times New Roman"/>
        </w:rPr>
        <w:t xml:space="preserve">, </w:t>
      </w:r>
      <w:r>
        <w:rPr>
          <w:rFonts w:ascii="Nirmala UI" w:hAnsi="Nirmala UI" w:eastAsia="Nirmala UI" w:cs="Nirmala UI"/>
        </w:rPr>
        <w:t>அட்வெண்ட்</w:t>
      </w:r>
      <w:r>
        <w:rPr>
          <w:rFonts w:ascii="Times New Roman" w:hAnsi="Times New Roman" w:eastAsia="Times New Roman" w:cs="Times New Roman"/>
        </w:rPr>
        <w:t xml:space="preserve"> </w:t>
      </w:r>
      <w:r>
        <w:rPr>
          <w:rFonts w:ascii="Nirmala UI" w:hAnsi="Nirmala UI" w:eastAsia="Nirmala UI" w:cs="Nirmala UI"/>
        </w:rPr>
        <w:t>விசுவாசத்தின்</w:t>
      </w:r>
      <w:r>
        <w:rPr>
          <w:rFonts w:ascii="Times New Roman" w:hAnsi="Times New Roman" w:eastAsia="Times New Roman" w:cs="Times New Roman"/>
        </w:rPr>
        <w:t xml:space="preserve"> </w:t>
      </w:r>
      <w:r>
        <w:rPr>
          <w:rFonts w:ascii="Nirmala UI" w:hAnsi="Nirmala UI" w:eastAsia="Nirmala UI" w:cs="Nirmala UI"/>
        </w:rPr>
        <w:t>அஸ்திவாரமும்</w:t>
      </w:r>
      <w:r>
        <w:rPr>
          <w:rFonts w:ascii="Times New Roman" w:hAnsi="Times New Roman" w:eastAsia="Times New Roman" w:cs="Times New Roman"/>
        </w:rPr>
        <w:t xml:space="preserve"> </w:t>
      </w:r>
      <w:r>
        <w:rPr>
          <w:rFonts w:ascii="Nirmala UI" w:hAnsi="Nirmala UI" w:eastAsia="Nirmala UI" w:cs="Nirmala UI"/>
        </w:rPr>
        <w:t>மையத்</w:t>
      </w:r>
      <w:r>
        <w:rPr>
          <w:rFonts w:ascii="Times New Roman" w:hAnsi="Times New Roman" w:eastAsia="Times New Roman" w:cs="Times New Roman"/>
        </w:rPr>
        <w:t xml:space="preserve"> </w:t>
      </w:r>
      <w:r>
        <w:rPr>
          <w:rFonts w:ascii="Nirmala UI" w:hAnsi="Nirmala UI" w:eastAsia="Nirmala UI" w:cs="Nirmala UI"/>
        </w:rPr>
        <w:t>தூணும்</w:t>
      </w:r>
      <w:r>
        <w:rPr>
          <w:rFonts w:ascii="Times New Roman" w:hAnsi="Times New Roman" w:eastAsia="Times New Roman" w:cs="Times New Roman"/>
        </w:rPr>
        <w:t xml:space="preserve"> </w:t>
      </w:r>
      <w:r>
        <w:rPr>
          <w:rFonts w:ascii="Nirmala UI" w:hAnsi="Nirmala UI" w:eastAsia="Nirmala UI" w:cs="Nirmala UI"/>
        </w:rPr>
        <w:t>ஆகியிருந்த</w:t>
      </w:r>
      <w:r>
        <w:rPr>
          <w:rFonts w:ascii="Times New Roman" w:hAnsi="Times New Roman" w:eastAsia="Times New Roman" w:cs="Times New Roman"/>
        </w:rPr>
        <w:t xml:space="preserve"> </w:t>
      </w:r>
      <w:r>
        <w:rPr>
          <w:rFonts w:ascii="Nirmala UI" w:hAnsi="Nirmala UI" w:eastAsia="Nirmala UI" w:cs="Nirmala UI"/>
        </w:rPr>
        <w:t>வேதவசனம்</w:t>
      </w:r>
      <w:r>
        <w:rPr>
          <w:rFonts w:ascii="Times New Roman" w:hAnsi="Times New Roman" w:eastAsia="Times New Roman" w:cs="Times New Roman"/>
        </w:rPr>
        <w:t xml:space="preserve"> </w:t>
      </w:r>
      <w:r>
        <w:rPr>
          <w:rFonts w:ascii="Nirmala UI" w:hAnsi="Nirmala UI" w:eastAsia="Nirmala UI" w:cs="Nirmala UI"/>
        </w:rPr>
        <w:t>இதுவே</w:t>
      </w:r>
      <w:r>
        <w:rPr>
          <w:rFonts w:ascii="Times New Roman" w:hAnsi="Times New Roman" w:eastAsia="Times New Roman" w:cs="Times New Roman"/>
        </w:rPr>
        <w:t>: ‘</w:t>
      </w:r>
      <w:r>
        <w:rPr>
          <w:rFonts w:ascii="Nirmala UI" w:hAnsi="Nirmala UI" w:eastAsia="Nirmala UI" w:cs="Nirmala UI"/>
        </w:rPr>
        <w:t>இரண்டாயிரத்து</w:t>
      </w:r>
      <w:r>
        <w:rPr>
          <w:rFonts w:ascii="Times New Roman" w:hAnsi="Times New Roman" w:eastAsia="Times New Roman" w:cs="Times New Roman"/>
        </w:rPr>
        <w:t xml:space="preserve"> </w:t>
      </w:r>
      <w:r>
        <w:rPr>
          <w:rFonts w:ascii="Nirmala UI" w:hAnsi="Nirmala UI" w:eastAsia="Nirmala UI" w:cs="Nirmala UI"/>
        </w:rPr>
        <w:t>மூன்றுநூறு</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பரிசுத்தஸ்தலம்</w:t>
      </w:r>
      <w:r>
        <w:rPr>
          <w:rFonts w:ascii="Times New Roman" w:hAnsi="Times New Roman" w:eastAsia="Times New Roman" w:cs="Times New Roman"/>
        </w:rPr>
        <w:t xml:space="preserve"> </w:t>
      </w:r>
      <w:r>
        <w:rPr>
          <w:rFonts w:ascii="Nirmala UI" w:hAnsi="Nirmala UI" w:eastAsia="Nirmala UI" w:cs="Nirmala UI"/>
        </w:rPr>
        <w:t>சுத்திகரிக்கப்படும்</w:t>
      </w:r>
      <w:r>
        <w:rPr>
          <w:rFonts w:ascii="Times New Roman" w:hAnsi="Times New Roman" w:eastAsia="Times New Roman" w:cs="Times New Roman"/>
        </w:rPr>
        <w:t>.’ [</w:t>
      </w:r>
      <w:r>
        <w:rPr>
          <w:rFonts w:ascii="Nirmala UI" w:hAnsi="Nirmala UI" w:eastAsia="Nirmala UI" w:cs="Nirmala UI"/>
        </w:rPr>
        <w:t>தானியேல்</w:t>
      </w:r>
      <w:r>
        <w:rPr>
          <w:rFonts w:ascii="Times New Roman" w:hAnsi="Times New Roman" w:eastAsia="Times New Roman" w:cs="Times New Roman"/>
        </w:rPr>
        <w:t xml:space="preserve"> 8:14.]” The Great Controversy, 409.</w:t>
      </w:r>
    </w:p>
    <w:p>
      <w:pPr>
        <w:pStyle w:val="ArticleBody"/>
        <w:jc w:val="left"/>
      </w:pPr>
      <w:r>
        <w:rPr>
          <w:rFonts w:ascii="Times New Roman" w:hAnsi="Times New Roman" w:eastAsia="Times New Roman" w:cs="Times New Roman"/>
        </w:rPr>
        <w:t>Oleh itu, hakikatnya ialah bahawa “hari-hari” dalam ayat itu merupakan kali kelapan ungkapan Ibrani tujuh kali itu digunakan. Dan fenomena alkitabiah tentang bimbingan nubuat Allah atas para penterjemah versi King James dengan sengaja mengaitkan teka-teki alkitabiah tentang yang kelapan daripada yang tujuh dalam ayat yang mewakili salah satu daripada dua penglihatan dalam pasal lapan. Satu perkataan yang diterjemahkan sebagai “penglihatan” dalam pasal lapan ialah perkataan Ibrani “chazon,” dan yang satu lagi ialah “mareh.” “Mareh” bererti penampakan, dan penglihatan “mareh” ialah penglihatan tentang penampakan Kristus dalam Firman nubuat Allah. Penglihatan “mareh” dalam Daniel 8:14 mengenal pasti bahawa Kristus akan menampakkan diri dan dengan tiba-tiba datang ke bait-Nya pada 22 Oktober 1844. Semua kebenaran ini ialah fakta, dan semuanya mempunyai kaitannya dengan ayat yang merupakan tiang pusat, dan tiang pusat itu bukanlah suatu doktrin atau suatu nubuat yang telah digenapi pada 22 Oktober 1844; hakikatnya ialah bahawa ayat itu ialah Kristus, tiang pusat.</w:t>
      </w:r>
    </w:p>
    <w:p>
      <w:pPr>
        <w:pStyle w:val="ArticleScripture"/>
        <w:jc w:val="left"/>
      </w:pPr>
      <w:r>
        <w:rPr>
          <w:rFonts w:ascii="Times New Roman" w:hAnsi="Times New Roman" w:eastAsia="Times New Roman" w:cs="Times New Roman"/>
        </w:rPr>
        <w:t>“Maninggaring, while ngan kaato nga kahimtang han duro nga kapakyas hin paglaom, nagin may damgo ako nga nagbilin hin hilarom nga impresyon ha akon hunahuna. Ha akon damgo nakita ko an usa nga templo, diin damo nga mga tawo an nagkakadto. An mga kumakadto la ngan napapanalipdan dida hito nga templo an maluluwas kon magsasara na an panahon; an ngatanan nga magpapabilin ha gawas mawawara ha waray kataposan. An kadam-an nga aada ha gawas, nga nagpadayon ha ira nagkakalainlain nga mga dalan, nagtamay ngan nagyakan hin pagyubit hadton mga nasulod ha templo, ngan nagsiring ha ira nga ini nga plano han katalwasan usa la nga tuso nga limbong, ngan nga ha pagkamatuod waray gud ano man nga peligro nga sadang likyan. Ginkaptan pa ngani nira an iba basi pugngan hira nga diri magdali pagsulod ha sulod han mga pader.”</w:t>
      </w:r>
    </w:p>
    <w:p>
      <w:pPr>
        <w:pStyle w:val="ArticleScripture"/>
        <w:jc w:val="left"/>
      </w:pPr>
      <w:r>
        <w:rPr>
          <w:rFonts w:ascii="Times New Roman" w:hAnsi="Times New Roman" w:eastAsia="Times New Roman" w:cs="Times New Roman"/>
        </w:rPr>
        <w:t>“Ntshohiloeng ke ho tšoha hore nka songoa, ka nahana hore ho molemo ho ema ho fihlela letšoele le qhalane, kapa ho fihlela nka kena ba sa nkutloe. Empa palo ea batho ea eketseha ho e-na le ho fokotseha, ’me ka ho tšoha hore nka fihla morao haholo, ka potlaka ka tloha lapeng la ka, ka ikitlaetsa ho feta har’a letšoele. Ka matšoenyeho a ka a ho fihla tempeleng, ha kea ka ka hlokomela kapa ka tsotella letšoele le neng le nkapotile.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အဆောက်အအုံအတွင်းသို့</w:t>
      </w:r>
      <w:r>
        <w:rPr>
          <w:rFonts w:ascii="Times New Roman" w:hAnsi="Times New Roman" w:eastAsia="Times New Roman" w:cs="Times New Roman"/>
        </w:rPr>
        <w:t xml:space="preserve"> </w:t>
      </w:r>
      <w:r>
        <w:rPr>
          <w:rFonts w:ascii="Myanmar Text" w:hAnsi="Myanmar Text" w:eastAsia="Myanmar Text" w:cs="Myanmar Text"/>
        </w:rPr>
        <w:t>ဝင်ရောက်သည့်အခါ</w:t>
      </w:r>
      <w:r>
        <w:rPr>
          <w:rFonts w:ascii="Times New Roman" w:hAnsi="Times New Roman" w:eastAsia="Times New Roman" w:cs="Times New Roman"/>
        </w:rPr>
        <w:t xml:space="preserve"> </w:t>
      </w:r>
      <w:r>
        <w:rPr>
          <w:rFonts w:ascii="Myanmar Text" w:hAnsi="Myanmar Text" w:eastAsia="Myanmar Text" w:cs="Myanmar Text"/>
        </w:rPr>
        <w:t>ကျွန်မသည်</w:t>
      </w:r>
      <w:r>
        <w:rPr>
          <w:rFonts w:ascii="Times New Roman" w:hAnsi="Times New Roman" w:eastAsia="Times New Roman" w:cs="Times New Roman"/>
        </w:rPr>
        <w:t xml:space="preserve"> </w:t>
      </w:r>
      <w:r>
        <w:rPr>
          <w:rFonts w:ascii="Myanmar Text" w:hAnsi="Myanmar Text" w:eastAsia="Myanmar Text" w:cs="Myanmar Text"/>
        </w:rPr>
        <w:t>ကျယ်ဝန်းလှသော</w:t>
      </w:r>
      <w:r>
        <w:rPr>
          <w:rFonts w:ascii="Times New Roman" w:hAnsi="Times New Roman" w:eastAsia="Times New Roman" w:cs="Times New Roman"/>
        </w:rPr>
        <w:t xml:space="preserve"> </w:t>
      </w:r>
      <w:r>
        <w:rPr>
          <w:rFonts w:ascii="Myanmar Text" w:hAnsi="Myanmar Text" w:eastAsia="Myanmar Text" w:cs="Myanmar Text"/>
        </w:rPr>
        <w:t>ဗိမာန်တော်ကြီးကို</w:t>
      </w:r>
      <w:r>
        <w:rPr>
          <w:rFonts w:ascii="Times New Roman" w:hAnsi="Times New Roman" w:eastAsia="Times New Roman" w:cs="Times New Roman"/>
        </w:rPr>
        <w:t xml:space="preserve"> </w:t>
      </w:r>
      <w:r>
        <w:rPr>
          <w:rFonts w:ascii="Myanmar Text" w:hAnsi="Myanmar Text" w:eastAsia="Myanmar Text" w:cs="Myanmar Text"/>
        </w:rPr>
        <w:t>အလွန်ကြီးမားသော</w:t>
      </w:r>
      <w:r>
        <w:rPr>
          <w:rFonts w:ascii="Times New Roman" w:hAnsi="Times New Roman" w:eastAsia="Times New Roman" w:cs="Times New Roman"/>
        </w:rPr>
        <w:t xml:space="preserve"> </w:t>
      </w:r>
      <w:r>
        <w:rPr>
          <w:rFonts w:ascii="Myanmar Text" w:hAnsi="Myanmar Text" w:eastAsia="Myanmar Text" w:cs="Myanmar Text"/>
        </w:rPr>
        <w:t>တိုင်တစ်တိုင်က</w:t>
      </w:r>
      <w:r>
        <w:rPr>
          <w:rFonts w:ascii="Times New Roman" w:hAnsi="Times New Roman" w:eastAsia="Times New Roman" w:cs="Times New Roman"/>
        </w:rPr>
        <w:t xml:space="preserve"> </w:t>
      </w:r>
      <w:r>
        <w:rPr>
          <w:rFonts w:ascii="Myanmar Text" w:hAnsi="Myanmar Text" w:eastAsia="Myanmar Text" w:cs="Myanmar Text"/>
        </w:rPr>
        <w:t>ထောက်မထားသည်ကို</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ထိုတိုင်၌</w:t>
      </w:r>
      <w:r>
        <w:rPr>
          <w:rFonts w:ascii="Times New Roman" w:hAnsi="Times New Roman" w:eastAsia="Times New Roman" w:cs="Times New Roman"/>
        </w:rPr>
        <w:t xml:space="preserve"> </w:t>
      </w:r>
      <w:r>
        <w:rPr>
          <w:rFonts w:ascii="Myanmar Text" w:hAnsi="Myanmar Text" w:eastAsia="Myanmar Text" w:cs="Myanmar Text"/>
        </w:rPr>
        <w:t>အလွန်ဆုတ်ဖြဲခံရ၍</w:t>
      </w:r>
      <w:r>
        <w:rPr>
          <w:rFonts w:ascii="Times New Roman" w:hAnsi="Times New Roman" w:eastAsia="Times New Roman" w:cs="Times New Roman"/>
        </w:rPr>
        <w:t xml:space="preserve"> </w:t>
      </w:r>
      <w:r>
        <w:rPr>
          <w:rFonts w:ascii="Myanmar Text" w:hAnsi="Myanmar Text" w:eastAsia="Myanmar Text" w:cs="Myanmar Text"/>
        </w:rPr>
        <w:t>သွေးစီးကျလျက်ရှိသော</w:t>
      </w:r>
      <w:r>
        <w:rPr>
          <w:rFonts w:ascii="Times New Roman" w:hAnsi="Times New Roman" w:eastAsia="Times New Roman" w:cs="Times New Roman"/>
        </w:rPr>
        <w:t xml:space="preserve"> </w:t>
      </w:r>
      <w:r>
        <w:rPr>
          <w:rFonts w:ascii="Myanmar Text" w:hAnsi="Myanmar Text" w:eastAsia="Myanmar Text" w:cs="Myanmar Text"/>
        </w:rPr>
        <w:t>သိုးကလေးတစ်ကောင်ကို</w:t>
      </w:r>
      <w:r>
        <w:rPr>
          <w:rFonts w:ascii="Times New Roman" w:hAnsi="Times New Roman" w:eastAsia="Times New Roman" w:cs="Times New Roman"/>
        </w:rPr>
        <w:t xml:space="preserve"> </w:t>
      </w:r>
      <w:r>
        <w:rPr>
          <w:rFonts w:ascii="Myanmar Text" w:hAnsi="Myanmar Text" w:eastAsia="Myanmar Text" w:cs="Myanmar Text"/>
        </w:rPr>
        <w:t>ချည်နှောင်ထား၏။</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ရှိနေကြသော</w:t>
      </w:r>
      <w:r>
        <w:rPr>
          <w:rFonts w:ascii="Times New Roman" w:hAnsi="Times New Roman" w:eastAsia="Times New Roman" w:cs="Times New Roman"/>
        </w:rPr>
        <w:t xml:space="preserve"> </w:t>
      </w:r>
      <w:r>
        <w:rPr>
          <w:rFonts w:ascii="Myanmar Text" w:hAnsi="Myanmar Text" w:eastAsia="Myanmar Text" w:cs="Myanmar Text"/>
        </w:rPr>
        <w:t>ကျွန်မတို့သည်</w:t>
      </w:r>
      <w:r>
        <w:rPr>
          <w:rFonts w:ascii="Times New Roman" w:hAnsi="Times New Roman" w:eastAsia="Times New Roman" w:cs="Times New Roman"/>
        </w:rPr>
        <w:t xml:space="preserve"> </w:t>
      </w:r>
      <w:r>
        <w:rPr>
          <w:rFonts w:ascii="Myanmar Text" w:hAnsi="Myanmar Text" w:eastAsia="Myanmar Text" w:cs="Myanmar Text"/>
        </w:rPr>
        <w:t>ဤသိုးကလေးသည်</w:t>
      </w:r>
      <w:r>
        <w:rPr>
          <w:rFonts w:ascii="Times New Roman" w:hAnsi="Times New Roman" w:eastAsia="Times New Roman" w:cs="Times New Roman"/>
        </w:rPr>
        <w:t xml:space="preserve"> </w:t>
      </w:r>
      <w:r>
        <w:rPr>
          <w:rFonts w:ascii="Myanmar Text" w:hAnsi="Myanmar Text" w:eastAsia="Myanmar Text" w:cs="Myanmar Text"/>
        </w:rPr>
        <w:t>ကျွန်မတို့အတွက်</w:t>
      </w:r>
      <w:r>
        <w:rPr>
          <w:rFonts w:ascii="Times New Roman" w:hAnsi="Times New Roman" w:eastAsia="Times New Roman" w:cs="Times New Roman"/>
        </w:rPr>
        <w:t xml:space="preserve"> </w:t>
      </w:r>
      <w:r>
        <w:rPr>
          <w:rFonts w:ascii="Myanmar Text" w:hAnsi="Myanmar Text" w:eastAsia="Myanmar Text" w:cs="Myanmar Text"/>
        </w:rPr>
        <w:t>ဆုတ်ဖြဲခံရ၍</w:t>
      </w:r>
      <w:r>
        <w:rPr>
          <w:rFonts w:ascii="Times New Roman" w:hAnsi="Times New Roman" w:eastAsia="Times New Roman" w:cs="Times New Roman"/>
        </w:rPr>
        <w:t xml:space="preserve"> </w:t>
      </w:r>
      <w:r>
        <w:rPr>
          <w:rFonts w:ascii="Myanmar Text" w:hAnsi="Myanmar Text" w:eastAsia="Myanmar Text" w:cs="Myanmar Text"/>
        </w:rPr>
        <w:t>ဒဏ်ရာထိုးနှက်ခြင်းကို</w:t>
      </w:r>
      <w:r>
        <w:rPr>
          <w:rFonts w:ascii="Times New Roman" w:hAnsi="Times New Roman" w:eastAsia="Times New Roman" w:cs="Times New Roman"/>
        </w:rPr>
        <w:t xml:space="preserve"> </w:t>
      </w:r>
      <w:r>
        <w:rPr>
          <w:rFonts w:ascii="Myanmar Text" w:hAnsi="Myanmar Text" w:eastAsia="Myanmar Text" w:cs="Myanmar Text"/>
        </w:rPr>
        <w:t>ခံရသည်ကို</w:t>
      </w:r>
      <w:r>
        <w:rPr>
          <w:rFonts w:ascii="Times New Roman" w:hAnsi="Times New Roman" w:eastAsia="Times New Roman" w:cs="Times New Roman"/>
        </w:rPr>
        <w:t xml:space="preserve"> </w:t>
      </w:r>
      <w:r>
        <w:rPr>
          <w:rFonts w:ascii="Myanmar Text" w:hAnsi="Myanmar Text" w:eastAsia="Myanmar Text" w:cs="Myanmar Text"/>
        </w:rPr>
        <w:t>သိရှိနားလည်နေကြသကဲ့သို့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ဗိမာန်တော်ထဲသို့</w:t>
      </w:r>
      <w:r>
        <w:rPr>
          <w:rFonts w:ascii="Times New Roman" w:hAnsi="Times New Roman" w:eastAsia="Times New Roman" w:cs="Times New Roman"/>
        </w:rPr>
        <w:t xml:space="preserve"> </w:t>
      </w:r>
      <w:r>
        <w:rPr>
          <w:rFonts w:ascii="Myanmar Text" w:hAnsi="Myanmar Text" w:eastAsia="Myanmar Text" w:cs="Myanmar Text"/>
        </w:rPr>
        <w:t>ဝင်လာသူတိုင်းသည်</w:t>
      </w:r>
      <w:r>
        <w:rPr>
          <w:rFonts w:ascii="Times New Roman" w:hAnsi="Times New Roman" w:eastAsia="Times New Roman" w:cs="Times New Roman"/>
        </w:rPr>
        <w:t xml:space="preserve"> </w:t>
      </w:r>
      <w:r>
        <w:rPr>
          <w:rFonts w:ascii="Myanmar Text" w:hAnsi="Myanmar Text" w:eastAsia="Myanmar Text" w:cs="Myanmar Text"/>
        </w:rPr>
        <w:t>၎င်း၏ရှေ့သို့</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မိမိတို့၏အပြစ်များကို</w:t>
      </w:r>
      <w:r>
        <w:rPr>
          <w:rFonts w:ascii="Times New Roman" w:hAnsi="Times New Roman" w:eastAsia="Times New Roman" w:cs="Times New Roman"/>
        </w:rPr>
        <w:t xml:space="preserve"> </w:t>
      </w:r>
      <w:r>
        <w:rPr>
          <w:rFonts w:ascii="Myanmar Text" w:hAnsi="Myanmar Text" w:eastAsia="Myanmar Text" w:cs="Myanmar Text"/>
        </w:rPr>
        <w:t>ဝန်ခံရမည်။</w:t>
      </w:r>
      <w:r>
        <w:rPr>
          <w:rFonts w:ascii="Times New Roman" w:hAnsi="Times New Roman" w:eastAsia="Times New Roman" w:cs="Times New Roman"/>
        </w:rPr>
        <w:t xml:space="preserve"> </w:t>
      </w:r>
      <w:r>
        <w:rPr>
          <w:rFonts w:ascii="Myanmar Text" w:hAnsi="Myanmar Text" w:eastAsia="Myanmar Text" w:cs="Myanmar Text"/>
        </w:rPr>
        <w:t>သိုးကလေး၏</w:t>
      </w:r>
      <w:r>
        <w:rPr>
          <w:rFonts w:ascii="Times New Roman" w:hAnsi="Times New Roman" w:eastAsia="Times New Roman" w:cs="Times New Roman"/>
        </w:rPr>
        <w:t xml:space="preserve"> </w:t>
      </w:r>
      <w:r>
        <w:rPr>
          <w:rFonts w:ascii="Myanmar Text" w:hAnsi="Myanmar Text" w:eastAsia="Myanmar Text" w:cs="Myanmar Text"/>
        </w:rPr>
        <w:t>အရှေ့တော်၌</w:t>
      </w:r>
      <w:r>
        <w:rPr>
          <w:rFonts w:ascii="Times New Roman" w:hAnsi="Times New Roman" w:eastAsia="Times New Roman" w:cs="Times New Roman"/>
        </w:rPr>
        <w:t xml:space="preserve"> </w:t>
      </w:r>
      <w:r>
        <w:rPr>
          <w:rFonts w:ascii="Myanmar Text" w:hAnsi="Myanmar Text" w:eastAsia="Myanmar Text" w:cs="Myanmar Text"/>
        </w:rPr>
        <w:t>မြှင့်တင်ထားသော</w:t>
      </w:r>
      <w:r>
        <w:rPr>
          <w:rFonts w:ascii="Times New Roman" w:hAnsi="Times New Roman" w:eastAsia="Times New Roman" w:cs="Times New Roman"/>
        </w:rPr>
        <w:t xml:space="preserve"> </w:t>
      </w:r>
      <w:r>
        <w:rPr>
          <w:rFonts w:ascii="Myanmar Text" w:hAnsi="Myanmar Text" w:eastAsia="Myanmar Text" w:cs="Myanmar Text"/>
        </w:rPr>
        <w:t>ထိုင်ခုံများရှိ၍</w:t>
      </w:r>
      <w:r>
        <w:rPr>
          <w:rFonts w:ascii="Times New Roman" w:hAnsi="Times New Roman" w:eastAsia="Times New Roman" w:cs="Times New Roman"/>
        </w:rPr>
        <w:t xml:space="preserve"> </w:t>
      </w:r>
      <w:r>
        <w:rPr>
          <w:rFonts w:ascii="Myanmar Text" w:hAnsi="Myanmar Text" w:eastAsia="Myanmar Text" w:cs="Myanmar Text"/>
        </w:rPr>
        <w:t>ထိုပေါ်တွင်</w:t>
      </w:r>
      <w:r>
        <w:rPr>
          <w:rFonts w:ascii="Times New Roman" w:hAnsi="Times New Roman" w:eastAsia="Times New Roman" w:cs="Times New Roman"/>
        </w:rPr>
        <w:t xml:space="preserve"> </w:t>
      </w:r>
      <w:r>
        <w:rPr>
          <w:rFonts w:ascii="Myanmar Text" w:hAnsi="Myanmar Text" w:eastAsia="Myanmar Text" w:cs="Myanmar Text"/>
        </w:rPr>
        <w:t>အလွန်ရွှင်လန်းပျော်ရွှင်သကဲ့သို့</w:t>
      </w:r>
      <w:r>
        <w:rPr>
          <w:rFonts w:ascii="Times New Roman" w:hAnsi="Times New Roman" w:eastAsia="Times New Roman" w:cs="Times New Roman"/>
        </w:rPr>
        <w:t xml:space="preserve"> </w:t>
      </w:r>
      <w:r>
        <w:rPr>
          <w:rFonts w:ascii="Myanmar Text" w:hAnsi="Myanmar Text" w:eastAsia="Myanmar Text" w:cs="Myanmar Text"/>
        </w:rPr>
        <w:t>မြင်ရသော</w:t>
      </w:r>
      <w:r>
        <w:rPr>
          <w:rFonts w:ascii="Times New Roman" w:hAnsi="Times New Roman" w:eastAsia="Times New Roman" w:cs="Times New Roman"/>
        </w:rPr>
        <w:t xml:space="preserve"> </w:t>
      </w:r>
      <w:r>
        <w:rPr>
          <w:rFonts w:ascii="Myanmar Text" w:hAnsi="Myanmar Text" w:eastAsia="Myanmar Text" w:cs="Myanmar Text"/>
        </w:rPr>
        <w:t>အစုအဝေးတစ်စု</w:t>
      </w:r>
      <w:r>
        <w:rPr>
          <w:rFonts w:ascii="Times New Roman" w:hAnsi="Times New Roman" w:eastAsia="Times New Roman" w:cs="Times New Roman"/>
        </w:rPr>
        <w:t xml:space="preserve"> </w:t>
      </w:r>
      <w:r>
        <w:rPr>
          <w:rFonts w:ascii="Myanmar Text" w:hAnsi="Myanmar Text" w:eastAsia="Myanmar Text" w:cs="Myanmar Text"/>
        </w:rPr>
        <w:t>ထိုင်နေကြ၏။</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အလင်းရောင်သည်</w:t>
      </w:r>
      <w:r>
        <w:rPr>
          <w:rFonts w:ascii="Times New Roman" w:hAnsi="Times New Roman" w:eastAsia="Times New Roman" w:cs="Times New Roman"/>
        </w:rPr>
        <w:t xml:space="preserve"> </w:t>
      </w:r>
      <w:r>
        <w:rPr>
          <w:rFonts w:ascii="Myanmar Text" w:hAnsi="Myanmar Text" w:eastAsia="Myanmar Text" w:cs="Myanmar Text"/>
        </w:rPr>
        <w:t>သူတို့၏မျက်နှာများပေါ်တွင်</w:t>
      </w:r>
      <w:r>
        <w:rPr>
          <w:rFonts w:ascii="Times New Roman" w:hAnsi="Times New Roman" w:eastAsia="Times New Roman" w:cs="Times New Roman"/>
        </w:rPr>
        <w:t xml:space="preserve"> </w:t>
      </w:r>
      <w:r>
        <w:rPr>
          <w:rFonts w:ascii="Myanmar Text" w:hAnsi="Myanmar Text" w:eastAsia="Myanmar Text" w:cs="Myanmar Text"/>
        </w:rPr>
        <w:t>ထွန်းလင်းနေသကဲ့သို့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ချီးမွမ်းကာ</w:t>
      </w:r>
      <w:r>
        <w:rPr>
          <w:rFonts w:ascii="Times New Roman" w:hAnsi="Times New Roman" w:eastAsia="Times New Roman" w:cs="Times New Roman"/>
        </w:rPr>
        <w:t xml:space="preserve"> </w:t>
      </w:r>
      <w:r>
        <w:rPr>
          <w:rFonts w:ascii="Myanmar Text" w:hAnsi="Myanmar Text" w:eastAsia="Myanmar Text" w:cs="Myanmar Text"/>
        </w:rPr>
        <w:t>ကောင်းကင်တမန်တို့၏</w:t>
      </w:r>
      <w:r>
        <w:rPr>
          <w:rFonts w:ascii="Times New Roman" w:hAnsi="Times New Roman" w:eastAsia="Times New Roman" w:cs="Times New Roman"/>
        </w:rPr>
        <w:t xml:space="preserve"> </w:t>
      </w:r>
      <w:r>
        <w:rPr>
          <w:rFonts w:ascii="Myanmar Text" w:hAnsi="Myanmar Text" w:eastAsia="Myanmar Text" w:cs="Myanmar Text"/>
        </w:rPr>
        <w:t>တေးဂီတသံနှင့်တူသော</w:t>
      </w:r>
      <w:r>
        <w:rPr>
          <w:rFonts w:ascii="Times New Roman" w:hAnsi="Times New Roman" w:eastAsia="Times New Roman" w:cs="Times New Roman"/>
        </w:rPr>
        <w:t xml:space="preserve"> </w:t>
      </w:r>
      <w:r>
        <w:rPr>
          <w:rFonts w:ascii="Myanmar Text" w:hAnsi="Myanmar Text" w:eastAsia="Myanmar Text" w:cs="Myanmar Text"/>
        </w:rPr>
        <w:t>ဝမ်းမြောက်ကျေးဇူးတင်ခြင်း</w:t>
      </w:r>
      <w:r>
        <w:rPr>
          <w:rFonts w:ascii="Times New Roman" w:hAnsi="Times New Roman" w:eastAsia="Times New Roman" w:cs="Times New Roman"/>
        </w:rPr>
        <w:t xml:space="preserve"> </w:t>
      </w:r>
      <w:r>
        <w:rPr>
          <w:rFonts w:ascii="Myanmar Text" w:hAnsi="Myanmar Text" w:eastAsia="Myanmar Text" w:cs="Myanmar Text"/>
        </w:rPr>
        <w:t>သီချင်းများကို</w:t>
      </w:r>
      <w:r>
        <w:rPr>
          <w:rFonts w:ascii="Times New Roman" w:hAnsi="Times New Roman" w:eastAsia="Times New Roman" w:cs="Times New Roman"/>
        </w:rPr>
        <w:t xml:space="preserve"> </w:t>
      </w:r>
      <w:r>
        <w:rPr>
          <w:rFonts w:ascii="Myanmar Text" w:hAnsi="Myanmar Text" w:eastAsia="Myanmar Text" w:cs="Myanmar Text"/>
        </w:rPr>
        <w:t>သီဆိုကြ၏။</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သိုးကလေး၏ရှေ့သို့</w:t>
      </w:r>
      <w:r>
        <w:rPr>
          <w:rFonts w:ascii="Times New Roman" w:hAnsi="Times New Roman" w:eastAsia="Times New Roman" w:cs="Times New Roman"/>
        </w:rPr>
        <w:t xml:space="preserve"> </w:t>
      </w:r>
      <w:r>
        <w:rPr>
          <w:rFonts w:ascii="Myanmar Text" w:hAnsi="Myanmar Text" w:eastAsia="Myanmar Text" w:cs="Myanmar Text"/>
        </w:rPr>
        <w:t>လာခဲ့ကြ၍၊</w:t>
      </w:r>
      <w:r>
        <w:rPr>
          <w:rFonts w:ascii="Times New Roman" w:hAnsi="Times New Roman" w:eastAsia="Times New Roman" w:cs="Times New Roman"/>
        </w:rPr>
        <w:t xml:space="preserve"> </w:t>
      </w:r>
      <w:r>
        <w:rPr>
          <w:rFonts w:ascii="Myanmar Text" w:hAnsi="Myanmar Text" w:eastAsia="Myanmar Text" w:cs="Myanmar Text"/>
        </w:rPr>
        <w:t>မိမိတို့၏အပြစ်များကို</w:t>
      </w:r>
      <w:r>
        <w:rPr>
          <w:rFonts w:ascii="Times New Roman" w:hAnsi="Times New Roman" w:eastAsia="Times New Roman" w:cs="Times New Roman"/>
        </w:rPr>
        <w:t xml:space="preserve"> </w:t>
      </w:r>
      <w:r>
        <w:rPr>
          <w:rFonts w:ascii="Myanmar Text" w:hAnsi="Myanmar Text" w:eastAsia="Myanmar Text" w:cs="Myanmar Text"/>
        </w:rPr>
        <w:t>ဝန်ခံခဲ့ပြီး၊</w:t>
      </w:r>
      <w:r>
        <w:rPr>
          <w:rFonts w:ascii="Times New Roman" w:hAnsi="Times New Roman" w:eastAsia="Times New Roman" w:cs="Times New Roman"/>
        </w:rPr>
        <w:t xml:space="preserve"> </w:t>
      </w:r>
      <w:r>
        <w:rPr>
          <w:rFonts w:ascii="Myanmar Text" w:hAnsi="Myanmar Text" w:eastAsia="Myanmar Text" w:cs="Myanmar Text"/>
        </w:rPr>
        <w:t>ခွင့်လွှတ်ခြင်းကို</w:t>
      </w:r>
      <w:r>
        <w:rPr>
          <w:rFonts w:ascii="Times New Roman" w:hAnsi="Times New Roman" w:eastAsia="Times New Roman" w:cs="Times New Roman"/>
        </w:rPr>
        <w:t xml:space="preserve"> </w:t>
      </w:r>
      <w:r>
        <w:rPr>
          <w:rFonts w:ascii="Myanmar Text" w:hAnsi="Myanmar Text" w:eastAsia="Myanmar Text" w:cs="Myanmar Text"/>
        </w:rPr>
        <w:t>ခံယူရရှိကာ၊</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ဝမ်းမြောက်ဖွယ်အဖြစ်အပျက်တစ်ရပ်ကို</w:t>
      </w:r>
      <w:r>
        <w:rPr>
          <w:rFonts w:ascii="Times New Roman" w:hAnsi="Times New Roman" w:eastAsia="Times New Roman" w:cs="Times New Roman"/>
        </w:rPr>
        <w:t xml:space="preserve"> </w:t>
      </w:r>
      <w:r>
        <w:rPr>
          <w:rFonts w:ascii="Myanmar Text" w:hAnsi="Myanmar Text" w:eastAsia="Myanmar Text" w:cs="Myanmar Text"/>
        </w:rPr>
        <w:t>ပျော်ရွှင်စွာ</w:t>
      </w:r>
      <w:r>
        <w:rPr>
          <w:rFonts w:ascii="Times New Roman" w:hAnsi="Times New Roman" w:eastAsia="Times New Roman" w:cs="Times New Roman"/>
        </w:rPr>
        <w:t xml:space="preserve"> </w:t>
      </w:r>
      <w:r>
        <w:rPr>
          <w:rFonts w:ascii="Myanmar Text" w:hAnsi="Myanmar Text" w:eastAsia="Myanmar Text" w:cs="Myanmar Text"/>
        </w:rPr>
        <w:t>မျှော်လင့်စောင့်ဆိုင်းနေကြသူများဖြစ်ကြ၏။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“Pada masa nembik aku udah masuk ke dalam bangunan itu, rasa takut dateng nguasai aku, lalu timbul rasa malu karena aku mesti ngerendahin diri di hadapan orang-orang ini; tetapi seakan-akan aku dipaksa untuk terus maju, dan perlahan-lahan aku sedang berjalan mengitari tiang itu supaya bisa menghadap anak domba itu, ketika bunyi trompet terdengar, bait suci itu berguncang, sorak kemenangan bangkit dari antara orang-orang kudus yang berhimpun, suatu cahaya yang dahsyat menerangi bangunan itu, lalu semuanya menjadi gelap gulita. Semua orang yang berbahagia itu lenyap bersama cahaya itu, dan aku ditinggalkan seorang diri dalam kengerian sunyi pada malam.”</w:t>
      </w:r>
    </w:p>
    <w:p>
      <w:pPr>
        <w:pStyle w:val="ArticleScripture"/>
        <w:jc w:val="left"/>
      </w:pPr>
      <w:r>
        <w:rPr>
          <w:rFonts w:ascii="Times New Roman" w:hAnsi="Times New Roman" w:eastAsia="Times New Roman" w:cs="Times New Roman"/>
        </w:rPr>
        <w:t>“Amahlekehlweni ngivukile ngisebuhlungwini obukhulu bomqondo, futhi ngangingakwazi neze ukuzikholisa ukuthi bengiphuphile nje. Kwabonakala kimi sengathi isiphelo sami sesimisiwe; ukuthi uMoya weNkosi wayesengishiyile, engasoze wabuya.” Experience and Teachings, 24, 25.</w:t>
      </w:r>
    </w:p>
    <w:p>
      <w:pPr>
        <w:pStyle w:val="ArticleBody"/>
        <w:jc w:val="left"/>
      </w:pPr>
      <w:r>
        <w:rPr>
          <w:rFonts w:ascii="Times New Roman" w:hAnsi="Times New Roman" w:eastAsia="Times New Roman" w:cs="Times New Roman"/>
        </w:rPr>
        <w:t>Bā yaa re a re lekwa gore a re tla tsena mo tempeleng mme morago ga moo re ipolele maleo a rona, re bo re amogele tshegofatso ya tshiamiso ya Gagwe. Taletso eno ya bofelo ya go tsena mo tempeleng e dikanyeditswe ke dikgoreletsi go thibela go tsena ga mongwe le mongwe wa rona ka nosi; mme fa jaanong re ka okaoka, re tla “tlogelwa re le nosi mo poifong e e didimetseng ya bosigo.” Mme ntlha eo ga se yone fela e ke buang ka yone.</w:t>
      </w:r>
    </w:p>
    <w:p>
      <w:pPr>
        <w:pStyle w:val="ArticleBody"/>
        <w:jc w:val="left"/>
      </w:pPr>
      <w:r>
        <w:rPr>
          <w:rFonts w:ascii="Times New Roman" w:hAnsi="Times New Roman" w:eastAsia="Times New Roman" w:cs="Times New Roman"/>
        </w:rPr>
        <w:t>Penekanan yang disengajakan telah diletakkan pada ayat yang teramat penting ini dengan memasukkan perbedaan pada kata “hari-hari,” yang membawa bersamanya teka-teki nubuatan bahwa yang kedelapan berasal dari yang tujuh, yang merupakan salah satu roda dalam masa pemeteraian atas seratus empat puluh empat ribu. Dalam periode pemeteraian itu, tanduk Protestan dan tanduk Republik dari kerajaan keenam dalam nubuatan Alkitab keduanya akan menggenapi teka-teki bahwa yang kedelapan berasal dari yang tujuh. Dari delapan presiden sejak masa kesudahan pada tahun 1989, Trump menjadi raja keenam dari kerajaan keenam, dan setelah ia memenangkan masa jabatan keduanya, ia menjadi yang kedelapan yang berasal dari yang tujuh. Dalam tindakan Amerika Serikat yang mengulangi Edik Milan pada tahun 313, pergerakan Laodikia dari seratus empat puluh empat ribu akan menjadi pergerakan Filadelfia dari seratus empat puluh empat ribu. Masa pemeteraian berakhir pada hukum hari Minggu ketika luka mematikan kepausan disembuhkan, dan dengan demikian ia menggenapi teka-teki Wahyu tujuh belas sebagai yang kedelapan yang berasal dari yang tujuh. Satu fakta, yang diwakili dalam satu frasa Ibrani, sebagai satu kata bahasa Inggris, membawa ayat yang mengidentifikasi pembukaan penghakiman ke dalam ayat yang mengidentifikasi penutupan penghakiman dalam masa pemeteraian atas seratus empat puluh empat ribu.</w:t>
      </w:r>
    </w:p>
    <w:p>
      <w:pPr>
        <w:pStyle w:val="ArticleBody"/>
        <w:jc w:val="left"/>
      </w:pPr>
      <w:r>
        <w:rPr>
          <w:rFonts w:ascii="Times New Roman" w:hAnsi="Times New Roman" w:eastAsia="Times New Roman" w:cs="Times New Roman"/>
        </w:rPr>
        <w:t>Setiap fakta mempunyai tempatnya, dan hanya ada satu ungkapan dalam Perjanjian Baru yang memperlihatkan suatu binaan berangka, iaitu suatu ‘nombor’ didarabkan dengan suatu ‘nombor’, dan hanya dua dalam Perjanjian Lama. Alfa bagi ‘binaan berangka’ itu terdapat dalam Kejadian.</w:t>
      </w:r>
    </w:p>
    <w:p>
      <w:pPr>
        <w:pStyle w:val="ArticleScripture"/>
        <w:jc w:val="left"/>
      </w:pPr>
      <w:r>
        <w:rPr>
          <w:rFonts w:ascii="Times New Roman" w:hAnsi="Times New Roman" w:eastAsia="Times New Roman" w:cs="Times New Roman"/>
        </w:rPr>
        <w:t>Егер Қабыл үшін кек жеті есе қайтарылар болса, расында, Ләмех үшін жетпіс жеті есе қайтарылар. Жаратылыс 4:24.</w:t>
      </w:r>
    </w:p>
    <w:p>
      <w:pPr>
        <w:pStyle w:val="ArticleBody"/>
        <w:jc w:val="left"/>
      </w:pPr>
      <w:r>
        <w:rPr>
          <w:rFonts w:ascii="Times New Roman" w:hAnsi="Times New Roman" w:eastAsia="Times New Roman" w:cs="Times New Roman"/>
        </w:rPr>
        <w:t>Penyusunan angka omega terdapat dalam Matius.</w:t>
      </w:r>
    </w:p>
    <w:p>
      <w:pPr>
        <w:pStyle w:val="ArticleScripture"/>
        <w:jc w:val="left"/>
      </w:pPr>
      <w:r>
        <w:rPr>
          <w:rFonts w:ascii="Myanmar Text" w:hAnsi="Myanmar Text" w:eastAsia="Myanmar Text" w:cs="Myanmar Text"/>
        </w:rPr>
        <w:t>စဉ်တွင်</w:t>
      </w:r>
      <w:r>
        <w:rPr>
          <w:rFonts w:ascii="Times New Roman" w:hAnsi="Times New Roman" w:eastAsia="Times New Roman" w:cs="Times New Roman"/>
        </w:rPr>
        <w:t xml:space="preserve"> </w:t>
      </w:r>
      <w:r>
        <w:rPr>
          <w:rFonts w:ascii="Myanmar Text" w:hAnsi="Myanmar Text" w:eastAsia="Myanmar Text" w:cs="Myanmar Text"/>
        </w:rPr>
        <w:t>ပေတရုသည်</w:t>
      </w:r>
      <w:r>
        <w:rPr>
          <w:rFonts w:ascii="Times New Roman" w:hAnsi="Times New Roman" w:eastAsia="Times New Roman" w:cs="Times New Roman"/>
        </w:rPr>
        <w:t xml:space="preserve"> </w:t>
      </w:r>
      <w:r>
        <w:rPr>
          <w:rFonts w:ascii="Myanmar Text" w:hAnsi="Myanmar Text" w:eastAsia="Myanmar Text" w:cs="Myanmar Text"/>
        </w:rPr>
        <w:t>ကိုယ်တော်ထံသို့</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အကျွန်ုပ်၏ညီအစ်ကိုသည်</w:t>
      </w:r>
      <w:r>
        <w:rPr>
          <w:rFonts w:ascii="Times New Roman" w:hAnsi="Times New Roman" w:eastAsia="Times New Roman" w:cs="Times New Roman"/>
        </w:rPr>
        <w:t xml:space="preserve"> </w:t>
      </w:r>
      <w:r>
        <w:rPr>
          <w:rFonts w:ascii="Myanmar Text" w:hAnsi="Myanmar Text" w:eastAsia="Myanmar Text" w:cs="Myanmar Text"/>
        </w:rPr>
        <w:t>အကျွန်ုပ်ကို</w:t>
      </w:r>
      <w:r>
        <w:rPr>
          <w:rFonts w:ascii="Times New Roman" w:hAnsi="Times New Roman" w:eastAsia="Times New Roman" w:cs="Times New Roman"/>
        </w:rPr>
        <w:t xml:space="preserve"> </w:t>
      </w:r>
      <w:r>
        <w:rPr>
          <w:rFonts w:ascii="Myanmar Text" w:hAnsi="Myanmar Text" w:eastAsia="Myanmar Text" w:cs="Myanmar Text"/>
        </w:rPr>
        <w:t>ပြစ်မှားလျှင်၊</w:t>
      </w:r>
      <w:r>
        <w:rPr>
          <w:rFonts w:ascii="Times New Roman" w:hAnsi="Times New Roman" w:eastAsia="Times New Roman" w:cs="Times New Roman"/>
        </w:rPr>
        <w:t xml:space="preserve"> </w:t>
      </w:r>
      <w:r>
        <w:rPr>
          <w:rFonts w:ascii="Myanmar Text" w:hAnsi="Myanmar Text" w:eastAsia="Myanmar Text" w:cs="Myanmar Text"/>
        </w:rPr>
        <w:t>အကျွန်ုပ်သည်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အကြိမ်မည်မျှ</w:t>
      </w:r>
      <w:r>
        <w:rPr>
          <w:rFonts w:ascii="Times New Roman" w:hAnsi="Times New Roman" w:eastAsia="Times New Roman" w:cs="Times New Roman"/>
        </w:rPr>
        <w:t xml:space="preserve"> </w:t>
      </w:r>
      <w:r>
        <w:rPr>
          <w:rFonts w:ascii="Myanmar Text" w:hAnsi="Myanmar Text" w:eastAsia="Myanmar Text" w:cs="Myanmar Text"/>
        </w:rPr>
        <w:t>ခွင့်လွှတ်ရပါမည်နည်း။</w:t>
      </w:r>
      <w:r>
        <w:rPr>
          <w:rFonts w:ascii="Times New Roman" w:hAnsi="Times New Roman" w:eastAsia="Times New Roman" w:cs="Times New Roman"/>
        </w:rPr>
        <w:t xml:space="preserve"> </w:t>
      </w:r>
      <w:r>
        <w:rPr>
          <w:rFonts w:ascii="Myanmar Text" w:hAnsi="Myanmar Text" w:eastAsia="Myanmar Text" w:cs="Myanmar Text"/>
        </w:rPr>
        <w:t>ခုနစ်ကြိမ်တိုင်အောင်လော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မေးလျှောက်၏။</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ခုနစ်ကြိမ်တိုင်အောင်ဟု</w:t>
      </w:r>
      <w:r>
        <w:rPr>
          <w:rFonts w:ascii="Times New Roman" w:hAnsi="Times New Roman" w:eastAsia="Times New Roman" w:cs="Times New Roman"/>
        </w:rPr>
        <w:t xml:space="preserve"> </w:t>
      </w:r>
      <w:r>
        <w:rPr>
          <w:rFonts w:ascii="Myanmar Text" w:hAnsi="Myanmar Text" w:eastAsia="Myanmar Text" w:cs="Myanmar Text"/>
        </w:rPr>
        <w:t>မဆို။</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ခုနစ်ဆယ်တစ်ကြိမ်</w:t>
      </w:r>
      <w:r>
        <w:rPr>
          <w:rFonts w:ascii="Times New Roman" w:hAnsi="Times New Roman" w:eastAsia="Times New Roman" w:cs="Times New Roman"/>
        </w:rPr>
        <w:t xml:space="preserve"> </w:t>
      </w:r>
      <w:r>
        <w:rPr>
          <w:rFonts w:ascii="Myanmar Text" w:hAnsi="Myanmar Text" w:eastAsia="Myanmar Text" w:cs="Myanmar Text"/>
        </w:rPr>
        <w:t>ခုနစ်ကြိမ်တိုင်အောင်ဟု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18:21, 22</w:t>
      </w:r>
      <w:r>
        <w:rPr>
          <w:rFonts w:ascii="Myanmar Text" w:hAnsi="Myanmar Text" w:eastAsia="Myanmar Text" w:cs="Myanmar Text"/>
        </w:rPr>
        <w:t>။</w:t>
      </w:r>
    </w:p>
    <w:p>
      <w:pPr>
        <w:pStyle w:val="ArticleBody"/>
        <w:jc w:val="left"/>
      </w:pPr>
      <w:r>
        <w:rPr>
          <w:rFonts w:ascii="Times New Roman" w:hAnsi="Times New Roman" w:eastAsia="Times New Roman" w:cs="Times New Roman"/>
        </w:rPr>
        <w:t>Mga siping ito ay kumakatawan sa una at huling pagkakataon sa Biblia na ang isang bilang ay tinukoy na paramihin sa isa pang bilang. Maraming bilang, ngunit ang alpha ng Genesis at ang omega ng Mateo ay nagtataglay ng magkatulad na kayariang bilang, at ginagamit nila ang magkaparehong dalawang bilang na ‘pito’ at ‘pitumpu.’</w:t>
      </w:r>
    </w:p>
    <w:p>
      <w:pPr>
        <w:pStyle w:val="ArticleBody"/>
        <w:jc w:val="left"/>
      </w:pPr>
      <w:r>
        <w:rPr>
          <w:rFonts w:ascii="Times New Roman" w:hAnsi="Times New Roman" w:eastAsia="Times New Roman" w:cs="Times New Roman"/>
        </w:rPr>
        <w:t>Antara alfa dan omega; bahagian tengah, dan satu-satunya tempat lain di mana susunan angka ini wujud ialah dalam Imamat dua puluh lima. Di situ kedua-dua angka itu bukan ‘tujuh’ dan ‘tujuh puluh,’ melainkan ‘tujuh kali tujuh tahun.’</w:t>
      </w:r>
    </w:p>
    <w:p>
      <w:pPr>
        <w:pStyle w:val="ArticleScripture"/>
        <w:jc w:val="left"/>
      </w:pPr>
      <w:r>
        <w:rPr>
          <w:rFonts w:ascii="Times New Roman" w:hAnsi="Times New Roman" w:eastAsia="Times New Roman" w:cs="Times New Roman"/>
        </w:rPr>
        <w:t>Tug kag suroton mo ang pito ka igpapahulay nga tuig alang kanimo, pito ka pilo sa pito ka tuig; ug ang gidugayon sa pito ka igpapahulay nga tuig alang kanimo kap-atan ug siyam ka tuig. Levitico 25:8.</w:t>
      </w:r>
    </w:p>
    <w:p>
      <w:pPr>
        <w:pStyle w:val="ArticleBody"/>
        <w:jc w:val="left"/>
      </w:pPr>
      <w:r>
        <w:rPr>
          <w:rFonts w:ascii="Times New Roman" w:hAnsi="Times New Roman" w:eastAsia="Times New Roman" w:cs="Times New Roman"/>
        </w:rPr>
        <w:t>Konstruksi bilangan yang di tengah sekali lagi menggunakan bilangan ‘tujuh,’ tetapi bukan bilangan ‘tujuh puluh.’ Petikan tempat hal itu terdapat mengandungi berkat bagi ketaatan, dan juga kutuk bagi ketidaktaatan. Berkat pembebasan hamba dan pemulihan tanah dipertentangkan dengan kutuk tujuh kali, yang disebutkan empat kali dalam pasal dua puluh enam Imamat. Berkat itu merangkumi pemeliharaan Tuhan selama tahun-tahun tanah itu beristirahat, dan berkat ganda pada tahun Yobel, dan kutuk dalam pasal dua puluh enam merupakan pasangan sepadan dalam amaran perjanjian bagi kedua-dua pasal itu.</w:t>
      </w:r>
    </w:p>
    <w:p>
      <w:pPr>
        <w:pStyle w:val="ArticleBody"/>
        <w:jc w:val="left"/>
      </w:pPr>
      <w:r>
        <w:rPr>
          <w:rFonts w:ascii="Malgun Gothic" w:hAnsi="Malgun Gothic" w:eastAsia="Malgun Gothic" w:cs="Malgun Gothic"/>
        </w:rPr>
        <w:t>제</w:t>
      </w:r>
      <w:r>
        <w:rPr>
          <w:rFonts w:ascii="Times New Roman" w:hAnsi="Times New Roman" w:eastAsia="Times New Roman" w:cs="Times New Roman"/>
        </w:rPr>
        <w:t>25</w:t>
      </w:r>
      <w:r>
        <w:rPr>
          <w:rFonts w:ascii="Malgun Gothic" w:hAnsi="Malgun Gothic" w:eastAsia="Malgun Gothic" w:cs="Malgun Gothic"/>
        </w:rPr>
        <w:t>장</w:t>
      </w:r>
      <w:r>
        <w:rPr>
          <w:rFonts w:ascii="Times New Roman" w:hAnsi="Times New Roman" w:eastAsia="Times New Roman" w:cs="Times New Roman"/>
        </w:rPr>
        <w:t xml:space="preserve"> 8</w:t>
      </w:r>
      <w:r>
        <w:rPr>
          <w:rFonts w:ascii="Malgun Gothic" w:hAnsi="Malgun Gothic" w:eastAsia="Malgun Gothic" w:cs="Malgun Gothic"/>
        </w:rPr>
        <w:t>절</w:t>
      </w:r>
      <w:r>
        <w:rPr>
          <w:rFonts w:ascii="Times New Roman" w:hAnsi="Times New Roman" w:eastAsia="Times New Roman" w:cs="Times New Roman"/>
        </w:rPr>
        <w:t>(“</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번의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w:t>
      </w:r>
      <w:r>
        <w:rPr>
          <w:rFonts w:ascii="Malgun Gothic" w:hAnsi="Malgun Gothic" w:eastAsia="Malgun Gothic" w:cs="Malgun Gothic"/>
        </w:rPr>
        <w:t>가운데의</w:t>
      </w:r>
      <w:r>
        <w:rPr>
          <w:rFonts w:ascii="Times New Roman" w:hAnsi="Times New Roman" w:eastAsia="Times New Roman" w:cs="Times New Roman"/>
        </w:rPr>
        <w:t xml:space="preserve"> </w:t>
      </w:r>
      <w:r>
        <w:rPr>
          <w:rFonts w:ascii="Malgun Gothic" w:hAnsi="Malgun Gothic" w:eastAsia="Malgun Gothic" w:cs="Malgun Gothic"/>
        </w:rPr>
        <w:t>중간</w:t>
      </w:r>
      <w:r>
        <w:rPr>
          <w:rFonts w:ascii="Times New Roman" w:hAnsi="Times New Roman" w:eastAsia="Times New Roman" w:cs="Times New Roman"/>
        </w:rPr>
        <w:t xml:space="preserve"> </w:t>
      </w:r>
      <w:r>
        <w:rPr>
          <w:rFonts w:ascii="Malgun Gothic" w:hAnsi="Malgun Gothic" w:eastAsia="Malgun Gothic" w:cs="Malgun Gothic"/>
        </w:rPr>
        <w:t>수적</w:t>
      </w:r>
      <w:r>
        <w:rPr>
          <w:rFonts w:ascii="Times New Roman" w:hAnsi="Times New Roman" w:eastAsia="Times New Roman" w:cs="Times New Roman"/>
        </w:rPr>
        <w:t xml:space="preserve"> </w:t>
      </w:r>
      <w:r>
        <w:rPr>
          <w:rFonts w:ascii="Malgun Gothic" w:hAnsi="Malgun Gothic" w:eastAsia="Malgun Gothic" w:cs="Malgun Gothic"/>
        </w:rPr>
        <w:t>구조가</w:t>
      </w:r>
      <w:r>
        <w:rPr>
          <w:rFonts w:ascii="Times New Roman" w:hAnsi="Times New Roman" w:eastAsia="Times New Roman" w:cs="Times New Roman"/>
        </w:rPr>
        <w:t xml:space="preserve"> </w:t>
      </w:r>
      <w:r>
        <w:rPr>
          <w:rFonts w:ascii="Malgun Gothic" w:hAnsi="Malgun Gothic" w:eastAsia="Malgun Gothic" w:cs="Malgun Gothic"/>
        </w:rPr>
        <w:t>나타난다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곧바로</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겹의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배</w:t>
      </w:r>
      <w:r>
        <w:rPr>
          <w:rFonts w:ascii="Times New Roman" w:hAnsi="Times New Roman" w:eastAsia="Times New Roman" w:cs="Times New Roman"/>
        </w:rPr>
        <w:t xml:space="preserve">” </w:t>
      </w:r>
      <w:r>
        <w:rPr>
          <w:rFonts w:ascii="Malgun Gothic" w:hAnsi="Malgun Gothic" w:eastAsia="Malgun Gothic" w:cs="Malgun Gothic"/>
        </w:rPr>
        <w:t>심판과</w:t>
      </w:r>
      <w:r>
        <w:rPr>
          <w:rFonts w:ascii="Times New Roman" w:hAnsi="Times New Roman" w:eastAsia="Times New Roman" w:cs="Times New Roman"/>
        </w:rPr>
        <w:t xml:space="preserve"> </w:t>
      </w:r>
      <w:r>
        <w:rPr>
          <w:rFonts w:ascii="Malgun Gothic" w:hAnsi="Malgun Gothic" w:eastAsia="Malgun Gothic" w:cs="Malgun Gothic"/>
        </w:rPr>
        <w:t>짝을</w:t>
      </w:r>
      <w:r>
        <w:rPr>
          <w:rFonts w:ascii="Times New Roman" w:hAnsi="Times New Roman" w:eastAsia="Times New Roman" w:cs="Times New Roman"/>
        </w:rPr>
        <w:t xml:space="preserve"> </w:t>
      </w:r>
      <w:r>
        <w:rPr>
          <w:rFonts w:ascii="Malgun Gothic" w:hAnsi="Malgun Gothic" w:eastAsia="Malgun Gothic" w:cs="Malgun Gothic"/>
        </w:rPr>
        <w:t>이룬다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중간</w:t>
      </w:r>
      <w:r>
        <w:rPr>
          <w:rFonts w:ascii="Times New Roman" w:hAnsi="Times New Roman" w:eastAsia="Times New Roman" w:cs="Times New Roman"/>
        </w:rPr>
        <w:t xml:space="preserve"> </w:t>
      </w:r>
      <w:r>
        <w:rPr>
          <w:rFonts w:ascii="Malgun Gothic" w:hAnsi="Malgun Gothic" w:eastAsia="Malgun Gothic" w:cs="Malgun Gothic"/>
        </w:rPr>
        <w:t>수적</w:t>
      </w:r>
      <w:r>
        <w:rPr>
          <w:rFonts w:ascii="Times New Roman" w:hAnsi="Times New Roman" w:eastAsia="Times New Roman" w:cs="Times New Roman"/>
        </w:rPr>
        <w:t xml:space="preserve"> </w:t>
      </w:r>
      <w:r>
        <w:rPr>
          <w:rFonts w:ascii="Malgun Gothic" w:hAnsi="Malgun Gothic" w:eastAsia="Malgun Gothic" w:cs="Malgun Gothic"/>
        </w:rPr>
        <w:t>구조는</w:t>
      </w:r>
      <w:r>
        <w:rPr>
          <w:rFonts w:ascii="Times New Roman" w:hAnsi="Times New Roman" w:eastAsia="Times New Roman" w:cs="Times New Roman"/>
        </w:rPr>
        <w:t xml:space="preserve"> </w:t>
      </w:r>
      <w:r>
        <w:rPr>
          <w:rFonts w:ascii="Malgun Gothic" w:hAnsi="Malgun Gothic" w:eastAsia="Malgun Gothic" w:cs="Malgun Gothic"/>
        </w:rPr>
        <w:t>복과</w:t>
      </w:r>
      <w:r>
        <w:rPr>
          <w:rFonts w:ascii="Times New Roman" w:hAnsi="Times New Roman" w:eastAsia="Times New Roman" w:cs="Times New Roman"/>
        </w:rPr>
        <w:t xml:space="preserve"> </w:t>
      </w:r>
      <w:r>
        <w:rPr>
          <w:rFonts w:ascii="Malgun Gothic" w:hAnsi="Malgun Gothic" w:eastAsia="Malgun Gothic" w:cs="Malgun Gothic"/>
        </w:rPr>
        <w:t>저주를</w:t>
      </w:r>
      <w:r>
        <w:rPr>
          <w:rFonts w:ascii="Times New Roman" w:hAnsi="Times New Roman" w:eastAsia="Times New Roman" w:cs="Times New Roman"/>
        </w:rPr>
        <w:t xml:space="preserve"> </w:t>
      </w:r>
      <w:r>
        <w:rPr>
          <w:rFonts w:ascii="Malgun Gothic" w:hAnsi="Malgun Gothic" w:eastAsia="Malgun Gothic" w:cs="Malgun Gothic"/>
        </w:rPr>
        <w:t>동시에</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이중의</w:t>
      </w:r>
      <w:r>
        <w:rPr>
          <w:rFonts w:ascii="Times New Roman" w:hAnsi="Times New Roman" w:eastAsia="Times New Roman" w:cs="Times New Roman"/>
        </w:rPr>
        <w:t xml:space="preserve"> </w:t>
      </w:r>
      <w:r>
        <w:rPr>
          <w:rFonts w:ascii="Malgun Gothic" w:hAnsi="Malgun Gothic" w:eastAsia="Malgun Gothic" w:cs="Malgun Gothic"/>
        </w:rPr>
        <w:t>증언을</w:t>
      </w:r>
      <w:r>
        <w:rPr>
          <w:rFonts w:ascii="Times New Roman" w:hAnsi="Times New Roman" w:eastAsia="Times New Roman" w:cs="Times New Roman"/>
        </w:rPr>
        <w:t xml:space="preserve"> </w:t>
      </w:r>
      <w:r>
        <w:rPr>
          <w:rFonts w:ascii="Malgun Gothic" w:hAnsi="Malgun Gothic" w:eastAsia="Malgun Gothic" w:cs="Malgun Gothic"/>
        </w:rPr>
        <w:t>이룬다</w:t>
      </w:r>
      <w:r>
        <w:rPr>
          <w:rFonts w:ascii="Times New Roman" w:hAnsi="Times New Roman" w:eastAsia="Times New Roman" w:cs="Times New Roman"/>
        </w:rPr>
        <w:t xml:space="preserve">. </w:t>
      </w:r>
      <w:r>
        <w:rPr>
          <w:rFonts w:ascii="Malgun Gothic" w:hAnsi="Malgun Gothic" w:eastAsia="Malgun Gothic" w:cs="Malgun Gothic"/>
        </w:rPr>
        <w:t>희년의</w:t>
      </w:r>
      <w:r>
        <w:rPr>
          <w:rFonts w:ascii="Times New Roman" w:hAnsi="Times New Roman" w:eastAsia="Times New Roman" w:cs="Times New Roman"/>
        </w:rPr>
        <w:t xml:space="preserve"> </w:t>
      </w:r>
      <w:r>
        <w:rPr>
          <w:rFonts w:ascii="Malgun Gothic" w:hAnsi="Malgun Gothic" w:eastAsia="Malgun Gothic" w:cs="Malgun Gothic"/>
        </w:rPr>
        <w:t>복이든</w:t>
      </w:r>
      <w:r>
        <w:rPr>
          <w:rFonts w:ascii="Times New Roman" w:hAnsi="Times New Roman" w:eastAsia="Times New Roman" w:cs="Times New Roman"/>
        </w:rPr>
        <w:t xml:space="preserve"> </w:t>
      </w:r>
      <w:r>
        <w:rPr>
          <w:rFonts w:ascii="Malgun Gothic" w:hAnsi="Malgun Gothic" w:eastAsia="Malgun Gothic" w:cs="Malgun Gothic"/>
        </w:rPr>
        <w:t>저주이든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수적</w:t>
      </w:r>
      <w:r>
        <w:rPr>
          <w:rFonts w:ascii="Times New Roman" w:hAnsi="Times New Roman" w:eastAsia="Times New Roman" w:cs="Times New Roman"/>
        </w:rPr>
        <w:t xml:space="preserve"> </w:t>
      </w:r>
      <w:r>
        <w:rPr>
          <w:rFonts w:ascii="Malgun Gothic" w:hAnsi="Malgun Gothic" w:eastAsia="Malgun Gothic" w:cs="Malgun Gothic"/>
        </w:rPr>
        <w:t>구조는</w:t>
      </w:r>
      <w:r>
        <w:rPr>
          <w:rFonts w:ascii="Times New Roman" w:hAnsi="Times New Roman" w:eastAsia="Times New Roman" w:cs="Times New Roman"/>
        </w:rPr>
        <w:t xml:space="preserve"> </w:t>
      </w:r>
      <w:r>
        <w:rPr>
          <w:rFonts w:ascii="Malgun Gothic" w:hAnsi="Malgun Gothic" w:eastAsia="Malgun Gothic" w:cs="Malgun Gothic"/>
        </w:rPr>
        <w:t>라멕의</w:t>
      </w:r>
      <w:r>
        <w:rPr>
          <w:rFonts w:ascii="Times New Roman" w:hAnsi="Times New Roman" w:eastAsia="Times New Roman" w:cs="Times New Roman"/>
        </w:rPr>
        <w:t xml:space="preserve"> </w:t>
      </w:r>
      <w:r>
        <w:rPr>
          <w:rFonts w:ascii="Malgun Gothic" w:hAnsi="Malgun Gothic" w:eastAsia="Malgun Gothic" w:cs="Malgun Gothic"/>
        </w:rPr>
        <w:t>심판과</w:t>
      </w:r>
      <w:r>
        <w:rPr>
          <w:rFonts w:ascii="Times New Roman" w:hAnsi="Times New Roman" w:eastAsia="Times New Roman" w:cs="Times New Roman"/>
        </w:rPr>
        <w:t xml:space="preserve">, </w:t>
      </w:r>
      <w:r>
        <w:rPr>
          <w:rFonts w:ascii="Malgun Gothic" w:hAnsi="Malgun Gothic" w:eastAsia="Malgun Gothic" w:cs="Malgun Gothic"/>
        </w:rPr>
        <w:t>예수께서</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한계를</w:t>
      </w:r>
      <w:r>
        <w:rPr>
          <w:rFonts w:ascii="Times New Roman" w:hAnsi="Times New Roman" w:eastAsia="Times New Roman" w:cs="Times New Roman"/>
        </w:rPr>
        <w:t xml:space="preserve"> </w:t>
      </w:r>
      <w:r>
        <w:rPr>
          <w:rFonts w:ascii="Malgun Gothic" w:hAnsi="Malgun Gothic" w:eastAsia="Malgun Gothic" w:cs="Malgun Gothic"/>
        </w:rPr>
        <w:t>밝히신</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사이에</w:t>
      </w:r>
      <w:r>
        <w:rPr>
          <w:rFonts w:ascii="Times New Roman" w:hAnsi="Times New Roman" w:eastAsia="Times New Roman" w:cs="Times New Roman"/>
        </w:rPr>
        <w:t xml:space="preserve"> </w:t>
      </w:r>
      <w:r>
        <w:rPr>
          <w:rFonts w:ascii="Malgun Gothic" w:hAnsi="Malgun Gothic" w:eastAsia="Malgun Gothic" w:cs="Malgun Gothic"/>
        </w:rPr>
        <w:t>놓여</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셋은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한계를</w:t>
      </w:r>
      <w:r>
        <w:rPr>
          <w:rFonts w:ascii="Times New Roman" w:hAnsi="Times New Roman" w:eastAsia="Times New Roman" w:cs="Times New Roman"/>
        </w:rPr>
        <w:t xml:space="preserve"> </w:t>
      </w:r>
      <w:r>
        <w:rPr>
          <w:rFonts w:ascii="Malgun Gothic" w:hAnsi="Malgun Gothic" w:eastAsia="Malgun Gothic" w:cs="Malgun Gothic"/>
        </w:rPr>
        <w:t>가리키며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기간이</w:t>
      </w:r>
      <w:r>
        <w:rPr>
          <w:rFonts w:ascii="Times New Roman" w:hAnsi="Times New Roman" w:eastAsia="Times New Roman" w:cs="Times New Roman"/>
        </w:rPr>
        <w:t xml:space="preserve"> </w:t>
      </w:r>
      <w:r>
        <w:rPr>
          <w:rFonts w:ascii="Malgun Gothic" w:hAnsi="Malgun Gothic" w:eastAsia="Malgun Gothic" w:cs="Malgun Gothic"/>
        </w:rPr>
        <w:t>마쳐질</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부류는</w:t>
      </w:r>
      <w:r>
        <w:rPr>
          <w:rFonts w:ascii="Times New Roman" w:hAnsi="Times New Roman" w:eastAsia="Times New Roman" w:cs="Times New Roman"/>
        </w:rPr>
        <w:t xml:space="preserve"> </w:t>
      </w:r>
      <w:r>
        <w:rPr>
          <w:rFonts w:ascii="Malgun Gothic" w:hAnsi="Malgun Gothic" w:eastAsia="Malgun Gothic" w:cs="Malgun Gothic"/>
        </w:rPr>
        <w:t>복을</w:t>
      </w:r>
      <w:r>
        <w:rPr>
          <w:rFonts w:ascii="Times New Roman" w:hAnsi="Times New Roman" w:eastAsia="Times New Roman" w:cs="Times New Roman"/>
        </w:rPr>
        <w:t xml:space="preserve"> </w:t>
      </w:r>
      <w:r>
        <w:rPr>
          <w:rFonts w:ascii="Malgun Gothic" w:hAnsi="Malgun Gothic" w:eastAsia="Malgun Gothic" w:cs="Malgun Gothic"/>
        </w:rPr>
        <w:t>받고</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부류는</w:t>
      </w:r>
      <w:r>
        <w:rPr>
          <w:rFonts w:ascii="Times New Roman" w:hAnsi="Times New Roman" w:eastAsia="Times New Roman" w:cs="Times New Roman"/>
        </w:rPr>
        <w:t xml:space="preserve"> </w:t>
      </w:r>
      <w:r>
        <w:rPr>
          <w:rFonts w:ascii="Malgun Gothic" w:hAnsi="Malgun Gothic" w:eastAsia="Malgun Gothic" w:cs="Malgun Gothic"/>
        </w:rPr>
        <w:t>저주를</w:t>
      </w:r>
      <w:r>
        <w:rPr>
          <w:rFonts w:ascii="Times New Roman" w:hAnsi="Times New Roman" w:eastAsia="Times New Roman" w:cs="Times New Roman"/>
        </w:rPr>
        <w:t xml:space="preserve"> </w:t>
      </w:r>
      <w:r>
        <w:rPr>
          <w:rFonts w:ascii="Malgun Gothic" w:hAnsi="Malgun Gothic" w:eastAsia="Malgun Gothic" w:cs="Malgun Gothic"/>
        </w:rPr>
        <w:t>받게</w:t>
      </w:r>
      <w:r>
        <w:rPr>
          <w:rFonts w:ascii="Times New Roman" w:hAnsi="Times New Roman" w:eastAsia="Times New Roman" w:cs="Times New Roman"/>
        </w:rPr>
        <w:t xml:space="preserve"> </w:t>
      </w:r>
      <w:r>
        <w:rPr>
          <w:rFonts w:ascii="Malgun Gothic" w:hAnsi="Malgun Gothic" w:eastAsia="Malgun Gothic" w:cs="Malgun Gothic"/>
        </w:rPr>
        <w:t>됨을</w:t>
      </w:r>
      <w:r>
        <w:rPr>
          <w:rFonts w:ascii="Times New Roman" w:hAnsi="Times New Roman" w:eastAsia="Times New Roman" w:cs="Times New Roman"/>
        </w:rPr>
        <w:t xml:space="preserve"> </w:t>
      </w:r>
      <w:r>
        <w:rPr>
          <w:rFonts w:ascii="Malgun Gothic" w:hAnsi="Malgun Gothic" w:eastAsia="Malgun Gothic" w:cs="Malgun Gothic"/>
        </w:rPr>
        <w:t>드러낸다</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천사와</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오메가는</w:t>
      </w:r>
      <w:r>
        <w:rPr>
          <w:rFonts w:ascii="Times New Roman" w:hAnsi="Times New Roman" w:eastAsia="Times New Roman" w:cs="Times New Roman"/>
        </w:rPr>
        <w:t xml:space="preserve"> </w:t>
      </w:r>
      <w:r>
        <w:rPr>
          <w:rFonts w:ascii="Malgun Gothic" w:hAnsi="Malgun Gothic" w:eastAsia="Malgun Gothic" w:cs="Malgun Gothic"/>
        </w:rPr>
        <w:t>사백구십을</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상징으로</w:t>
      </w:r>
      <w:r>
        <w:rPr>
          <w:rFonts w:ascii="Times New Roman" w:hAnsi="Times New Roman" w:eastAsia="Times New Roman" w:cs="Times New Roman"/>
        </w:rPr>
        <w:t xml:space="preserve"> </w:t>
      </w:r>
      <w:r>
        <w:rPr>
          <w:rFonts w:ascii="Malgun Gothic" w:hAnsi="Malgun Gothic" w:eastAsia="Malgun Gothic" w:cs="Malgun Gothic"/>
        </w:rPr>
        <w:t>제시한다</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희년의</w:t>
      </w:r>
      <w:r>
        <w:rPr>
          <w:rFonts w:ascii="Times New Roman" w:hAnsi="Times New Roman" w:eastAsia="Times New Roman" w:cs="Times New Roman"/>
        </w:rPr>
        <w:t xml:space="preserve"> </w:t>
      </w:r>
      <w:r>
        <w:rPr>
          <w:rFonts w:ascii="Malgun Gothic" w:hAnsi="Malgun Gothic" w:eastAsia="Malgun Gothic" w:cs="Malgun Gothic"/>
        </w:rPr>
        <w:t>저주</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복과</w:t>
      </w:r>
      <w:r>
        <w:rPr>
          <w:rFonts w:ascii="Times New Roman" w:hAnsi="Times New Roman" w:eastAsia="Times New Roman" w:cs="Times New Roman"/>
        </w:rPr>
        <w:t xml:space="preserve"> </w:t>
      </w:r>
      <w:r>
        <w:rPr>
          <w:rFonts w:ascii="Malgun Gothic" w:hAnsi="Malgun Gothic" w:eastAsia="Malgun Gothic" w:cs="Malgun Gothic"/>
        </w:rPr>
        <w:t>결합될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에스겔을</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 xml:space="preserve">17 </w:t>
      </w:r>
      <w:r>
        <w:rPr>
          <w:rFonts w:ascii="Malgun Gothic" w:hAnsi="Malgun Gothic" w:eastAsia="Malgun Gothic" w:cs="Malgun Gothic"/>
        </w:rPr>
        <w:t>희년</w:t>
      </w:r>
      <w:r>
        <w:rPr>
          <w:rFonts w:ascii="Times New Roman" w:hAnsi="Times New Roman" w:eastAsia="Times New Roman" w:cs="Times New Roman"/>
        </w:rPr>
        <w:t xml:space="preserve"> </w:t>
      </w:r>
      <w:r>
        <w:rPr>
          <w:rFonts w:ascii="Malgun Gothic" w:hAnsi="Malgun Gothic" w:eastAsia="Malgun Gothic" w:cs="Malgun Gothic"/>
        </w:rPr>
        <w:t>주기의</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30</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두는</w:t>
      </w:r>
      <w:r>
        <w:rPr>
          <w:rFonts w:ascii="Times New Roman" w:hAnsi="Times New Roman" w:eastAsia="Times New Roman" w:cs="Times New Roman"/>
        </w:rPr>
        <w:t xml:space="preserve"> </w:t>
      </w:r>
      <w:r>
        <w:rPr>
          <w:rFonts w:ascii="Malgun Gothic" w:hAnsi="Malgun Gothic" w:eastAsia="Malgun Gothic" w:cs="Malgun Gothic"/>
        </w:rPr>
        <w:t>에스겔</w:t>
      </w:r>
      <w:r>
        <w:rPr>
          <w:rFonts w:ascii="Times New Roman" w:hAnsi="Times New Roman" w:eastAsia="Times New Roman" w:cs="Times New Roman"/>
        </w:rPr>
        <w:t xml:space="preserve"> 1</w:t>
      </w:r>
      <w:r>
        <w:rPr>
          <w:rFonts w:ascii="Malgun Gothic" w:hAnsi="Malgun Gothic" w:eastAsia="Malgun Gothic" w:cs="Malgun Gothic"/>
        </w:rPr>
        <w:t>장</w:t>
      </w:r>
      <w:r>
        <w:rPr>
          <w:rFonts w:ascii="Times New Roman" w:hAnsi="Times New Roman" w:eastAsia="Times New Roman" w:cs="Times New Roman"/>
        </w:rPr>
        <w:t xml:space="preserve"> 1</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연구에</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다가감에</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사실들은</w:t>
      </w:r>
      <w:r>
        <w:rPr>
          <w:rFonts w:ascii="Times New Roman" w:hAnsi="Times New Roman" w:eastAsia="Times New Roman" w:cs="Times New Roman"/>
        </w:rPr>
        <w:t xml:space="preserve"> </w:t>
      </w:r>
      <w:r>
        <w:rPr>
          <w:rFonts w:ascii="Malgun Gothic" w:hAnsi="Malgun Gothic" w:eastAsia="Malgun Gothic" w:cs="Malgun Gothic"/>
        </w:rPr>
        <w:t>중요해진다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Tsirisinye umwaka wa Yubile ukoreshejwe ku wa 22 Ukwakira, 573 Mbere ya Kristo, kandi wasobanuye mu buryo bw’ikigereranyo atari gusa ku wa 22 Ukwakira, 1844, ahubwo n’itegeko ryo ku cyumweru rigiye kuza vuba. Ubu turi mu mwaka wa 2026, ari wo mwaka wa mirongo ine n’irindwi w’umuzenguruko wa mirongo irindwi wa Yubile. Uyu muzenguruko wa Yubile wagereranyijwe n’umuzenguruko wa Yubile wa “cumi na karindwi,” aho Ezekiyeli yari ahagaze mu mwaka wa mirongo itatu. Yari ahagaze mu rusengero, ahagarariye abo ijana na mirongo ine na bane, ari bo ibihumbi, binyuze mu kwizera binjiye Ahera Cyane ku iherezo ry’urubanza, nk’uko abizerwa bakoze nyuma ya 22 Ukwakira, 1844. Kudafata “ukuri” kw’aho Ezekiyeli ari mu mateka y’ubuhanuzi mu gice cya mbere n’umurongo wa mbere, ni ugutakaza “icyerekezo” cyawe.</w:t>
      </w:r>
    </w:p>
    <w:p>
      <w:pPr>
        <w:pStyle w:val="ArticleBody"/>
        <w:jc w:val="left"/>
      </w:pPr>
      <w:r>
        <w:rPr>
          <w:rFonts w:ascii="Times New Roman" w:hAnsi="Times New Roman" w:eastAsia="Times New Roman" w:cs="Times New Roman"/>
        </w:rPr>
        <w:t>Ka hmuh hnuah LALPA ropuina, Chebar lui kamah pek a nih kha, Ezekiel chu lei vut ah tihnemin a tla, Daniel, Isaiah leh John ang khan. Chutichuan, entirna pali zinga pakhat theuh chuan, hmu lo va hriat lo tura kohhran hnena thuchah pe tura an hriak thihna atana hman tur thil hrang hrang an keng tel vek a ni.</w:t>
      </w:r>
    </w:p>
    <w:p>
      <w:pPr>
        <w:pStyle w:val="ArticleBody"/>
        <w:jc w:val="left"/>
      </w:pPr>
      <w:r>
        <w:rPr>
          <w:rFonts w:ascii="Times New Roman" w:hAnsi="Times New Roman" w:eastAsia="Times New Roman" w:cs="Times New Roman"/>
        </w:rPr>
        <w:t>Terdapat enam tarikh dalam kitab Yehezkiel yang merujuk kepada Yerusalem. Sebelum ini kita telah membincangkan tarikh pertama dan terakhir yang terdapat dalam fasal satu, ayat satu dan dua, dan kemudian dalam fasal empat puluh, ayat satu. Saya telah membincangkan tarikh kedua yang terdapat dalam fasal lapan, ayat satu, tetapi hanya dalam perwakilan simboliknya, dan bukan dengan menempatkannya dalam kaitan dengan pengepungan dan kehancuran Yerusalem, sedangkan seluruh kitab itu berputar pada paksi tersebut. Yerusalem telah dimusnahkan pada penghujung tahun 586/585 SM. Dan dalam Yehezkiel 33:21 seorang pelarian tiba dengan berita tentang kejatuhan Yerusalem.</w:t>
      </w:r>
    </w:p>
    <w:p>
      <w:pPr>
        <w:pStyle w:val="ArticleScripture"/>
        <w:jc w:val="left"/>
      </w:pPr>
      <w:r>
        <w:rPr>
          <w:rFonts w:ascii="Times New Roman" w:hAnsi="Times New Roman" w:eastAsia="Times New Roman" w:cs="Times New Roman"/>
        </w:rPr>
        <w:t>Lalu terjadilah pada tahun kedua belas pembuangan kami, pada bulan yang kesepuluh, pada hari yang kelima bulan itu, datanglah kepadaku seorang yang telah melarikan diri dari Yerusalem, katanya: Kota itu telah direbut. Maka tangan Tuhan ada atasku pada waktu petang, sebelum orang yang melarikan diri itu datang; dan Ia telah membuka mulutku sampai ia datang kepadaku pada pagi hari; maka mulutku terbuka, dan aku tidak bisu lagi. Yehezkiel 33:21, 22.</w:t>
      </w:r>
    </w:p>
    <w:p>
      <w:pPr>
        <w:pStyle w:val="ArticleBody"/>
        <w:jc w:val="left"/>
      </w:pPr>
      <w:r>
        <w:rPr>
          <w:rFonts w:ascii="Times New Roman" w:hAnsi="Times New Roman" w:eastAsia="Times New Roman" w:cs="Times New Roman"/>
        </w:rPr>
        <w:t>Dalam tahun kedua belas kota itu telah dipukul, dan sesudah itu Yehezkiel bebas untuk berbicara menurut kehendaknya sendiri. Penglihatan dalam Yehezkiel pasal delapan terjadi pada tahun keenam, yakni kira-kira enam tahun sebelum kota itu dipukul.</w:t>
      </w:r>
    </w:p>
    <w:p>
      <w:pPr>
        <w:pStyle w:val="ArticleScripture"/>
        <w:jc w:val="left"/>
      </w:pPr>
      <w:r>
        <w:rPr>
          <w:rFonts w:ascii="Times New Roman" w:hAnsi="Times New Roman" w:eastAsia="Times New Roman" w:cs="Times New Roman"/>
        </w:rPr>
        <w:t>Maka terjadilah pada tahun yang keenam, pada bulan yang keenam, pada hari yang kelima bulan itu, ketika aku duduk di rumahku dan para tua-tua Yehuda duduk di hadapanku, bahwa tangan Tuhan ALLAH turun menimpa aku di sana. Yehezkiel 8:1.</w:t>
      </w:r>
    </w:p>
    <w:p>
      <w:pPr>
        <w:pStyle w:val="ArticleBody"/>
        <w:jc w:val="left"/>
      </w:pPr>
      <w:r>
        <w:rPr>
          <w:rFonts w:ascii="Times New Roman" w:hAnsi="Times New Roman" w:eastAsia="Times New Roman" w:cs="Times New Roman"/>
        </w:rPr>
        <w:t>Tahun berikutnya, yaitu tahun ketujuh, para Tua-tua datang mencari Yehezkiel untuk bertanya kepada TUHAN.</w:t>
      </w:r>
    </w:p>
    <w:p>
      <w:pPr>
        <w:pStyle w:val="ArticleScripture"/>
        <w:jc w:val="left"/>
      </w:pPr>
      <w:r>
        <w:rPr>
          <w:rFonts w:ascii="Times New Roman" w:hAnsi="Times New Roman" w:eastAsia="Times New Roman" w:cs="Times New Roman"/>
        </w:rPr>
        <w:t>Buna kwagagam nywaha walepwahile mu mwaka wa saba, mu mwezi wa chisano, pa lisiku lya kumi lya mwezi, kwamba bamo mwa bakulungwa ba Israeli baichile kuteng’anya kwa kwa Mfumu, ni kusyama pambeli pangu. Ezekieli 20:1.</w:t>
      </w:r>
    </w:p>
    <w:p>
      <w:pPr>
        <w:pStyle w:val="ArticleBody"/>
        <w:jc w:val="left"/>
      </w:pPr>
      <w:r>
        <w:rPr>
          <w:rFonts w:ascii="Times New Roman" w:hAnsi="Times New Roman" w:eastAsia="Times New Roman" w:cs="Times New Roman"/>
        </w:rPr>
        <w:t>Hina, dalam tahun yang kesembilan, mulalah kepungan selama satu tahun setengah.</w:t>
      </w:r>
    </w:p>
    <w:p>
      <w:pPr>
        <w:pStyle w:val="ArticleScripture"/>
        <w:jc w:val="left"/>
      </w:pPr>
      <w:r>
        <w:rPr>
          <w:rFonts w:ascii="Times New Roman" w:hAnsi="Times New Roman" w:eastAsia="Times New Roman" w:cs="Times New Roman"/>
        </w:rPr>
        <w:t>“Pada tahun yang kesembilan, pada bulan yang kesepuluh, pada hari yang kesepuluh bulan itu, datanglah firman Tuhan kepadaku, bunyinya: Hai anak manusia, catatlah nama hari ini, tepat pada hari ini juga; raja Babel mulai mengepung Yerusalem pada hari ini juga.” Yehezkiel 24:1, 2.</w:t>
      </w:r>
    </w:p>
    <w:p>
      <w:pPr>
        <w:pStyle w:val="ArticleBody"/>
        <w:jc w:val="left"/>
      </w:pPr>
      <w:r>
        <w:rPr>
          <w:rFonts w:ascii="Times New Roman" w:hAnsi="Times New Roman" w:eastAsia="Times New Roman" w:cs="Times New Roman"/>
        </w:rPr>
        <w:t>Setiap tanggal ini melambangkan penanda jalan yang khusus bagi hari-hari terakhir, karena Paulus mengatakan bahwa Israel purba adalah teladan bagi mereka yang hidup pada akhir dunia.</w:t>
      </w:r>
    </w:p>
    <w:p>
      <w:pPr>
        <w:pStyle w:val="ArticleScripture"/>
        <w:jc w:val="left"/>
      </w:pPr>
      <w:r>
        <w:rPr>
          <w:rFonts w:ascii="Times New Roman" w:hAnsi="Times New Roman" w:eastAsia="Times New Roman" w:cs="Times New Roman"/>
        </w:rPr>
        <w:t>Kinahanglan tandan nga ang tanang maong mga butang nahitabo kanila ingon nga mga panig-ingnan; ug kini gisulat alang sa atong pagpahimangno, kita nga giabut na sa mga katapusan sa kalibotan. Busa, ang nagahunahuna nga siya nagatindog kinahanglan magbantay, tingali unya mapukan siya. 1 Corinthians 10:11, 12.</w:t>
      </w:r>
    </w:p>
    <w:p>
      <w:pPr>
        <w:pStyle w:val="ArticleBody"/>
        <w:jc w:val="left"/>
      </w:pPr>
      <w:r>
        <w:rPr>
          <w:rFonts w:ascii="Times New Roman" w:hAnsi="Times New Roman" w:eastAsia="Times New Roman" w:cs="Times New Roman"/>
        </w:rPr>
        <w:t>Matsatsi hinkwawo ya tsevu lama khumbaka Yerusalema ma humelela exikarhi ka siku ro sungula ra ndzima ya 1 ndzimana ya 1 ni siku ro hetelela leri kumekaka eka ndzima ya 40, ndzimana ya 1. Matsatsi wolawo mambirhi ma fungha lembe ra vuntlhanu ra ndzima ya 1, leri a ri ri 592 BC, ni lembe ra makume mambirhi na ntlhanu ra ndzima ya 40, leri a ri ri 573 BC. Eka xiyimo xa ntila ehenhla ka ntila, Ezekiele u ni ntila wa Egipta, lowu katsaka xitumbuluxo xa Tiri, ni ntila wa Yerusalema. Ntila wa Egipta wu ni swikombiso swa ndlela swo kongoma swa nkombo, (loko Tiri yi katsiwile) kutani Yerusalema yi ni swa tsevu. Kun’we ni mintila leyi ku ni ntila wa Yosiya ni xirhendzevutani xa Jubili xa vukhume-nkombo. Kambe ntila lowu kombisiwaka handle ka siku ro kongoma wu kumeka eka ndzima ya 4, naswona ntila wa ndzima ya 4 wu ni vunyingi bya mavhilwa lawa Ezekiele a ma voneke loko a langutile endhawini yo Kwetsima swinene. Nakambe wu rhwele swinene hi ntiyiso wo hlayanyana wa swikombiso.</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Namba nne mia tatu na thelathini inawakilisha agano la milele, na katika sura ya nne Ezekieli anatumiwa na Bwana kama mfano hai, mfano unaojumuisha namba nne mia tatu na thelathini.</w:t>
      </w:r>
    </w:p>
    <w:p>
      <w:pPr>
        <w:pStyle w:val="ArticleScripture"/>
        <w:jc w:val="left"/>
      </w:pPr>
      <w:r>
        <w:rPr>
          <w:rFonts w:ascii="Times New Roman" w:hAnsi="Times New Roman" w:eastAsia="Times New Roman" w:cs="Times New Roman"/>
        </w:rPr>
        <w:t>Kowe uga, anaking manungsa, jupuken sawijining bata, banjur pasangen ana ing ngarepmu, lan gambaren ana ing kono kutha iku, yaiku Yerusalem. Banjur kepungana kutha iku, lan bangunen benteng marang kutha iku, lan tumpukna gumuk pengepungan marang kutha iku; pasangen uga pasukan marang kutha iku, lan pasangen gebug-gebug pambedhil tembok ana ing sakubenge. Kajaba iku, jupuken kanggo awakmu dhéwé sawijining wajan wesi, lan pasangen dadi témbok wesi ana ing antaramu lan kutha iku; banjur pasangna rai marang kutha iku, temah kutha iku bakal katutup déning pengepungan, lan kowé bakal ngepung iku. Iki bakal dadi pratandha tumrap brayat Israèl. Lungkrahana uga ing sisih kirimu, lan tumpangna pialané brayat Israèl ana ing sisih iku; manut cacahing dina sing bakal koklakoni kanthi lungkrah ana ing kono, kowé bakal nanggung pialané. Awit Aku wus numpangaké marang kowé taun-tauning pialané, manut cacahing dina, telung atus sangang puluh dina; mangkono kowé bakal nanggung pialané brayat Israèl. Lan manawa kowé wis ngrampungaké iku, lungkrahana manèh ing sisih tengenmu, lan kowé bakal nanggung pialané brayat Yéhuda patang puluh dina; saben dina wus Dakanggep kanggo setaun. Mulané kowé bakal masang rai tumuju marang pengepungan Yerusalem, lan lengenmu bakal kabukak, lan kowé bakal medhar wangsit nglawan kutha iku. Lan lah, Aku bakal masang talènan marang kowé, satemah kowé ora bakal bisa mbalik saka sisih siji menyang sisih sijiné, nganti kowé wis ngrampungaké dina-dinaning pengepunganmu. Yéheskèl 4:1–8.</w:t>
      </w:r>
    </w:p>
    <w:p>
      <w:pPr>
        <w:pStyle w:val="ArticleBody"/>
        <w:jc w:val="left"/>
      </w:pPr>
      <w:r>
        <w:rPr>
          <w:rFonts w:ascii="Times New Roman" w:hAnsi="Times New Roman" w:eastAsia="Times New Roman" w:cs="Times New Roman"/>
        </w:rPr>
        <w:t>Pengepungan Yerusalem, sebagaimana digambarkan oleh Yehezkiel, adalah suatu “tanda,” sama seperti pengepungan terhadap Yerusalem yang dibawa oleh Cestius pada tahun 66. Dalam mengulas pernyataan Yesus yang mengidentifikasikan kehancuran Yerusalem, Sister White memberitahukan kepada kita bahwa penggenapan “langsung” dari kehancuran Yerusalem itu adalah pada hari-hari terakhir. Tanda kehancuran atas kedua saksi yang dilambangkan oleh Nebukadnezar dan Cestius menunjukkan bahwa tanda pengepungan itu adalah tanda mendekatnya undang-undang hari Minggu.</w:t>
      </w:r>
    </w:p>
    <w:p>
      <w:pPr>
        <w:pStyle w:val="ArticleHeading"/>
        <w:jc w:val="left"/>
      </w:pPr>
      <w:r>
        <w:rPr>
          <w:rFonts w:ascii="Arial" w:hAnsi="Arial" w:eastAsia="Arial" w:cs="Arial"/>
        </w:rPr>
        <w:t>Nako e le Ngwaga</w:t>
      </w:r>
    </w:p>
    <w:p>
      <w:pPr>
        <w:pStyle w:val="ArticleBody"/>
        <w:jc w:val="left"/>
      </w:pPr>
      <w:r>
        <w:rPr>
          <w:rFonts w:ascii="Times New Roman" w:hAnsi="Times New Roman" w:eastAsia="Times New Roman" w:cs="Times New Roman"/>
        </w:rPr>
        <w:t>Dalam petikan yang sedang kita pertimbangkan ini, kita juga melihat rujukan alkitabiah omega kepada kaedah utama pentafsiran nubuatan oleh William Miller dalam gerakan asas pekabaran malaikat pertama dan kedua. Alfa bagi prinsip sehari ganti setahun itu juga merupakan suatu lambang omega, kerana alfa bagi prinsip sehari ganti setahun itu telah dikemukakan dalam kitab Bilangan sebagai ujian yang kesepuluh dan yang terakhir, yang gagal dihadapi oleh Israel, lalu dengan itu mendatangkan atas diri mereka kematian di padang gurun sepanjang empat puluh tahun pengembaraan di padang gurun.</w:t>
      </w:r>
    </w:p>
    <w:p>
      <w:pPr>
        <w:pStyle w:val="ArticleScripture"/>
        <w:jc w:val="left"/>
      </w:pPr>
      <w:r>
        <w:rPr>
          <w:rFonts w:ascii="Times New Roman" w:hAnsi="Times New Roman" w:eastAsia="Times New Roman" w:cs="Times New Roman"/>
        </w:rPr>
        <w:t>Le bana ba lona ba tla hlahlathela lefeelleng ka lilemo tse mashome a mane, ’me ba jare bofebe ba lona, ho fihlela litopo tsa lona li fela lefeelleng. Ho ea ka palo ea matsatsi ao le ileng la hlahloba naha ka ’ona, e leng matsatsi a mashome a mane, letsatsi ka leng e be selemo, le tla jara bokhopo ba lona ka lilemo tse mashome a mane, ’me le tla tseba ho roba ha ka tšepiso. ’Na Jehova ke boletse; ruri ke tla etsa joalo ho phutheho ena eohle e khopo, e bokaneng khahlanong le ’na: lefeelleng lena ba tla timetsoa, ’me teng ba tla shoela teng. Numere 14:33–35.</w:t>
      </w:r>
    </w:p>
    <w:p>
      <w:pPr>
        <w:pStyle w:val="ArticleBody"/>
        <w:jc w:val="left"/>
      </w:pPr>
      <w:r>
        <w:rPr>
          <w:rFonts w:ascii="Times New Roman" w:hAnsi="Times New Roman" w:eastAsia="Times New Roman" w:cs="Times New Roman"/>
        </w:rPr>
        <w:t>Dingani ke ga polelo ya boporofeti gore molao wa “letsatsi e le ngwaga” o supiwa mo boiphing jwa bofelo jwa tsheko ya dikgato tse di lesome e e simologileng kwa go kgabaganyeng ga Lewatle le Lehibidu, le gore molao o o tshwanang o bolelwa gape fa Jerusalema e tloga e dikaganyediwa e bo e senngwa, go tshwanetse go tlhaloganngwa le go dirisiwa mo temaneng e re e akanyetsang, fela jalo le botlhokwa jwa gore “thibelo” e le yone “sesupo.”</w:t>
      </w:r>
    </w:p>
    <w:p>
      <w:pPr>
        <w:pStyle w:val="ArticleBody"/>
        <w:jc w:val="left"/>
      </w:pPr>
      <w:r>
        <w:rPr>
          <w:rFonts w:ascii="Nirmala UI" w:hAnsi="Nirmala UI" w:eastAsia="Nirmala UI" w:cs="Nirmala UI"/>
        </w:rPr>
        <w:t>ꯌꯔꯨꯁꯂꯦꯝꯒꯤ</w:t>
      </w:r>
      <w:r>
        <w:rPr>
          <w:rFonts w:ascii="Times New Roman" w:hAnsi="Times New Roman" w:eastAsia="Times New Roman" w:cs="Times New Roman"/>
        </w:rPr>
        <w:t xml:space="preserve"> “</w:t>
      </w:r>
      <w:r>
        <w:rPr>
          <w:rFonts w:ascii="Nirmala UI" w:hAnsi="Nirmala UI" w:eastAsia="Nirmala UI" w:cs="Nirmala UI"/>
        </w:rPr>
        <w:t>ꯁꯤꯖ</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ꯁꯥꯏꯟ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ꯑꯥꯄꯨꯟꯅ</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ꯈꯪꯍꯟꯒꯗꯕꯅꯤ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“axle”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ꯁꯤꯖꯒꯤ</w:t>
      </w:r>
      <w:r>
        <w:rPr>
          <w:rFonts w:ascii="Times New Roman" w:hAnsi="Times New Roman" w:eastAsia="Times New Roman" w:cs="Times New Roman"/>
        </w:rPr>
        <w:t xml:space="preserve"> </w:t>
      </w:r>
      <w:r>
        <w:rPr>
          <w:rFonts w:ascii="Nirmala UI" w:hAnsi="Nirmala UI" w:eastAsia="Nirmala UI" w:cs="Nirmala UI"/>
        </w:rPr>
        <w:t>ꯁꯥꯏꯟ</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ꯁ꯭ꯄꯣꯛꯁ</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ꯂꯤꯟꯅꯥ</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 xml:space="preserve"> </w:t>
      </w:r>
      <w:r>
        <w:rPr>
          <w:rFonts w:ascii="Nirmala UI" w:hAnsi="Nirmala UI" w:eastAsia="Nirmala UI" w:cs="Nirmala UI"/>
        </w:rPr>
        <w:t>ꯁꯤꯖꯒꯤ</w:t>
      </w:r>
      <w:r>
        <w:rPr>
          <w:rFonts w:ascii="Times New Roman" w:hAnsi="Times New Roman" w:eastAsia="Times New Roman" w:cs="Times New Roman"/>
        </w:rPr>
        <w:t xml:space="preserve"> </w:t>
      </w:r>
      <w:r>
        <w:rPr>
          <w:rFonts w:ascii="Nirmala UI" w:hAnsi="Nirmala UI" w:eastAsia="Nirmala UI" w:cs="Nirmala UI"/>
        </w:rPr>
        <w:t>ꯁꯥꯏꯟ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ꯏꯖꯤꯀꯦꯜꯒꯤ</w:t>
      </w:r>
      <w:r>
        <w:rPr>
          <w:rFonts w:ascii="Times New Roman" w:hAnsi="Times New Roman" w:eastAsia="Times New Roman" w:cs="Times New Roman"/>
        </w:rPr>
        <w:t xml:space="preserve"> </w:t>
      </w:r>
      <w:r>
        <w:rPr>
          <w:rFonts w:ascii="Nirmala UI" w:hAnsi="Nirmala UI" w:eastAsia="Nirmala UI" w:cs="Nirmala UI"/>
        </w:rPr>
        <w:t>ꯃꯐꯝꯁꯤꯡ</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ꯈ꯭ꯋꯥꯏꯗꯒꯤ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ꯁꯥꯏꯟ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ꯌꯨꯗꯥꯒꯤ</w:t>
      </w:r>
      <w:r>
        <w:rPr>
          <w:rFonts w:ascii="Times New Roman" w:hAnsi="Times New Roman" w:eastAsia="Times New Roman" w:cs="Times New Roman"/>
        </w:rPr>
        <w:t xml:space="preserve"> </w:t>
      </w:r>
      <w:r>
        <w:rPr>
          <w:rFonts w:ascii="Nirmala UI" w:hAnsi="Nirmala UI" w:eastAsia="Nirmala UI" w:cs="Nirmala UI"/>
        </w:rPr>
        <w:t>ꯈꯨꯟꯖꯥꯒꯤ</w:t>
      </w:r>
      <w:r>
        <w:rPr>
          <w:rFonts w:ascii="Times New Roman" w:hAnsi="Times New Roman" w:eastAsia="Times New Roman" w:cs="Times New Roman"/>
        </w:rPr>
        <w:t xml:space="preserve"> </w:t>
      </w:r>
      <w:r>
        <w:rPr>
          <w:rFonts w:ascii="Nirmala UI" w:hAnsi="Nirmala UI" w:eastAsia="Nirmala UI" w:cs="Nirmala UI"/>
        </w:rPr>
        <w:t>ꯁꯥꯍꯣꯟ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ꯏꯖꯤꯀꯦꯜꯗ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ꯈꯨꯗꯛꯂꯨ</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ꯎꯔꯕ</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ꯄꯨꯊꯣꯛꯍꯟꯕ</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ꯁꯤꯖꯒꯤ</w:t>
      </w:r>
      <w:r>
        <w:rPr>
          <w:rFonts w:ascii="Times New Roman" w:hAnsi="Times New Roman" w:eastAsia="Times New Roman" w:cs="Times New Roman"/>
        </w:rPr>
        <w:t xml:space="preserve"> “</w:t>
      </w:r>
      <w:r>
        <w:rPr>
          <w:rFonts w:ascii="Nirmala UI" w:hAnsi="Nirmala UI" w:eastAsia="Nirmala UI" w:cs="Nirmala UI"/>
        </w:rPr>
        <w:t>ꯁꯥꯏꯟ</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ꯃꯍꯨꯠꯇ</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ꯄ꯭ꯔꯤꯟꯁꯤꯄꯜ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ꯁꯤꯖ</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ꯑꯄꯨꯟꯅ</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ꯂꯥꯏꯟꯁꯤꯡ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ꯃꯇꯧꯗ</w:t>
      </w:r>
      <w:r>
        <w:rPr>
          <w:rFonts w:ascii="Times New Roman" w:hAnsi="Times New Roman" w:eastAsia="Times New Roman" w:cs="Times New Roman"/>
        </w:rPr>
        <w:t xml:space="preserve"> </w:t>
      </w:r>
      <w:r>
        <w:rPr>
          <w:rFonts w:ascii="Nirmala UI" w:hAnsi="Nirmala UI" w:eastAsia="Nirmala UI" w:cs="Nirmala UI"/>
        </w:rPr>
        <w:t>꯴꯳꯰</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ꯂꯣꯏꯅꯕꯥ</w:t>
      </w:r>
      <w:r>
        <w:rPr>
          <w:rFonts w:ascii="Times New Roman" w:hAnsi="Times New Roman" w:eastAsia="Times New Roman" w:cs="Times New Roman"/>
        </w:rPr>
        <w:t xml:space="preserve"> </w:t>
      </w:r>
      <w:r>
        <w:rPr>
          <w:rFonts w:ascii="Nirmala UI" w:hAnsi="Nirmala UI" w:eastAsia="Nirmala UI" w:cs="Nirmala UI"/>
        </w:rPr>
        <w:t>ꯀꯣꯕꯦꯅꯦꯟꯠ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ꯇꯥꯡꯗꯨꯅ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ꯁꯤꯖꯤꯟꯅꯒꯗꯕꯅꯤ।</w:t>
      </w:r>
    </w:p>
    <w:p>
      <w:pPr>
        <w:pStyle w:val="ArticleHeading"/>
        <w:jc w:val="left"/>
      </w:pPr>
      <w:r>
        <w:rPr>
          <w:rFonts w:ascii="Mongolian Baiti" w:hAnsi="Mongolian Baiti" w:eastAsia="Mongolian Baiti" w:cs="Mongolian Baiti"/>
        </w:rPr>
        <w:t>ᠭᠡᠷ᠎ᠡᠯᠲᠦ</w:t>
      </w:r>
      <w:r>
        <w:rPr>
          <w:rFonts w:ascii="Arial" w:hAnsi="Arial" w:eastAsia="Arial" w:cs="Arial"/>
        </w:rPr>
        <w:t xml:space="preserve"> </w:t>
      </w:r>
      <w:r>
        <w:rPr>
          <w:rFonts w:ascii="Mongolian Baiti" w:hAnsi="Mongolian Baiti" w:eastAsia="Mongolian Baiti" w:cs="Mongolian Baiti"/>
        </w:rPr>
        <w:t>ᠬᠡᠯᠴᠢᠶ᠎ᠡ</w:t>
      </w:r>
    </w:p>
    <w:p>
      <w:pPr>
        <w:pStyle w:val="ArticleScripture"/>
        <w:jc w:val="left"/>
      </w:pPr>
      <w:r>
        <w:rPr>
          <w:rFonts w:ascii="Myanmar Text" w:hAnsi="Myanmar Text" w:eastAsia="Myanmar Text" w:cs="Myanmar Text"/>
        </w:rPr>
        <w:t>လည်း</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အာဗြံအား</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သင်၏အမျိုးအနွယ်သည်</w:t>
      </w:r>
      <w:r>
        <w:rPr>
          <w:rFonts w:ascii="Times New Roman" w:hAnsi="Times New Roman" w:eastAsia="Times New Roman" w:cs="Times New Roman"/>
        </w:rPr>
        <w:t xml:space="preserve"> </w:t>
      </w:r>
      <w:r>
        <w:rPr>
          <w:rFonts w:ascii="Myanmar Text" w:hAnsi="Myanmar Text" w:eastAsia="Myanmar Text" w:cs="Myanmar Text"/>
        </w:rPr>
        <w:t>မိမိတို့၏မြေမဟုတ်သော</w:t>
      </w:r>
      <w:r>
        <w:rPr>
          <w:rFonts w:ascii="Times New Roman" w:hAnsi="Times New Roman" w:eastAsia="Times New Roman" w:cs="Times New Roman"/>
        </w:rPr>
        <w:t xml:space="preserve"> </w:t>
      </w:r>
      <w:r>
        <w:rPr>
          <w:rFonts w:ascii="Myanmar Text" w:hAnsi="Myanmar Text" w:eastAsia="Myanmar Text" w:cs="Myanmar Text"/>
        </w:rPr>
        <w:t>ပြည်၌</w:t>
      </w:r>
      <w:r>
        <w:rPr>
          <w:rFonts w:ascii="Times New Roman" w:hAnsi="Times New Roman" w:eastAsia="Times New Roman" w:cs="Times New Roman"/>
        </w:rPr>
        <w:t xml:space="preserve"> </w:t>
      </w:r>
      <w:r>
        <w:rPr>
          <w:rFonts w:ascii="Myanmar Text" w:hAnsi="Myanmar Text" w:eastAsia="Myanmar Text" w:cs="Myanmar Text"/>
        </w:rPr>
        <w:t>တည်းခိုသူအဖြစ်</w:t>
      </w:r>
      <w:r>
        <w:rPr>
          <w:rFonts w:ascii="Times New Roman" w:hAnsi="Times New Roman" w:eastAsia="Times New Roman" w:cs="Times New Roman"/>
        </w:rPr>
        <w:t xml:space="preserve"> </w:t>
      </w:r>
      <w:r>
        <w:rPr>
          <w:rFonts w:ascii="Myanmar Text" w:hAnsi="Myanmar Text" w:eastAsia="Myanmar Text" w:cs="Myanmar Text"/>
        </w:rPr>
        <w:t>နေရမည်ကို</w:t>
      </w:r>
      <w:r>
        <w:rPr>
          <w:rFonts w:ascii="Times New Roman" w:hAnsi="Times New Roman" w:eastAsia="Times New Roman" w:cs="Times New Roman"/>
        </w:rPr>
        <w:t xml:space="preserve"> </w:t>
      </w:r>
      <w:r>
        <w:rPr>
          <w:rFonts w:ascii="Myanmar Text" w:hAnsi="Myanmar Text" w:eastAsia="Myanmar Text" w:cs="Myanmar Text"/>
        </w:rPr>
        <w:t>သေချာစွာ</w:t>
      </w:r>
      <w:r>
        <w:rPr>
          <w:rFonts w:ascii="Times New Roman" w:hAnsi="Times New Roman" w:eastAsia="Times New Roman" w:cs="Times New Roman"/>
        </w:rPr>
        <w:t xml:space="preserve"> </w:t>
      </w:r>
      <w:r>
        <w:rPr>
          <w:rFonts w:ascii="Myanmar Text" w:hAnsi="Myanmar Text" w:eastAsia="Myanmar Text" w:cs="Myanmar Text"/>
        </w:rPr>
        <w:t>သိမှတ်လော့။</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ထိုပြည်သားတို့အား</w:t>
      </w:r>
      <w:r>
        <w:rPr>
          <w:rFonts w:ascii="Times New Roman" w:hAnsi="Times New Roman" w:eastAsia="Times New Roman" w:cs="Times New Roman"/>
        </w:rPr>
        <w:t xml:space="preserve"> </w:t>
      </w:r>
      <w:r>
        <w:rPr>
          <w:rFonts w:ascii="Myanmar Text" w:hAnsi="Myanmar Text" w:eastAsia="Myanmar Text" w:cs="Myanmar Text"/>
        </w:rPr>
        <w:t>အစေခံရကြမည်။</w:t>
      </w:r>
      <w:r>
        <w:rPr>
          <w:rFonts w:ascii="Times New Roman" w:hAnsi="Times New Roman" w:eastAsia="Times New Roman" w:cs="Times New Roman"/>
        </w:rPr>
        <w:t xml:space="preserve"> </w:t>
      </w:r>
      <w:r>
        <w:rPr>
          <w:rFonts w:ascii="Myanmar Text" w:hAnsi="Myanmar Text" w:eastAsia="Myanmar Text" w:cs="Myanmar Text"/>
        </w:rPr>
        <w:t>ထိုပြည်သားတို့သည်လည်း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အနှစ်လေးရာပတ်လုံး</w:t>
      </w:r>
      <w:r>
        <w:rPr>
          <w:rFonts w:ascii="Times New Roman" w:hAnsi="Times New Roman" w:eastAsia="Times New Roman" w:cs="Times New Roman"/>
        </w:rPr>
        <w:t xml:space="preserve"> </w:t>
      </w:r>
      <w:r>
        <w:rPr>
          <w:rFonts w:ascii="Myanmar Text" w:hAnsi="Myanmar Text" w:eastAsia="Myanmar Text" w:cs="Myanmar Text"/>
        </w:rPr>
        <w:t>ဖိနှိပ်ညှဉ်းဆဲကြလိမ့်မည်။</w:t>
      </w:r>
      <w:r>
        <w:rPr>
          <w:rFonts w:ascii="Times New Roman" w:hAnsi="Times New Roman" w:eastAsia="Times New Roman" w:cs="Times New Roman"/>
        </w:rPr>
        <w:t xml:space="preserve">” </w:t>
      </w:r>
      <w:r>
        <w:rPr>
          <w:rFonts w:ascii="Myanmar Text" w:hAnsi="Myanmar Text" w:eastAsia="Myanmar Text" w:cs="Myanmar Text"/>
        </w:rPr>
        <w:t>ကမ္ဘာဦး</w:t>
      </w:r>
      <w:r>
        <w:rPr>
          <w:rFonts w:ascii="Times New Roman" w:hAnsi="Times New Roman" w:eastAsia="Times New Roman" w:cs="Times New Roman"/>
        </w:rPr>
        <w:t xml:space="preserve"> 15:13</w:t>
      </w:r>
      <w:r>
        <w:rPr>
          <w:rFonts w:ascii="Myanmar Text" w:hAnsi="Myanmar Text" w:eastAsia="Myanmar Text" w:cs="Myanmar Text"/>
        </w:rPr>
        <w:t>။</w:t>
      </w:r>
    </w:p>
    <w:p>
      <w:pPr>
        <w:pStyle w:val="ArticleBody"/>
        <w:jc w:val="left"/>
      </w:pPr>
      <w:r>
        <w:rPr>
          <w:rFonts w:ascii="Times New Roman" w:hAnsi="Times New Roman" w:eastAsia="Times New Roman" w:cs="Times New Roman"/>
        </w:rPr>
        <w:t>Tuhan mengadakan perjanjian dengan Abraham dalam suatu proses tiga langkah, dan langkah pertama daripada tiga langkah itu mencakup nubuatan bahawa keturunan Abraham akan menjadi tawanan di Mesir selama empat ratus tahun. Dalam langkah kedua Abraham diberikan ritus sunat, dan langkah ketiga ialah pengorbanan Ishak di Gunung Moriah. Empat ratus tahun itu dikenal pasti dalam alfa daripada tiga langkah yang Tuhan ambil dalam membangkitkan dan mengadakan perjanjian dengan suatu umat pilihan. Umat perjanjian pilihan itu diceraikan daripada Tuhan pada peristiwa pelemparan batu terhadap Stefanus pada tahun 34, dan sesudah itu Paulus, rasul pilihan bagi bangsa-bangsa bukan Yahudi, mengenal pasti empat ratus tahun itu sebagai—empat ratus tiga puluh tahun.</w:t>
      </w:r>
    </w:p>
    <w:p>
      <w:pPr>
        <w:pStyle w:val="ArticleScripture"/>
        <w:jc w:val="left"/>
      </w:pPr>
      <w:r>
        <w:rPr>
          <w:rFonts w:ascii="Times New Roman" w:hAnsi="Times New Roman" w:eastAsia="Times New Roman" w:cs="Times New Roman"/>
        </w:rPr>
        <w:t>Nin dak i kpa hi, ba hii i wulaa ni, ni a di tinda kaam ni Kristi ni nyɛyir ni Wina’am, gbɛɛri la, ni daan yuum kobis anaasii pii taa ni pisi ayi’ la, ka pu tun’e yɔkɔ o, hale ka o lebigi po’aal la ka ka’a sɔngd ye. Genesis 3:17.</w:t>
      </w:r>
    </w:p>
    <w:p>
      <w:pPr>
        <w:pStyle w:val="ArticleBody"/>
        <w:jc w:val="left"/>
      </w:pPr>
      <w:r>
        <w:rPr>
          <w:rFonts w:ascii="Leelawadee UI" w:hAnsi="Leelawadee UI" w:eastAsia="Leelawadee UI" w:cs="Leelawadee UI"/>
        </w:rPr>
        <w:t>លេខដែលតំណាងឲ្យសម្ពន្ធមេត្រី</w:t>
      </w:r>
      <w:r>
        <w:rPr>
          <w:rFonts w:ascii="Times New Roman" w:hAnsi="Times New Roman" w:eastAsia="Times New Roman" w:cs="Times New Roman"/>
        </w:rPr>
        <w:t xml:space="preserve"> </w:t>
      </w:r>
      <w:r>
        <w:rPr>
          <w:rFonts w:ascii="Leelawadee UI" w:hAnsi="Leelawadee UI" w:eastAsia="Leelawadee UI" w:cs="Leelawadee UI"/>
        </w:rPr>
        <w:t>គឺបួនរយសាមសិប</w:t>
      </w:r>
      <w:r>
        <w:rPr>
          <w:rFonts w:ascii="Times New Roman" w:hAnsi="Times New Roman" w:eastAsia="Times New Roman" w:cs="Times New Roman"/>
        </w:rPr>
        <w:t xml:space="preserve"> </w:t>
      </w:r>
      <w:r>
        <w:rPr>
          <w:rFonts w:ascii="Leelawadee UI" w:hAnsi="Leelawadee UI" w:eastAsia="Leelawadee UI" w:cs="Leelawadee UI"/>
        </w:rPr>
        <w:t>ប៉ុន្តែសាក្សីពីរគឺ</w:t>
      </w:r>
      <w:r>
        <w:rPr>
          <w:rFonts w:ascii="Times New Roman" w:hAnsi="Times New Roman" w:eastAsia="Times New Roman" w:cs="Times New Roman"/>
        </w:rPr>
        <w:t xml:space="preserve"> </w:t>
      </w:r>
      <w:r>
        <w:rPr>
          <w:rFonts w:ascii="Leelawadee UI" w:hAnsi="Leelawadee UI" w:eastAsia="Leelawadee UI" w:cs="Leelawadee UI"/>
        </w:rPr>
        <w:t>អាប់រ៉ាម</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សោល</w:t>
      </w:r>
      <w:r>
        <w:rPr>
          <w:rFonts w:ascii="Times New Roman" w:hAnsi="Times New Roman" w:eastAsia="Times New Roman" w:cs="Times New Roman"/>
        </w:rPr>
        <w:t xml:space="preserve"> </w:t>
      </w:r>
      <w:r>
        <w:rPr>
          <w:rFonts w:ascii="Leelawadee UI" w:hAnsi="Leelawadee UI" w:eastAsia="Leelawadee UI" w:cs="Leelawadee UI"/>
        </w:rPr>
        <w:t>ដែលទាំងពីរនាក់បានប្តូរឈ្មោះទៅជា</w:t>
      </w:r>
      <w:r>
        <w:rPr>
          <w:rFonts w:ascii="Times New Roman" w:hAnsi="Times New Roman" w:eastAsia="Times New Roman" w:cs="Times New Roman"/>
        </w:rPr>
        <w:t xml:space="preserve"> </w:t>
      </w:r>
      <w:r>
        <w:rPr>
          <w:rFonts w:ascii="Leelawadee UI" w:hAnsi="Leelawadee UI" w:eastAsia="Leelawadee UI" w:cs="Leelawadee UI"/>
        </w:rPr>
        <w:t>អាប្រាហាំ</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ប៉ូល</w:t>
      </w:r>
      <w:r>
        <w:rPr>
          <w:rFonts w:ascii="Times New Roman" w:hAnsi="Times New Roman" w:eastAsia="Times New Roman" w:cs="Times New Roman"/>
        </w:rPr>
        <w:t xml:space="preserve"> </w:t>
      </w:r>
      <w:r>
        <w:rPr>
          <w:rFonts w:ascii="Leelawadee UI" w:hAnsi="Leelawadee UI" w:eastAsia="Leelawadee UI" w:cs="Leelawadee UI"/>
        </w:rPr>
        <w:t>រៀងៗខ្លួន</w:t>
      </w:r>
      <w:r>
        <w:rPr>
          <w:rFonts w:ascii="Times New Roman" w:hAnsi="Times New Roman" w:eastAsia="Times New Roman" w:cs="Times New Roman"/>
        </w:rPr>
        <w:t xml:space="preserve"> </w:t>
      </w:r>
      <w:r>
        <w:rPr>
          <w:rFonts w:ascii="Leelawadee UI" w:hAnsi="Leelawadee UI" w:eastAsia="Leelawadee UI" w:cs="Leelawadee UI"/>
        </w:rPr>
        <w:t>បង្ហាញអំពីរយៈកាលពីរដាច់ដោយឡែកពីគ្នា</w:t>
      </w:r>
      <w:r>
        <w:rPr>
          <w:rFonts w:ascii="Times New Roman" w:hAnsi="Times New Roman" w:eastAsia="Times New Roman" w:cs="Times New Roman"/>
        </w:rPr>
        <w:t xml:space="preserve"> </w:t>
      </w:r>
      <w:r>
        <w:rPr>
          <w:rFonts w:ascii="Leelawadee UI" w:hAnsi="Leelawadee UI" w:eastAsia="Leelawadee UI" w:cs="Leelawadee UI"/>
        </w:rPr>
        <w:t>ដែលរួមបញ្ចូលគ្នាជាលេខពេញលេញបួនរយសាមសិប។</w:t>
      </w:r>
      <w:r>
        <w:rPr>
          <w:rFonts w:ascii="Times New Roman" w:hAnsi="Times New Roman" w:eastAsia="Times New Roman" w:cs="Times New Roman"/>
        </w:rPr>
        <w:t xml:space="preserve"> </w:t>
      </w:r>
      <w:r>
        <w:rPr>
          <w:rFonts w:ascii="Leelawadee UI" w:hAnsi="Leelawadee UI" w:eastAsia="Leelawadee UI" w:cs="Leelawadee UI"/>
        </w:rPr>
        <w:t>នៅពេលព្រះជាម្ចាស់ប្តូរឈ្មោះរបស់ព្រលឹងមួយ</w:t>
      </w:r>
      <w:r>
        <w:rPr>
          <w:rFonts w:ascii="Times New Roman" w:hAnsi="Times New Roman" w:eastAsia="Times New Roman" w:cs="Times New Roman"/>
        </w:rPr>
        <w:t xml:space="preserve"> </w:t>
      </w:r>
      <w:r>
        <w:rPr>
          <w:rFonts w:ascii="Leelawadee UI" w:hAnsi="Leelawadee UI" w:eastAsia="Leelawadee UI" w:cs="Leelawadee UI"/>
        </w:rPr>
        <w:t>នោះគឺជានិមិត្តសញ្ញានៃទំនាក់ទំនងសម្ពន្ធមេត្រីរវាងព្រលឹងនោះ</w:t>
      </w:r>
      <w:r>
        <w:rPr>
          <w:rFonts w:ascii="Times New Roman" w:hAnsi="Times New Roman" w:eastAsia="Times New Roman" w:cs="Times New Roman"/>
        </w:rPr>
        <w:t xml:space="preserve"> </w:t>
      </w:r>
      <w:r>
        <w:rPr>
          <w:rFonts w:ascii="Leelawadee UI" w:hAnsi="Leelawadee UI" w:eastAsia="Leelawadee UI" w:cs="Leelawadee UI"/>
        </w:rPr>
        <w:t>និងព្រះជាម្ចាស់។</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បួនរយសាមសិបឆ្នាំ</w:t>
      </w:r>
      <w:r>
        <w:rPr>
          <w:rFonts w:ascii="Times New Roman" w:hAnsi="Times New Roman" w:eastAsia="Times New Roman" w:cs="Times New Roman"/>
        </w:rPr>
        <w:t xml:space="preserve"> </w:t>
      </w:r>
      <w:r>
        <w:rPr>
          <w:rFonts w:ascii="Leelawadee UI" w:hAnsi="Leelawadee UI" w:eastAsia="Leelawadee UI" w:cs="Leelawadee UI"/>
        </w:rPr>
        <w:t>គឺជាផលបូកដែលកើតឡើងពីការបូកបញ្ចូលនៃលេខពីរដាច់ដោយឡែកពីគ្នា</w:t>
      </w:r>
      <w:r>
        <w:rPr>
          <w:rFonts w:ascii="Times New Roman" w:hAnsi="Times New Roman" w:eastAsia="Times New Roman" w:cs="Times New Roman"/>
        </w:rPr>
        <w:t xml:space="preserve"> </w:t>
      </w:r>
      <w:r>
        <w:rPr>
          <w:rFonts w:ascii="Leelawadee UI" w:hAnsi="Leelawadee UI" w:eastAsia="Leelawadee UI" w:cs="Leelawadee UI"/>
        </w:rPr>
        <w:t>ដូចជា</w:t>
      </w:r>
      <w:r>
        <w:rPr>
          <w:rFonts w:ascii="Times New Roman" w:hAnsi="Times New Roman" w:eastAsia="Times New Roman" w:cs="Times New Roman"/>
        </w:rPr>
        <w:t xml:space="preserve"> </w:t>
      </w:r>
      <w:r>
        <w:rPr>
          <w:rFonts w:ascii="Leelawadee UI" w:hAnsi="Leelawadee UI" w:eastAsia="Leelawadee UI" w:cs="Leelawadee UI"/>
        </w:rPr>
        <w:t>បួនរយរបស់អាប្រាហាំ</w:t>
      </w:r>
      <w:r>
        <w:rPr>
          <w:rFonts w:ascii="Times New Roman" w:hAnsi="Times New Roman" w:eastAsia="Times New Roman" w:cs="Times New Roman"/>
        </w:rPr>
        <w:t xml:space="preserve"> </w:t>
      </w:r>
      <w:r>
        <w:rPr>
          <w:rFonts w:ascii="Leelawadee UI" w:hAnsi="Leelawadee UI" w:eastAsia="Leelawadee UI" w:cs="Leelawadee UI"/>
        </w:rPr>
        <w:t>និងការបន្ថែមសាមសិបរបស់ប៉ូល។</w:t>
      </w:r>
      <w:r>
        <w:rPr>
          <w:rFonts w:ascii="Times New Roman" w:hAnsi="Times New Roman" w:eastAsia="Times New Roman" w:cs="Times New Roman"/>
        </w:rPr>
        <w:t xml:space="preserve"> </w:t>
      </w:r>
      <w:r>
        <w:rPr>
          <w:rFonts w:ascii="Leelawadee UI" w:hAnsi="Leelawadee UI" w:eastAsia="Leelawadee UI" w:cs="Leelawadee UI"/>
        </w:rPr>
        <w:t>អេសេគាលបានដេកផ្អៀងលើចំហៀងឆ្វេងរបស់លោកអស់បីរយកៅសិបថ្ងៃ</w:t>
      </w:r>
      <w:r>
        <w:rPr>
          <w:rFonts w:ascii="Times New Roman" w:hAnsi="Times New Roman" w:eastAsia="Times New Roman" w:cs="Times New Roman"/>
        </w:rPr>
        <w:t xml:space="preserve"> </w:t>
      </w:r>
      <w:r>
        <w:rPr>
          <w:rFonts w:ascii="Leelawadee UI" w:hAnsi="Leelawadee UI" w:eastAsia="Leelawadee UI" w:cs="Leelawadee UI"/>
        </w:rPr>
        <w:t>ហើយបន្ទាប់មកលើចំហៀងស្ដាំអស់សែសិបថ្ងៃ</w:t>
      </w:r>
      <w:r>
        <w:rPr>
          <w:rFonts w:ascii="Times New Roman" w:hAnsi="Times New Roman" w:eastAsia="Times New Roman" w:cs="Times New Roman"/>
        </w:rPr>
        <w:t xml:space="preserve"> </w:t>
      </w:r>
      <w:r>
        <w:rPr>
          <w:rFonts w:ascii="Leelawadee UI" w:hAnsi="Leelawadee UI" w:eastAsia="Leelawadee UI" w:cs="Leelawadee UI"/>
        </w:rPr>
        <w:t>ដោយបង្ហាញលេខពីរ</w:t>
      </w:r>
      <w:r>
        <w:rPr>
          <w:rFonts w:ascii="Times New Roman" w:hAnsi="Times New Roman" w:eastAsia="Times New Roman" w:cs="Times New Roman"/>
        </w:rPr>
        <w:t xml:space="preserve"> </w:t>
      </w:r>
      <w:r>
        <w:rPr>
          <w:rFonts w:ascii="Leelawadee UI" w:hAnsi="Leelawadee UI" w:eastAsia="Leelawadee UI" w:cs="Leelawadee UI"/>
        </w:rPr>
        <w:t>ដែលផលបូកសរុបរបស់វាគឺបួនរយសាមសិប។</w:t>
      </w:r>
    </w:p>
    <w:p>
      <w:pPr>
        <w:pStyle w:val="ArticleBody"/>
        <w:jc w:val="left"/>
      </w:pPr>
      <w:r>
        <w:rPr>
          <w:rFonts w:ascii="Times New Roman" w:hAnsi="Times New Roman" w:eastAsia="Times New Roman" w:cs="Times New Roman"/>
        </w:rPr>
        <w:t>Dalam Kejadian pasal sebelas, perjanjian maut yang diwujudkan segera sesudah air bah melalui pemberontakan Nimrod menandai perbedaan antara dua perjanjian. Unsur-unsur menara Babel memberi kesaksian tentang suatu bangsa perjanjian yang bersifat setanis, “selamatkan dirimu sendiri”, yang harus dihakimi dan diserakkan. Dalam pasal yang sama, silsilah orang Ibrani diperkenalkan melalui kelahiran Eber, yang menandai awal suatu umat pilihan untuk mewakili perjanjian hidup, berlawanan dengan perjanjian maut Nimrod.</w:t>
      </w:r>
    </w:p>
    <w:p>
      <w:pPr>
        <w:pStyle w:val="ArticleScripture"/>
        <w:jc w:val="left"/>
      </w:pPr>
      <w:r>
        <w:rPr>
          <w:rFonts w:ascii="Times New Roman" w:hAnsi="Times New Roman" w:eastAsia="Times New Roman" w:cs="Times New Roman"/>
        </w:rPr>
        <w:t>Dan Eber hidup tiga puluh empat tahun, lalu memperanakkan Peleg; dan setelah ia memperanakkan Peleg, Eber hidup empat ratus tiga puluh tahun, lalu memperanakkan anak-anak lelaki dan perempuan. Dan Peleg hidup tiga puluh tahun, lalu memperanakkan Rehu. Kejadian 11:16–18.</w:t>
      </w:r>
    </w:p>
    <w:p>
      <w:pPr>
        <w:pStyle w:val="ArticleBody"/>
        <w:jc w:val="left"/>
      </w:pPr>
      <w:r>
        <w:rPr>
          <w:rFonts w:ascii="Times New Roman" w:hAnsi="Times New Roman" w:eastAsia="Times New Roman" w:cs="Times New Roman"/>
        </w:rPr>
        <w:t>Dalam fasal sepuluh Kitab Kejadian, Eber dan Peleg disebut buat pertama kalinya.</w:t>
      </w:r>
    </w:p>
    <w:p>
      <w:pPr>
        <w:pStyle w:val="ArticleScripture"/>
        <w:jc w:val="left"/>
      </w:pPr>
      <w:r>
        <w:rPr>
          <w:rFonts w:ascii="Times New Roman" w:hAnsi="Times New Roman" w:eastAsia="Times New Roman" w:cs="Times New Roman"/>
        </w:rPr>
        <w:t>Dan kepada Eber lahirlah dua orang anak laki-laki: nama yang seorang ialah Peleg, sebab pada zamannya bumi terbagi; dan nama saudaranya ialah Yoktan. Kejadian 10:25.</w:t>
      </w:r>
    </w:p>
    <w:p>
      <w:pPr>
        <w:pStyle w:val="ArticleBody"/>
        <w:jc w:val="left"/>
      </w:pPr>
      <w:r>
        <w:rPr>
          <w:rFonts w:ascii="Myanmar Text" w:hAnsi="Myanmar Text" w:eastAsia="Myanmar Text" w:cs="Myanmar Text"/>
        </w:rPr>
        <w:t>ပေလဂ်ဟူသော</w:t>
      </w:r>
      <w:r>
        <w:rPr>
          <w:rFonts w:ascii="Times New Roman" w:hAnsi="Times New Roman" w:eastAsia="Times New Roman" w:cs="Times New Roman"/>
        </w:rPr>
        <w:t xml:space="preserve"> </w:t>
      </w:r>
      <w:r>
        <w:rPr>
          <w:rFonts w:ascii="Myanmar Text" w:hAnsi="Myanmar Text" w:eastAsia="Myanmar Text" w:cs="Myanmar Text"/>
        </w:rPr>
        <w:t>အမည်၏</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ခွဲခြားခြင်း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ပိုင်းခြားခြင်း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ပေလဂ်၏</w:t>
      </w:r>
      <w:r>
        <w:rPr>
          <w:rFonts w:ascii="Times New Roman" w:hAnsi="Times New Roman" w:eastAsia="Times New Roman" w:cs="Times New Roman"/>
        </w:rPr>
        <w:t xml:space="preserve"> </w:t>
      </w:r>
      <w:r>
        <w:rPr>
          <w:rFonts w:ascii="Myanmar Text" w:hAnsi="Myanmar Text" w:eastAsia="Myanmar Text" w:cs="Myanmar Text"/>
        </w:rPr>
        <w:t>နေ့ရက်များ၌</w:t>
      </w:r>
      <w:r>
        <w:rPr>
          <w:rFonts w:ascii="Times New Roman" w:hAnsi="Times New Roman" w:eastAsia="Times New Roman" w:cs="Times New Roman"/>
        </w:rPr>
        <w:t xml:space="preserve"> </w:t>
      </w:r>
      <w:r>
        <w:rPr>
          <w:rFonts w:ascii="Myanmar Text" w:hAnsi="Myanmar Text" w:eastAsia="Myanmar Text" w:cs="Myanmar Text"/>
        </w:rPr>
        <w:t>ပဋိညာဉ်လူမျိုး</w:t>
      </w:r>
      <w:r>
        <w:rPr>
          <w:rFonts w:ascii="Times New Roman" w:hAnsi="Times New Roman" w:eastAsia="Times New Roman" w:cs="Times New Roman"/>
        </w:rPr>
        <w:t xml:space="preserve"> </w:t>
      </w:r>
      <w:r>
        <w:rPr>
          <w:rFonts w:ascii="Myanmar Text" w:hAnsi="Myanmar Text" w:eastAsia="Myanmar Text" w:cs="Myanmar Text"/>
        </w:rPr>
        <w:t>နှစ်မျိုး၏</w:t>
      </w:r>
      <w:r>
        <w:rPr>
          <w:rFonts w:ascii="Times New Roman" w:hAnsi="Times New Roman" w:eastAsia="Times New Roman" w:cs="Times New Roman"/>
        </w:rPr>
        <w:t xml:space="preserve"> </w:t>
      </w:r>
      <w:r>
        <w:rPr>
          <w:rFonts w:ascii="Myanmar Text" w:hAnsi="Myanmar Text" w:eastAsia="Myanmar Text" w:cs="Myanmar Text"/>
        </w:rPr>
        <w:t>ခွဲခြားခြင်းကို</w:t>
      </w:r>
      <w:r>
        <w:rPr>
          <w:rFonts w:ascii="Times New Roman" w:hAnsi="Times New Roman" w:eastAsia="Times New Roman" w:cs="Times New Roman"/>
        </w:rPr>
        <w:t xml:space="preserve"> </w:t>
      </w:r>
      <w:r>
        <w:rPr>
          <w:rFonts w:ascii="Myanmar Text" w:hAnsi="Myanmar Text" w:eastAsia="Myanmar Text" w:cs="Myanmar Text"/>
        </w:rPr>
        <w:t>ဗာဗေလမျှော်စင်၏</w:t>
      </w:r>
      <w:r>
        <w:rPr>
          <w:rFonts w:ascii="Times New Roman" w:hAnsi="Times New Roman" w:eastAsia="Times New Roman" w:cs="Times New Roman"/>
        </w:rPr>
        <w:t xml:space="preserve"> </w:t>
      </w:r>
      <w:r>
        <w:rPr>
          <w:rFonts w:ascii="Myanmar Text" w:hAnsi="Myanmar Text" w:eastAsia="Myanmar Text" w:cs="Myanmar Text"/>
        </w:rPr>
        <w:t>သမိုင်းနှင့်</w:t>
      </w:r>
      <w:r>
        <w:rPr>
          <w:rFonts w:ascii="Times New Roman" w:hAnsi="Times New Roman" w:eastAsia="Times New Roman" w:cs="Times New Roman"/>
        </w:rPr>
        <w:t xml:space="preserve"> </w:t>
      </w:r>
      <w:r>
        <w:rPr>
          <w:rFonts w:ascii="Myanmar Text" w:hAnsi="Myanmar Text" w:eastAsia="Myanmar Text" w:cs="Myanmar Text"/>
        </w:rPr>
        <w:t>နင်မ်ရုတ်၏</w:t>
      </w:r>
      <w:r>
        <w:rPr>
          <w:rFonts w:ascii="Times New Roman" w:hAnsi="Times New Roman" w:eastAsia="Times New Roman" w:cs="Times New Roman"/>
        </w:rPr>
        <w:t xml:space="preserve"> </w:t>
      </w:r>
      <w:r>
        <w:rPr>
          <w:rFonts w:ascii="Myanmar Text" w:hAnsi="Myanmar Text" w:eastAsia="Myanmar Text" w:cs="Myanmar Text"/>
        </w:rPr>
        <w:t>ပုန်ကန်မှုအားဖြင့်</w:t>
      </w:r>
      <w:r>
        <w:rPr>
          <w:rFonts w:ascii="Times New Roman" w:hAnsi="Times New Roman" w:eastAsia="Times New Roman" w:cs="Times New Roman"/>
        </w:rPr>
        <w:t xml:space="preserve"> </w:t>
      </w:r>
      <w:r>
        <w:rPr>
          <w:rFonts w:ascii="Myanmar Text" w:hAnsi="Myanmar Text" w:eastAsia="Myanmar Text" w:cs="Myanmar Text"/>
        </w:rPr>
        <w:t>မှတ်သားပြထားသည်။</w:t>
      </w:r>
      <w:r>
        <w:rPr>
          <w:rFonts w:ascii="Times New Roman" w:hAnsi="Times New Roman" w:eastAsia="Times New Roman" w:cs="Times New Roman"/>
        </w:rPr>
        <w:t xml:space="preserve"> </w:t>
      </w:r>
      <w:r>
        <w:rPr>
          <w:rFonts w:ascii="Myanmar Text" w:hAnsi="Myanmar Text" w:eastAsia="Myanmar Text" w:cs="Myanmar Text"/>
        </w:rPr>
        <w:t>ဧဘာသည်</w:t>
      </w:r>
      <w:r>
        <w:rPr>
          <w:rFonts w:ascii="Times New Roman" w:hAnsi="Times New Roman" w:eastAsia="Times New Roman" w:cs="Times New Roman"/>
        </w:rPr>
        <w:t xml:space="preserve"> </w:t>
      </w:r>
      <w:r>
        <w:rPr>
          <w:rFonts w:ascii="Myanmar Text" w:hAnsi="Myanmar Text" w:eastAsia="Myanmar Text" w:cs="Myanmar Text"/>
        </w:rPr>
        <w:t>အသက်လေးရာခြောက်ဆယ့်လေးနှစ်တိုင်တိုင်</w:t>
      </w:r>
      <w:r>
        <w:rPr>
          <w:rFonts w:ascii="Times New Roman" w:hAnsi="Times New Roman" w:eastAsia="Times New Roman" w:cs="Times New Roman"/>
        </w:rPr>
        <w:t xml:space="preserve"> </w:t>
      </w:r>
      <w:r>
        <w:rPr>
          <w:rFonts w:ascii="Myanmar Text" w:hAnsi="Myanmar Text" w:eastAsia="Myanmar Text" w:cs="Myanmar Text"/>
        </w:rPr>
        <w:t>အသက်ရှင်ခဲ့သော်လည်း၊</w:t>
      </w:r>
      <w:r>
        <w:rPr>
          <w:rFonts w:ascii="Times New Roman" w:hAnsi="Times New Roman" w:eastAsia="Times New Roman" w:cs="Times New Roman"/>
        </w:rPr>
        <w:t xml:space="preserve"> </w:t>
      </w:r>
      <w:r>
        <w:rPr>
          <w:rFonts w:ascii="Myanmar Text" w:hAnsi="Myanmar Text" w:eastAsia="Myanmar Text" w:cs="Myanmar Text"/>
        </w:rPr>
        <w:t>ပေလဂ်</w:t>
      </w:r>
      <w:r>
        <w:rPr>
          <w:rFonts w:ascii="Times New Roman" w:hAnsi="Times New Roman" w:eastAsia="Times New Roman" w:cs="Times New Roman"/>
        </w:rPr>
        <w:t xml:space="preserve"> (</w:t>
      </w:r>
      <w:r>
        <w:rPr>
          <w:rFonts w:ascii="Myanmar Text" w:hAnsi="Myanmar Text" w:eastAsia="Myanmar Text" w:cs="Myanmar Text"/>
        </w:rPr>
        <w:t>ခွဲခြားခြင်း</w:t>
      </w:r>
      <w:r>
        <w:rPr>
          <w:rFonts w:ascii="Times New Roman" w:hAnsi="Times New Roman" w:eastAsia="Times New Roman" w:cs="Times New Roman"/>
        </w:rPr>
        <w:t xml:space="preserve">) </w:t>
      </w:r>
      <w:r>
        <w:rPr>
          <w:rFonts w:ascii="Myanmar Text" w:hAnsi="Myanmar Text" w:eastAsia="Myanmar Text" w:cs="Myanmar Text"/>
        </w:rPr>
        <w:t>မွေးဖွားပြီးနောက်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လေးရာသုံးဆယ်နှစ်</w:t>
      </w:r>
      <w:r>
        <w:rPr>
          <w:rFonts w:ascii="Times New Roman" w:hAnsi="Times New Roman" w:eastAsia="Times New Roman" w:cs="Times New Roman"/>
        </w:rPr>
        <w:t xml:space="preserve"> </w:t>
      </w:r>
      <w:r>
        <w:rPr>
          <w:rFonts w:ascii="Myanmar Text" w:hAnsi="Myanmar Text" w:eastAsia="Myanmar Text" w:cs="Myanmar Text"/>
        </w:rPr>
        <w:t>အသက်ရှင်ခဲ့သည်။</w:t>
      </w:r>
      <w:r>
        <w:rPr>
          <w:rFonts w:ascii="Times New Roman" w:hAnsi="Times New Roman" w:eastAsia="Times New Roman" w:cs="Times New Roman"/>
        </w:rPr>
        <w:t xml:space="preserve"> </w:t>
      </w:r>
      <w:r>
        <w:rPr>
          <w:rFonts w:ascii="Myanmar Text" w:hAnsi="Myanmar Text" w:eastAsia="Myanmar Text" w:cs="Myanmar Text"/>
        </w:rPr>
        <w:t>အချက်အလက်တိုင်းတွင်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သက်ဆိုင်မှု</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လေးရာသုံးဆယ်</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ကိန်းဂဏန်းသည်</w:t>
      </w:r>
      <w:r>
        <w:rPr>
          <w:rFonts w:ascii="Times New Roman" w:hAnsi="Times New Roman" w:eastAsia="Times New Roman" w:cs="Times New Roman"/>
        </w:rPr>
        <w:t xml:space="preserve"> </w:t>
      </w:r>
      <w:r>
        <w:rPr>
          <w:rFonts w:ascii="Myanmar Text" w:hAnsi="Myanmar Text" w:eastAsia="Myanmar Text" w:cs="Myanmar Text"/>
        </w:rPr>
        <w:t>အာဗြဟံ၏</w:t>
      </w:r>
      <w:r>
        <w:rPr>
          <w:rFonts w:ascii="Times New Roman" w:hAnsi="Times New Roman" w:eastAsia="Times New Roman" w:cs="Times New Roman"/>
        </w:rPr>
        <w:t xml:space="preserve"> </w:t>
      </w:r>
      <w:r>
        <w:rPr>
          <w:rFonts w:ascii="Myanmar Text" w:hAnsi="Myanmar Text" w:eastAsia="Myanmar Text" w:cs="Myanmar Text"/>
        </w:rPr>
        <w:t>ပဋိညာဉ်ဆိုင်ရာ</w:t>
      </w:r>
      <w:r>
        <w:rPr>
          <w:rFonts w:ascii="Times New Roman" w:hAnsi="Times New Roman" w:eastAsia="Times New Roman" w:cs="Times New Roman"/>
        </w:rPr>
        <w:t xml:space="preserve"> </w:t>
      </w:r>
      <w:r>
        <w:rPr>
          <w:rFonts w:ascii="Myanmar Text" w:hAnsi="Myanmar Text" w:eastAsia="Myanmar Text" w:cs="Myanmar Text"/>
        </w:rPr>
        <w:t>ပရောဖက်ပြုချက်နှင့်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သတ်မှတ်ပေးသော</w:t>
      </w:r>
      <w:r>
        <w:rPr>
          <w:rFonts w:ascii="Times New Roman" w:hAnsi="Times New Roman" w:eastAsia="Times New Roman" w:cs="Times New Roman"/>
        </w:rPr>
        <w:t xml:space="preserve"> </w:t>
      </w:r>
      <w:r>
        <w:rPr>
          <w:rFonts w:ascii="Myanmar Text" w:hAnsi="Myanmar Text" w:eastAsia="Myanmar Text" w:cs="Myanmar Text"/>
        </w:rPr>
        <w:t>ကိန်းဂဏန်း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လေးရာသုံးဆယ်</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ကိန်းဂဏန်းကို</w:t>
      </w:r>
      <w:r>
        <w:rPr>
          <w:rFonts w:ascii="Times New Roman" w:hAnsi="Times New Roman" w:eastAsia="Times New Roman" w:cs="Times New Roman"/>
        </w:rPr>
        <w:t xml:space="preserve"> </w:t>
      </w:r>
      <w:r>
        <w:rPr>
          <w:rFonts w:ascii="Myanmar Text" w:hAnsi="Myanmar Text" w:eastAsia="Myanmar Text" w:cs="Myanmar Text"/>
        </w:rPr>
        <w:t>ပေလဂ်မွေးဖွားပြီးနောက်</w:t>
      </w:r>
      <w:r>
        <w:rPr>
          <w:rFonts w:ascii="Times New Roman" w:hAnsi="Times New Roman" w:eastAsia="Times New Roman" w:cs="Times New Roman"/>
        </w:rPr>
        <w:t xml:space="preserve"> </w:t>
      </w:r>
      <w:r>
        <w:rPr>
          <w:rFonts w:ascii="Myanmar Text" w:hAnsi="Myanmar Text" w:eastAsia="Myanmar Text" w:cs="Myanmar Text"/>
        </w:rPr>
        <w:t>ဧဘာ၏</w:t>
      </w:r>
      <w:r>
        <w:rPr>
          <w:rFonts w:ascii="Times New Roman" w:hAnsi="Times New Roman" w:eastAsia="Times New Roman" w:cs="Times New Roman"/>
        </w:rPr>
        <w:t xml:space="preserve"> </w:t>
      </w:r>
      <w:r>
        <w:rPr>
          <w:rFonts w:ascii="Myanmar Text" w:hAnsi="Myanmar Text" w:eastAsia="Myanmar Text" w:cs="Myanmar Text"/>
        </w:rPr>
        <w:t>အသက်တာနှင့်</w:t>
      </w:r>
      <w:r>
        <w:rPr>
          <w:rFonts w:ascii="Times New Roman" w:hAnsi="Times New Roman" w:eastAsia="Times New Roman" w:cs="Times New Roman"/>
        </w:rPr>
        <w:t xml:space="preserve"> </w:t>
      </w:r>
      <w:r>
        <w:rPr>
          <w:rFonts w:ascii="Myanmar Text" w:hAnsi="Myanmar Text" w:eastAsia="Myanmar Text" w:cs="Myanmar Text"/>
        </w:rPr>
        <w:t>ဆက်စပ်သတ်မှတ်ထားသော်လည်း၊</w:t>
      </w:r>
      <w:r>
        <w:rPr>
          <w:rFonts w:ascii="Times New Roman" w:hAnsi="Times New Roman" w:eastAsia="Times New Roman" w:cs="Times New Roman"/>
        </w:rPr>
        <w:t xml:space="preserve"> </w:t>
      </w:r>
      <w:r>
        <w:rPr>
          <w:rFonts w:ascii="Myanmar Text" w:hAnsi="Myanmar Text" w:eastAsia="Myanmar Text" w:cs="Myanmar Text"/>
        </w:rPr>
        <w:t>သူ၏အသက်တာ</w:t>
      </w:r>
      <w:r>
        <w:rPr>
          <w:rFonts w:ascii="Times New Roman" w:hAnsi="Times New Roman" w:eastAsia="Times New Roman" w:cs="Times New Roman"/>
        </w:rPr>
        <w:t xml:space="preserve"> </w:t>
      </w:r>
      <w:r>
        <w:rPr>
          <w:rFonts w:ascii="Myanmar Text" w:hAnsi="Myanmar Text" w:eastAsia="Myanmar Text" w:cs="Myanmar Text"/>
        </w:rPr>
        <w:t>ပထမသုံးဆယ့်လေးနှစ်ကို</w:t>
      </w:r>
      <w:r>
        <w:rPr>
          <w:rFonts w:ascii="Times New Roman" w:hAnsi="Times New Roman" w:eastAsia="Times New Roman" w:cs="Times New Roman"/>
        </w:rPr>
        <w:t xml:space="preserve"> “</w:t>
      </w:r>
      <w:r>
        <w:rPr>
          <w:rFonts w:ascii="Myanmar Text" w:hAnsi="Myanmar Text" w:eastAsia="Myanmar Text" w:cs="Myanmar Text"/>
        </w:rPr>
        <w:t>လေးနှစ်နှင့်</w:t>
      </w:r>
      <w:r>
        <w:rPr>
          <w:rFonts w:ascii="Times New Roman" w:hAnsi="Times New Roman" w:eastAsia="Times New Roman" w:cs="Times New Roman"/>
        </w:rPr>
        <w:t xml:space="preserve"> </w:t>
      </w:r>
      <w:r>
        <w:rPr>
          <w:rFonts w:ascii="Myanmar Text" w:hAnsi="Myanmar Text" w:eastAsia="Myanmar Text" w:cs="Myanmar Text"/>
        </w:rPr>
        <w:t>သုံးဆယ်နှစ်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သဘောတရားအားဖြင့်</w:t>
      </w:r>
      <w:r>
        <w:rPr>
          <w:rFonts w:ascii="Times New Roman" w:hAnsi="Times New Roman" w:eastAsia="Times New Roman" w:cs="Times New Roman"/>
        </w:rPr>
        <w:t xml:space="preserve"> </w:t>
      </w:r>
      <w:r>
        <w:rPr>
          <w:rFonts w:ascii="Myanmar Text" w:hAnsi="Myanmar Text" w:eastAsia="Myanmar Text" w:cs="Myanmar Text"/>
        </w:rPr>
        <w:t>သုံးဆယ့်လေးနှစ်ပင်</w:t>
      </w:r>
      <w:r>
        <w:rPr>
          <w:rFonts w:ascii="Times New Roman" w:hAnsi="Times New Roman" w:eastAsia="Times New Roman" w:cs="Times New Roman"/>
        </w:rPr>
        <w:t xml:space="preserve"> </w:t>
      </w:r>
      <w:r>
        <w:rPr>
          <w:rFonts w:ascii="Myanmar Text" w:hAnsi="Myanmar Text" w:eastAsia="Myanmar Text" w:cs="Myanmar Text"/>
        </w:rPr>
        <w:t>ဖြစ်သော်လည်း၊</w:t>
      </w:r>
      <w:r>
        <w:rPr>
          <w:rFonts w:ascii="Times New Roman" w:hAnsi="Times New Roman" w:eastAsia="Times New Roman" w:cs="Times New Roman"/>
        </w:rPr>
        <w:t xml:space="preserve"> </w:t>
      </w:r>
      <w:r>
        <w:rPr>
          <w:rFonts w:ascii="Myanmar Text" w:hAnsi="Myanmar Text" w:eastAsia="Myanmar Text" w:cs="Myanmar Text"/>
        </w:rPr>
        <w:t>ထိုသုံးဆယ့်လေးနှစ်ကို</w:t>
      </w:r>
      <w:r>
        <w:rPr>
          <w:rFonts w:ascii="Times New Roman" w:hAnsi="Times New Roman" w:eastAsia="Times New Roman" w:cs="Times New Roman"/>
        </w:rPr>
        <w:t xml:space="preserve"> </w:t>
      </w:r>
      <w:r>
        <w:rPr>
          <w:rFonts w:ascii="Myanmar Text" w:hAnsi="Myanmar Text" w:eastAsia="Myanmar Text" w:cs="Myanmar Text"/>
        </w:rPr>
        <w:t>ရိုးရိုးဖော်ပြထားသည့်</w:t>
      </w:r>
      <w:r>
        <w:rPr>
          <w:rFonts w:ascii="Times New Roman" w:hAnsi="Times New Roman" w:eastAsia="Times New Roman" w:cs="Times New Roman"/>
        </w:rPr>
        <w:t xml:space="preserve"> </w:t>
      </w:r>
      <w:r>
        <w:rPr>
          <w:rFonts w:ascii="Myanmar Text" w:hAnsi="Myanmar Text" w:eastAsia="Myanmar Text" w:cs="Myanmar Text"/>
        </w:rPr>
        <w:t>အသုံးအနှုန်းအရ</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သုံးဆယ်</w:t>
      </w:r>
      <w:r>
        <w:rPr>
          <w:rFonts w:ascii="Times New Roman" w:hAnsi="Times New Roman" w:eastAsia="Times New Roman" w:cs="Times New Roman"/>
        </w:rPr>
        <w:t xml:space="preserve">” (430)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ဖတ်ရသည်။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လေးရာသုံးဆယ်</w:t>
      </w:r>
      <w:r>
        <w:rPr>
          <w:rFonts w:ascii="Times New Roman" w:hAnsi="Times New Roman" w:eastAsia="Times New Roman" w:cs="Times New Roman"/>
        </w:rPr>
        <w:t xml:space="preserve"> </w:t>
      </w:r>
      <w:r>
        <w:rPr>
          <w:rFonts w:ascii="Myanmar Text" w:hAnsi="Myanmar Text" w:eastAsia="Myanmar Text" w:cs="Myanmar Text"/>
        </w:rPr>
        <w:t>ရောက်လာသည်။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ပေလဂ်၏</w:t>
      </w:r>
      <w:r>
        <w:rPr>
          <w:rFonts w:ascii="Times New Roman" w:hAnsi="Times New Roman" w:eastAsia="Times New Roman" w:cs="Times New Roman"/>
        </w:rPr>
        <w:t xml:space="preserve"> </w:t>
      </w:r>
      <w:r>
        <w:rPr>
          <w:rFonts w:ascii="Myanmar Text" w:hAnsi="Myanmar Text" w:eastAsia="Myanmar Text" w:cs="Myanmar Text"/>
        </w:rPr>
        <w:t>အသက်တာကို</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ဖော်ပြရာ၌</w:t>
      </w:r>
      <w:r>
        <w:rPr>
          <w:rFonts w:ascii="Times New Roman" w:hAnsi="Times New Roman" w:eastAsia="Times New Roman" w:cs="Times New Roman"/>
        </w:rPr>
        <w:t xml:space="preserve"> “</w:t>
      </w:r>
      <w:r>
        <w:rPr>
          <w:rFonts w:ascii="Myanmar Text" w:hAnsi="Myanmar Text" w:eastAsia="Myanmar Text" w:cs="Myanmar Text"/>
        </w:rPr>
        <w:t>သုံးဆယ်</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Евер е коренот на името Евреин и тоа е првото спомнување на Евреите, кои требаше да бидат избраниот народ на заветот. Евер значи да се премине, и со тоа го претсликува заветниот народ што преминува од земјата кон новата земја, како што направија децата Авраамови кога го преминаа Црвеното Море кон Ветената земја. Четириесетгодишното талкање низ пустината го попречи тоа преминување, но на крајот од четириесетте години тие го преминаа Јордан и влегоа во Ветената земја, со што го претсликуваа конечното преминување на Божјиот народ. Фалек ја претставува историјата кога разделбата на човештвото на два заветни народа првпат се случи кај кулата на Нимрод. Симболот на Нимродовиот завет на смртта е забуната, а симболот на еврејскиот завет на животот се четиристотините и триесет години од животот на Евер пред разделбата претставена со Фалек. Името Фалек означува и една симболична бројчена вистина, зашто четиристотините и триесет години на Евер се поделени на два броја, а Фалек претставува разликување на четиристотините од бројот триесет.</w:t>
      </w:r>
    </w:p>
    <w:p>
      <w:pPr>
        <w:pStyle w:val="ArticleBody"/>
        <w:jc w:val="left"/>
      </w:pPr>
      <w:r>
        <w:rPr>
          <w:rFonts w:ascii="Times New Roman" w:hAnsi="Times New Roman" w:eastAsia="Times New Roman" w:cs="Times New Roman"/>
        </w:rPr>
        <w:t>Empat ratus tiga puluh mempunyai dua bahagian. Empat ratus tahun perjanjian Abraham bersama-sama dengan tambahan tiga puluh tahun yang ditandai oleh Paulus. Pertambahan pengetahuan yang menghasilkan kebangunan akhir umat Tuhan dilambangkan dalam Daniel pasal dua belas, di mana lambang dua bahagian bagi perjanjian yang kekal dikenal pasti secara khusus, dan hal itu dikemukakan dalam ayat 9/11.</w:t>
      </w:r>
    </w:p>
    <w:p>
      <w:pPr>
        <w:pStyle w:val="ArticleScripture"/>
        <w:jc w:val="left"/>
      </w:pPr>
      <w:r>
        <w:rPr>
          <w:rFonts w:ascii="Times New Roman" w:hAnsi="Times New Roman" w:eastAsia="Times New Roman" w:cs="Times New Roman"/>
        </w:rPr>
        <w:t>Dia berkata, “Pergilah, Daniel, sebab perkataan-perkataan ini tetap tertutup dan termeterai sampai pada waktu kesudahan. Banyak orang akan disucikan, dimurnikan, dan diuji; tetapi orang-orang fasik akan berlaku fasik; dan tidak seorang pun dari antara orang-orang fasik itu akan memahami, tetapi orang-orang bijaksana akan memahami. Dan sejak waktu korban sehari-hari ditiadakan dan pembinasa keji ditegakkan, akan ada seribu dua ratus sembilan puluh hari.” Daniel 12:9–11.</w:t>
      </w:r>
    </w:p>
    <w:p>
      <w:pPr>
        <w:pStyle w:val="ArticleBody"/>
        <w:jc w:val="left"/>
      </w:pPr>
      <w:r>
        <w:rPr>
          <w:rFonts w:ascii="Times New Roman" w:hAnsi="Times New Roman" w:eastAsia="Times New Roman" w:cs="Times New Roman"/>
        </w:rPr>
        <w:t>Pembukaan meterai yang terakhir, yang menghasilkan suatu proses pengujian tiga langkah sebagaimana digambarkan dalam ayat sepuluh sebagai “dimurnikan, dan dibuat putih, dan diuji,” berkaitan dengan seribu dua ratus sembilan puluh tahun. Pemahaman para perintis mengenai ayat tersebut ialah bahwa penyingkiran perlawanan kekafiran pada tahun 508 memulai suatu proses tiga puluh tahun yang membawa kepada ditegakkannya kepausan sebagai kerajaan kelima dari nubuat Alkitab pada tahun 538, yang kemudian memerintah sebagai kerajaan kelima dari nubuat Alkitab hingga genapnya seribu dua ratus enam puluh tahun pada tahun 1798. Tiga puluh tahun dari 508 sampai 538 itu juga digambarkan oleh Paulus sebagai “kemurtadan terlebih dahulu,” dalam 2 Tesalonika.</w:t>
      </w:r>
    </w:p>
    <w:p>
      <w:pPr>
        <w:pStyle w:val="ArticleBody"/>
        <w:jc w:val="left"/>
      </w:pPr>
      <w:r>
        <w:rPr>
          <w:rFonts w:ascii="Times New Roman" w:hAnsi="Times New Roman" w:eastAsia="Times New Roman" w:cs="Times New Roman"/>
        </w:rPr>
        <w:t>Дотор 2 Тесалоникт харь үндэстний Ром ба папын Ромын хоорондын харилцаа—зөгнөлийн дагуух дөрөв дэх ба тав дахь хаанчлалуудыг тус тус—сэдэвлэгддэг. Тесалоникийн энэ бүлэгт Уильям Миллер Даниелын ном дахь “өдөр тутмын” нь харь үндэстний Ромыг төлөөлдөг болохыг нээсэн бөгөөд, цаашлаад Миллер Даниел дахь “өдөр тутмын” нь үргэлж жигшүүрт юм эсвэл хоосролын гэм нүгэлтэй холбоотойгоор дүрслэгддэгийг мөн нээсэн. Даниелын ном дахь хоосролын жигшүүрт юм болон хоосролын гэм нүгэл нь Илчлэлтийн номд Иоханы тодорхойлсноор тус тус араатны дүр болон араатны тэмдгийг төлөөлдөг.</w:t>
      </w:r>
    </w:p>
    <w:p>
      <w:pPr>
        <w:pStyle w:val="ArticleBody"/>
        <w:jc w:val="left"/>
      </w:pPr>
      <w:r>
        <w:rPr>
          <w:rFonts w:ascii="Times New Roman" w:hAnsi="Times New Roman" w:eastAsia="Times New Roman" w:cs="Times New Roman"/>
        </w:rPr>
        <w:t>William Miller mendasarkan sebagian besar, jika bukan seluruhnya, penerapan-penerapan nubuatnya pada pengenalannya akan dua kuasa yang membinasakan, yang dilambangkan sebagai “yang sehari-hari” (Roma kafir), dan kuasa pembinasa yang kedua, yang dinyatakan dengan dua cara, sebagai pelanggaran yang mendatangkan kebinasaan (gabungan gereja dan negara), dalam Wahyu—sebagai patung binatang itu (struktur kenabian kepausan), dan kekejian yang mendatangkan kebinasaan (penyembahan matahari) dalam Wahyu—sebagai tanda binatang itu. Pengertian yang diperoleh Miller dari pemaparan Paulus dalam 2 Tesalonika merupakan suatu pengertian dasar yang utama bagi Miller, yang adalah lambang dari dasar-dasar Adventisme. Paulus menegaskan bahwa mereka yang tidak mengasihi kebenaran yang dinyatakan dalam pasal dua 2 Tesalonika adalah mereka yang menerima kesesatan yang kuat.</w:t>
      </w:r>
    </w:p>
    <w:p>
      <w:pPr>
        <w:pStyle w:val="ArticleBody"/>
        <w:jc w:val="left"/>
      </w:pPr>
      <w:r>
        <w:rPr>
          <w:rFonts w:ascii="Myanmar Text" w:hAnsi="Myanmar Text" w:eastAsia="Myanmar Text" w:cs="Myanmar Text"/>
        </w:rPr>
        <w:t>ဓမ္မဒါနီယေလ၏</w:t>
      </w:r>
      <w:r>
        <w:rPr>
          <w:rFonts w:ascii="Times New Roman" w:hAnsi="Times New Roman" w:eastAsia="Times New Roman" w:cs="Times New Roman"/>
        </w:rPr>
        <w:t xml:space="preserve"> </w:t>
      </w:r>
      <w:r>
        <w:rPr>
          <w:rFonts w:ascii="Myanmar Text" w:hAnsi="Myanmar Text" w:eastAsia="Myanmar Text" w:cs="Myanmar Text"/>
        </w:rPr>
        <w:t>အခန်းငယ်သုံးခု</w:t>
      </w:r>
      <w:r>
        <w:rPr>
          <w:rFonts w:ascii="Times New Roman" w:hAnsi="Times New Roman" w:eastAsia="Times New Roman" w:cs="Times New Roman"/>
        </w:rPr>
        <w:t xml:space="preserve"> (Daniel 12:9–11)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နောက်ဆုံးကာလများအတွင်း</w:t>
      </w:r>
      <w:r>
        <w:rPr>
          <w:rFonts w:ascii="Times New Roman" w:hAnsi="Times New Roman" w:eastAsia="Times New Roman" w:cs="Times New Roman"/>
        </w:rPr>
        <w:t xml:space="preserve"> </w:t>
      </w:r>
      <w:r>
        <w:rPr>
          <w:rFonts w:ascii="Myanmar Text" w:hAnsi="Myanmar Text" w:eastAsia="Myanmar Text" w:cs="Myanmar Text"/>
        </w:rPr>
        <w:t>သင်္ကေတဆိုင်ရာ</w:t>
      </w:r>
      <w:r>
        <w:rPr>
          <w:rFonts w:ascii="Times New Roman" w:hAnsi="Times New Roman" w:eastAsia="Times New Roman" w:cs="Times New Roman"/>
        </w:rPr>
        <w:t xml:space="preserve"> </w:t>
      </w:r>
      <w:r>
        <w:rPr>
          <w:rFonts w:ascii="Myanmar Text" w:hAnsi="Myanmar Text" w:eastAsia="Myanmar Text" w:cs="Myanmar Text"/>
        </w:rPr>
        <w:t>နားလည်မှုသည်</w:t>
      </w:r>
      <w:r>
        <w:rPr>
          <w:rFonts w:ascii="Times New Roman" w:hAnsi="Times New Roman" w:eastAsia="Times New Roman" w:cs="Times New Roman"/>
        </w:rPr>
        <w:t xml:space="preserve"> </w:t>
      </w:r>
      <w:r>
        <w:rPr>
          <w:rFonts w:ascii="Myanmar Text" w:hAnsi="Myanmar Text" w:eastAsia="Myanmar Text" w:cs="Myanmar Text"/>
        </w:rPr>
        <w:t>အချိန်ကာလကို</w:t>
      </w:r>
      <w:r>
        <w:rPr>
          <w:rFonts w:ascii="Times New Roman" w:hAnsi="Times New Roman" w:eastAsia="Times New Roman" w:cs="Times New Roman"/>
        </w:rPr>
        <w:t xml:space="preserve"> </w:t>
      </w:r>
      <w:r>
        <w:rPr>
          <w:rFonts w:ascii="Myanmar Text" w:hAnsi="Myanmar Text" w:eastAsia="Myanmar Text" w:cs="Myanmar Text"/>
        </w:rPr>
        <w:t>လက်တွေ့အသုံးချခြင်းကို</w:t>
      </w:r>
      <w:r>
        <w:rPr>
          <w:rFonts w:ascii="Times New Roman" w:hAnsi="Times New Roman" w:eastAsia="Times New Roman" w:cs="Times New Roman"/>
        </w:rPr>
        <w:t xml:space="preserve"> </w:t>
      </w:r>
      <w:r>
        <w:rPr>
          <w:rFonts w:ascii="Myanmar Text" w:hAnsi="Myanmar Text" w:eastAsia="Myanmar Text" w:cs="Myanmar Text"/>
        </w:rPr>
        <w:t>မပါဝင်နိုင်ပေ။</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ရက်နေ့မှစ၍</w:t>
      </w:r>
      <w:r>
        <w:rPr>
          <w:rFonts w:ascii="Times New Roman" w:hAnsi="Times New Roman" w:eastAsia="Times New Roman" w:cs="Times New Roman"/>
        </w:rPr>
        <w:t xml:space="preserve"> </w:t>
      </w:r>
      <w:r>
        <w:rPr>
          <w:rFonts w:ascii="Myanmar Text" w:hAnsi="Myanmar Text" w:eastAsia="Myanmar Text" w:cs="Myanmar Text"/>
        </w:rPr>
        <w:t>ပရောဖက်ပြုအချိန်ကာလ၏</w:t>
      </w:r>
      <w:r>
        <w:rPr>
          <w:rFonts w:ascii="Times New Roman" w:hAnsi="Times New Roman" w:eastAsia="Times New Roman" w:cs="Times New Roman"/>
        </w:rPr>
        <w:t xml:space="preserve"> </w:t>
      </w:r>
      <w:r>
        <w:rPr>
          <w:rFonts w:ascii="Myanmar Text" w:hAnsi="Myanmar Text" w:eastAsia="Myanmar Text" w:cs="Myanmar Text"/>
        </w:rPr>
        <w:t>လက်တွေ့အသုံးချမှုသည်</w:t>
      </w:r>
      <w:r>
        <w:rPr>
          <w:rFonts w:ascii="Times New Roman" w:hAnsi="Times New Roman" w:eastAsia="Times New Roman" w:cs="Times New Roman"/>
        </w:rPr>
        <w:t xml:space="preserve"> </w:t>
      </w:r>
      <w:r>
        <w:rPr>
          <w:rFonts w:ascii="Myanmar Text" w:hAnsi="Myanmar Text" w:eastAsia="Myanmar Text" w:cs="Myanmar Text"/>
        </w:rPr>
        <w:t>နောက်ထပ်</w:t>
      </w:r>
      <w:r>
        <w:rPr>
          <w:rFonts w:ascii="Times New Roman" w:hAnsi="Times New Roman" w:eastAsia="Times New Roman" w:cs="Times New Roman"/>
        </w:rPr>
        <w:t xml:space="preserve"> </w:t>
      </w:r>
      <w:r>
        <w:rPr>
          <w:rFonts w:ascii="Myanmar Text" w:hAnsi="Myanmar Text" w:eastAsia="Myanmar Text" w:cs="Myanmar Text"/>
        </w:rPr>
        <w:t>မှန်ကန်မှုမရှိတော့သောကြောင့်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9/11 </w:t>
      </w:r>
      <w:r>
        <w:rPr>
          <w:rFonts w:ascii="Myanmar Text" w:hAnsi="Myanmar Text" w:eastAsia="Myanmar Text" w:cs="Myanmar Text"/>
        </w:rPr>
        <w:t>အခန်းငယ်များသည်</w:t>
      </w:r>
      <w:r>
        <w:rPr>
          <w:rFonts w:ascii="Times New Roman" w:hAnsi="Times New Roman" w:eastAsia="Times New Roman" w:cs="Times New Roman"/>
        </w:rPr>
        <w:t xml:space="preserve"> </w:t>
      </w:r>
      <w:r>
        <w:rPr>
          <w:rFonts w:ascii="Myanmar Text" w:hAnsi="Myanmar Text" w:eastAsia="Myanmar Text" w:cs="Myanmar Text"/>
        </w:rPr>
        <w:t>သီးခြားကွဲပြားသော</w:t>
      </w:r>
      <w:r>
        <w:rPr>
          <w:rFonts w:ascii="Times New Roman" w:hAnsi="Times New Roman" w:eastAsia="Times New Roman" w:cs="Times New Roman"/>
        </w:rPr>
        <w:t xml:space="preserve"> </w:t>
      </w:r>
      <w:r>
        <w:rPr>
          <w:rFonts w:ascii="Myanmar Text" w:hAnsi="Myanmar Text" w:eastAsia="Myanmar Text" w:cs="Myanmar Text"/>
        </w:rPr>
        <w:t>ကာလနှစ်ရပ်၊</w:t>
      </w:r>
      <w:r>
        <w:rPr>
          <w:rFonts w:ascii="Times New Roman" w:hAnsi="Times New Roman" w:eastAsia="Times New Roman" w:cs="Times New Roman"/>
        </w:rPr>
        <w:t xml:space="preserve"> </w:t>
      </w:r>
      <w:r>
        <w:rPr>
          <w:rFonts w:ascii="Myanmar Text" w:hAnsi="Myanmar Text" w:eastAsia="Myanmar Text" w:cs="Myanmar Text"/>
        </w:rPr>
        <w:t>သုံးဆယ်နှစ်နှင့်</w:t>
      </w:r>
      <w:r>
        <w:rPr>
          <w:rFonts w:ascii="Times New Roman" w:hAnsi="Times New Roman" w:eastAsia="Times New Roman" w:cs="Times New Roman"/>
        </w:rPr>
        <w:t xml:space="preserve"> </w:t>
      </w:r>
      <w:r>
        <w:rPr>
          <w:rFonts w:ascii="Myanmar Text" w:hAnsi="Myanmar Text" w:eastAsia="Myanmar Text" w:cs="Myanmar Text"/>
        </w:rPr>
        <w:t>တစ်ထောင်နှစ်ရာခြောက်ဆယ်နှစ်ကို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လေးဆယ်ဟူသော</w:t>
      </w:r>
      <w:r>
        <w:rPr>
          <w:rFonts w:ascii="Times New Roman" w:hAnsi="Times New Roman" w:eastAsia="Times New Roman" w:cs="Times New Roman"/>
        </w:rPr>
        <w:t xml:space="preserve"> </w:t>
      </w:r>
      <w:r>
        <w:rPr>
          <w:rFonts w:ascii="Myanmar Text" w:hAnsi="Myanmar Text" w:eastAsia="Myanmar Text" w:cs="Myanmar Text"/>
        </w:rPr>
        <w:t>ကိန်းဂဏန်းနှင့်</w:t>
      </w:r>
      <w:r>
        <w:rPr>
          <w:rFonts w:ascii="Times New Roman" w:hAnsi="Times New Roman" w:eastAsia="Times New Roman" w:cs="Times New Roman"/>
        </w:rPr>
        <w:t xml:space="preserve"> </w:t>
      </w:r>
      <w:r>
        <w:rPr>
          <w:rFonts w:ascii="Myanmar Text" w:hAnsi="Myanmar Text" w:eastAsia="Myanmar Text" w:cs="Myanmar Text"/>
        </w:rPr>
        <w:t>တစ်ထောင်နှစ်ရာခြောက်ဆယ်ဟူသော</w:t>
      </w:r>
      <w:r>
        <w:rPr>
          <w:rFonts w:ascii="Times New Roman" w:hAnsi="Times New Roman" w:eastAsia="Times New Roman" w:cs="Times New Roman"/>
        </w:rPr>
        <w:t xml:space="preserve"> </w:t>
      </w:r>
      <w:r>
        <w:rPr>
          <w:rFonts w:ascii="Myanmar Text" w:hAnsi="Myanmar Text" w:eastAsia="Myanmar Text" w:cs="Myanmar Text"/>
        </w:rPr>
        <w:t>ကိန်းဂဏန်းတို့သည်</w:t>
      </w:r>
      <w:r>
        <w:rPr>
          <w:rFonts w:ascii="Times New Roman" w:hAnsi="Times New Roman" w:eastAsia="Times New Roman" w:cs="Times New Roman"/>
        </w:rPr>
        <w:t xml:space="preserve"> </w:t>
      </w:r>
      <w:r>
        <w:rPr>
          <w:rFonts w:ascii="Myanmar Text" w:hAnsi="Myanmar Text" w:eastAsia="Myanmar Text" w:cs="Myanmar Text"/>
        </w:rPr>
        <w:t>နှစ်ခုစလုံး</w:t>
      </w:r>
      <w:r>
        <w:rPr>
          <w:rFonts w:ascii="Times New Roman" w:hAnsi="Times New Roman" w:eastAsia="Times New Roman" w:cs="Times New Roman"/>
        </w:rPr>
        <w:t xml:space="preserve"> </w:t>
      </w:r>
      <w:r>
        <w:rPr>
          <w:rFonts w:ascii="Myanmar Text" w:hAnsi="Myanmar Text" w:eastAsia="Myanmar Text" w:cs="Myanmar Text"/>
        </w:rPr>
        <w:t>ပရောဖက်ပြု</w:t>
      </w:r>
      <w:r>
        <w:rPr>
          <w:rFonts w:ascii="Times New Roman" w:hAnsi="Times New Roman" w:eastAsia="Times New Roman" w:cs="Times New Roman"/>
        </w:rPr>
        <w:t xml:space="preserve"> </w:t>
      </w:r>
      <w:r>
        <w:rPr>
          <w:rFonts w:ascii="Myanmar Text" w:hAnsi="Myanmar Text" w:eastAsia="Myanmar Text" w:cs="Myanmar Text"/>
        </w:rPr>
        <w:t>တောကန္တာရ၏</w:t>
      </w:r>
      <w:r>
        <w:rPr>
          <w:rFonts w:ascii="Times New Roman" w:hAnsi="Times New Roman" w:eastAsia="Times New Roman" w:cs="Times New Roman"/>
        </w:rPr>
        <w:t xml:space="preserve"> </w:t>
      </w:r>
      <w:r>
        <w:rPr>
          <w:rFonts w:ascii="Myanmar Text" w:hAnsi="Myanmar Text" w:eastAsia="Myanmar Text" w:cs="Myanmar Text"/>
        </w:rPr>
        <w:t>သင်္ကေတများဖြစ်ကြပြီး၊</w:t>
      </w:r>
      <w:r>
        <w:rPr>
          <w:rFonts w:ascii="Times New Roman" w:hAnsi="Times New Roman" w:eastAsia="Times New Roman" w:cs="Times New Roman"/>
        </w:rPr>
        <w:t xml:space="preserve"> </w:t>
      </w:r>
      <w:r>
        <w:rPr>
          <w:rFonts w:ascii="Myanmar Text" w:hAnsi="Myanmar Text" w:eastAsia="Myanmar Text" w:cs="Myanmar Text"/>
        </w:rPr>
        <w:t>ပရောဖက်ပြုသဘောအရ</w:t>
      </w:r>
      <w:r>
        <w:rPr>
          <w:rFonts w:ascii="Times New Roman" w:hAnsi="Times New Roman" w:eastAsia="Times New Roman" w:cs="Times New Roman"/>
        </w:rPr>
        <w:t xml:space="preserve"> </w:t>
      </w:r>
      <w:r>
        <w:rPr>
          <w:rFonts w:ascii="Myanmar Text" w:hAnsi="Myanmar Text" w:eastAsia="Myanmar Text" w:cs="Myanmar Text"/>
        </w:rPr>
        <w:t>အပြန်အလှန်</w:t>
      </w:r>
      <w:r>
        <w:rPr>
          <w:rFonts w:ascii="Times New Roman" w:hAnsi="Times New Roman" w:eastAsia="Times New Roman" w:cs="Times New Roman"/>
        </w:rPr>
        <w:t xml:space="preserve"> </w:t>
      </w:r>
      <w:r>
        <w:rPr>
          <w:rFonts w:ascii="Myanmar Text" w:hAnsi="Myanmar Text" w:eastAsia="Myanmar Text" w:cs="Myanmar Text"/>
        </w:rPr>
        <w:t>အစားထိုးနားလည်နိုင်ကြသည်။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တစ်ထောင်နှစ်ရာခြောက်ဆယ်ကို</w:t>
      </w:r>
      <w:r>
        <w:rPr>
          <w:rFonts w:ascii="Times New Roman" w:hAnsi="Times New Roman" w:eastAsia="Times New Roman" w:cs="Times New Roman"/>
        </w:rPr>
        <w:t xml:space="preserve"> </w:t>
      </w:r>
      <w:r>
        <w:rPr>
          <w:rFonts w:ascii="Myanmar Text" w:hAnsi="Myanmar Text" w:eastAsia="Myanmar Text" w:cs="Myanmar Text"/>
        </w:rPr>
        <w:t>လေးဆယ်အဖြစ်</w:t>
      </w:r>
      <w:r>
        <w:rPr>
          <w:rFonts w:ascii="Times New Roman" w:hAnsi="Times New Roman" w:eastAsia="Times New Roman" w:cs="Times New Roman"/>
        </w:rPr>
        <w:t xml:space="preserve"> </w:t>
      </w:r>
      <w:r>
        <w:rPr>
          <w:rFonts w:ascii="Myanmar Text" w:hAnsi="Myanmar Text" w:eastAsia="Myanmar Text" w:cs="Myanmar Text"/>
        </w:rPr>
        <w:t>နားလည်နိုင်ပြီး၊</w:t>
      </w:r>
      <w:r>
        <w:rPr>
          <w:rFonts w:ascii="Times New Roman" w:hAnsi="Times New Roman" w:eastAsia="Times New Roman" w:cs="Times New Roman"/>
        </w:rPr>
        <w:t xml:space="preserve"> </w:t>
      </w:r>
      <w:r>
        <w:rPr>
          <w:rFonts w:ascii="Myanmar Text" w:hAnsi="Myanmar Text" w:eastAsia="Myanmar Text" w:cs="Myanmar Text"/>
        </w:rPr>
        <w:t>လေးဆယ်သည်</w:t>
      </w:r>
      <w:r>
        <w:rPr>
          <w:rFonts w:ascii="Times New Roman" w:hAnsi="Times New Roman" w:eastAsia="Times New Roman" w:cs="Times New Roman"/>
        </w:rPr>
        <w:t xml:space="preserve"> </w:t>
      </w:r>
      <w:r>
        <w:rPr>
          <w:rFonts w:ascii="Myanmar Text" w:hAnsi="Myanmar Text" w:eastAsia="Myanmar Text" w:cs="Myanmar Text"/>
        </w:rPr>
        <w:t>လေးရာ၏</w:t>
      </w:r>
      <w:r>
        <w:rPr>
          <w:rFonts w:ascii="Times New Roman" w:hAnsi="Times New Roman" w:eastAsia="Times New Roman" w:cs="Times New Roman"/>
        </w:rPr>
        <w:t xml:space="preserve"> </w:t>
      </w:r>
      <w:r>
        <w:rPr>
          <w:rFonts w:ascii="Myanmar Text" w:hAnsi="Myanmar Text" w:eastAsia="Myanmar Text" w:cs="Myanmar Text"/>
        </w:rPr>
        <w:t>ဆယ်ဖို့တစ်ဖို့</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9/11 </w:t>
      </w:r>
      <w:r>
        <w:rPr>
          <w:rFonts w:ascii="Myanmar Text" w:hAnsi="Myanmar Text" w:eastAsia="Myanmar Text" w:cs="Myanmar Text"/>
        </w:rPr>
        <w:t>အခန်းငယ်များသည်</w:t>
      </w:r>
      <w:r>
        <w:rPr>
          <w:rFonts w:ascii="Times New Roman" w:hAnsi="Times New Roman" w:eastAsia="Times New Roman" w:cs="Times New Roman"/>
        </w:rPr>
        <w:t xml:space="preserve"> </w:t>
      </w:r>
      <w:r>
        <w:rPr>
          <w:rFonts w:ascii="Myanmar Text" w:hAnsi="Myanmar Text" w:eastAsia="Myanmar Text" w:cs="Myanmar Text"/>
        </w:rPr>
        <w:t>ထာဝရပဋိညာဉ်၏</w:t>
      </w:r>
      <w:r>
        <w:rPr>
          <w:rFonts w:ascii="Times New Roman" w:hAnsi="Times New Roman" w:eastAsia="Times New Roman" w:cs="Times New Roman"/>
        </w:rPr>
        <w:t xml:space="preserve"> </w:t>
      </w:r>
      <w:r>
        <w:rPr>
          <w:rFonts w:ascii="Myanmar Text" w:hAnsi="Myanmar Text" w:eastAsia="Myanmar Text" w:cs="Myanmar Text"/>
        </w:rPr>
        <w:t>ကိန်းဂဏန်းကို</w:t>
      </w:r>
      <w:r>
        <w:rPr>
          <w:rFonts w:ascii="Times New Roman" w:hAnsi="Times New Roman" w:eastAsia="Times New Roman" w:cs="Times New Roman"/>
        </w:rPr>
        <w:t xml:space="preserve"> </w:t>
      </w:r>
      <w:r>
        <w:rPr>
          <w:rFonts w:ascii="Myanmar Text" w:hAnsi="Myanmar Text" w:eastAsia="Myanmar Text" w:cs="Myanmar Text"/>
        </w:rPr>
        <w:t>သင်္ကေတပြုထားပြီး၊</w:t>
      </w:r>
      <w:r>
        <w:rPr>
          <w:rFonts w:ascii="Times New Roman" w:hAnsi="Times New Roman" w:eastAsia="Times New Roman" w:cs="Times New Roman"/>
        </w:rPr>
        <w:t xml:space="preserve"> </w:t>
      </w:r>
      <w:r>
        <w:rPr>
          <w:rFonts w:ascii="Myanmar Text" w:hAnsi="Myanmar Text" w:eastAsia="Myanmar Text" w:cs="Myanmar Text"/>
        </w:rPr>
        <w:t>ထိုကိန်းကို</w:t>
      </w:r>
      <w:r>
        <w:rPr>
          <w:rFonts w:ascii="Times New Roman" w:hAnsi="Times New Roman" w:eastAsia="Times New Roman" w:cs="Times New Roman"/>
        </w:rPr>
        <w:t xml:space="preserve"> </w:t>
      </w:r>
      <w:r>
        <w:rPr>
          <w:rFonts w:ascii="Myanmar Text" w:hAnsi="Myanmar Text" w:eastAsia="Myanmar Text" w:cs="Myanmar Text"/>
        </w:rPr>
        <w:t>လေးရာ</w:t>
      </w:r>
      <w:r>
        <w:rPr>
          <w:rFonts w:ascii="Times New Roman" w:hAnsi="Times New Roman" w:eastAsia="Times New Roman" w:cs="Times New Roman"/>
        </w:rPr>
        <w:t xml:space="preserve"> (</w:t>
      </w:r>
      <w:r>
        <w:rPr>
          <w:rFonts w:ascii="Myanmar Text" w:hAnsi="Myanmar Text" w:eastAsia="Myanmar Text" w:cs="Myanmar Text"/>
        </w:rPr>
        <w:t>အာဗြဟံ</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သုံးဆယ်</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ဆက်စပ်မှုဖြင့်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တစ်ထောင်နှစ်ရာခြောက်ဆယ်</w:t>
      </w:r>
      <w:r>
        <w:rPr>
          <w:rFonts w:ascii="Times New Roman" w:hAnsi="Times New Roman" w:eastAsia="Times New Roman" w:cs="Times New Roman"/>
        </w:rPr>
        <w:t xml:space="preserv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တောကန္တာရ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လေးဆယ်</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တောကန္တာရ</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ကိုက်ညီပြီး၊</w:t>
      </w:r>
      <w:r>
        <w:rPr>
          <w:rFonts w:ascii="Times New Roman" w:hAnsi="Times New Roman" w:eastAsia="Times New Roman" w:cs="Times New Roman"/>
        </w:rPr>
        <w:t xml:space="preserve"> </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လေးရာ၏</w:t>
      </w:r>
      <w:r>
        <w:rPr>
          <w:rFonts w:ascii="Times New Roman" w:hAnsi="Times New Roman" w:eastAsia="Times New Roman" w:cs="Times New Roman"/>
        </w:rPr>
        <w:t xml:space="preserve"> </w:t>
      </w:r>
      <w:r>
        <w:rPr>
          <w:rFonts w:ascii="Myanmar Text" w:hAnsi="Myanmar Text" w:eastAsia="Myanmar Text" w:cs="Myanmar Text"/>
        </w:rPr>
        <w:t>ဆယ်ဖို့တစ်ဖို့</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သုံးဆယ်သည်</w:t>
      </w:r>
      <w:r>
        <w:rPr>
          <w:rFonts w:ascii="Times New Roman" w:hAnsi="Times New Roman" w:eastAsia="Times New Roman" w:cs="Times New Roman"/>
        </w:rPr>
        <w:t xml:space="preserve"> </w:t>
      </w:r>
      <w:r>
        <w:rPr>
          <w:rFonts w:ascii="Myanmar Text" w:hAnsi="Myanmar Text" w:eastAsia="Myanmar Text" w:cs="Myanmar Text"/>
        </w:rPr>
        <w:t>သုံးဆယ်ပင်ဖြစ်သည်။</w:t>
      </w:r>
      <w:r>
        <w:rPr>
          <w:rFonts w:ascii="Times New Roman" w:hAnsi="Times New Roman" w:eastAsia="Times New Roman" w:cs="Times New Roman"/>
        </w:rPr>
        <w:t xml:space="preserve"> </w:t>
      </w:r>
      <w:r>
        <w:rPr>
          <w:rFonts w:ascii="Myanmar Text" w:hAnsi="Myanmar Text" w:eastAsia="Myanmar Text" w:cs="Myanmar Text"/>
        </w:rPr>
        <w:t>လေးရာသုံးဆယ်သည်</w:t>
      </w:r>
      <w:r>
        <w:rPr>
          <w:rFonts w:ascii="Times New Roman" w:hAnsi="Times New Roman" w:eastAsia="Times New Roman" w:cs="Times New Roman"/>
        </w:rPr>
        <w:t xml:space="preserve"> </w:t>
      </w:r>
      <w:r>
        <w:rPr>
          <w:rFonts w:ascii="Myanmar Text" w:hAnsi="Myanmar Text" w:eastAsia="Myanmar Text" w:cs="Myanmar Text"/>
        </w:rPr>
        <w:t>လေးရာကို</w:t>
      </w:r>
      <w:r>
        <w:rPr>
          <w:rFonts w:ascii="Times New Roman" w:hAnsi="Times New Roman" w:eastAsia="Times New Roman" w:cs="Times New Roman"/>
        </w:rPr>
        <w:t xml:space="preserve"> </w:t>
      </w:r>
      <w:r>
        <w:rPr>
          <w:rFonts w:ascii="Myanmar Text" w:hAnsi="Myanmar Text" w:eastAsia="Myanmar Text" w:cs="Myanmar Text"/>
        </w:rPr>
        <w:t>သုံးဆယ်နှင့်</w:t>
      </w:r>
      <w:r>
        <w:rPr>
          <w:rFonts w:ascii="Times New Roman" w:hAnsi="Times New Roman" w:eastAsia="Times New Roman" w:cs="Times New Roman"/>
        </w:rPr>
        <w:t xml:space="preserve"> </w:t>
      </w:r>
      <w:r>
        <w:rPr>
          <w:rFonts w:ascii="Myanmar Text" w:hAnsi="Myanmar Text" w:eastAsia="Myanmar Text" w:cs="Myanmar Text"/>
        </w:rPr>
        <w:t>ပေါင်းခြင်းဖြင့်</w:t>
      </w:r>
      <w:r>
        <w:rPr>
          <w:rFonts w:ascii="Times New Roman" w:hAnsi="Times New Roman" w:eastAsia="Times New Roman" w:cs="Times New Roman"/>
        </w:rPr>
        <w:t xml:space="preserve"> </w:t>
      </w:r>
      <w:r>
        <w:rPr>
          <w:rFonts w:ascii="Myanmar Text" w:hAnsi="Myanmar Text" w:eastAsia="Myanmar Text" w:cs="Myanmar Text"/>
        </w:rPr>
        <w:t>ဖြစ်ပေါ်လာသည်။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Ezekiel </w:t>
      </w:r>
      <w:r>
        <w:rPr>
          <w:rFonts w:ascii="Myanmar Text" w:hAnsi="Myanmar Text" w:eastAsia="Myanmar Text" w:cs="Myanmar Text"/>
        </w:rPr>
        <w:t>အခန်းကြီး</w:t>
      </w:r>
      <w:r>
        <w:rPr>
          <w:rFonts w:ascii="Times New Roman" w:hAnsi="Times New Roman" w:eastAsia="Times New Roman" w:cs="Times New Roman"/>
        </w:rPr>
        <w:t xml:space="preserve"> 4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သုံးရာကိုးဆယ်ကို</w:t>
      </w:r>
      <w:r>
        <w:rPr>
          <w:rFonts w:ascii="Times New Roman" w:hAnsi="Times New Roman" w:eastAsia="Times New Roman" w:cs="Times New Roman"/>
        </w:rPr>
        <w:t xml:space="preserve"> </w:t>
      </w:r>
      <w:r>
        <w:rPr>
          <w:rFonts w:ascii="Myanmar Text" w:hAnsi="Myanmar Text" w:eastAsia="Myanmar Text" w:cs="Myanmar Text"/>
        </w:rPr>
        <w:t>လေးဆယ်နှင့်</w:t>
      </w:r>
      <w:r>
        <w:rPr>
          <w:rFonts w:ascii="Times New Roman" w:hAnsi="Times New Roman" w:eastAsia="Times New Roman" w:cs="Times New Roman"/>
        </w:rPr>
        <w:t xml:space="preserve"> </w:t>
      </w:r>
      <w:r>
        <w:rPr>
          <w:rFonts w:ascii="Myanmar Text" w:hAnsi="Myanmar Text" w:eastAsia="Myanmar Text" w:cs="Myanmar Text"/>
        </w:rPr>
        <w:t>ပေါင်းထားခြင်းအားဖြင့်</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Body"/>
        <w:jc w:val="left"/>
      </w:pPr>
      <w:r>
        <w:rPr>
          <w:rFonts w:ascii="Times New Roman" w:hAnsi="Times New Roman" w:eastAsia="Times New Roman" w:cs="Times New Roman"/>
        </w:rPr>
        <w:t>Ang mga bersikulo ng 9/11 sa ikalabindalawang kabanata ay kumakatawan sa gitna ng tatlong makahulang yugto sa kabanata, at ang mga ito ay sagisag ng walang hanggang tipan na inaalisan ng tatak sa mga huling araw. Ang pag-aalis ng tatak sa kahulugan ng apat na raan at tatlumpu sa mga huling araw ay isinasagawa sa ikaapat na kabanata ng Ezekiel.</w:t>
      </w:r>
    </w:p>
    <w:p>
      <w:pPr>
        <w:pStyle w:val="ArticleBody"/>
        <w:jc w:val="left"/>
      </w:pPr>
      <w:r>
        <w:rPr>
          <w:rFonts w:ascii="Times New Roman" w:hAnsi="Times New Roman" w:eastAsia="Times New Roman" w:cs="Times New Roman"/>
        </w:rPr>
        <w:t>Singa dari suku Yehuda sekarang sedang membuka meterai pekabaran amaran terakhir kepada mereka yang oleh iman telah masuk ke dalam Tempat Yang Mahakudus bersama-sama dengan Yehezkiel, Yohanes, Daniel, dan Yesaya. Kebenaran itu dibukakan sehubungan dengan pengangkatan mereka yang digambarkan bukan sahaja sebagai orang-orang buangan Israel, tetapi juga sebagai panji bagi seratus empat puluh empat ribu. Kebenaran itu diletakkan dalam konteks perjanjian yang dilambangkan oleh empat ratus tahun Abraham, sehubungan dengan perjanjian yang dilambangkan oleh tiga puluh tahun Paulus. Kebenaran itu dikemukakan dalam ayat-ayat 9/11 Daniel dua belas, yang melambangkan pertengahan tiga tempoh simbolik, yang telah difahami dengan benar oleh golongan Millerit. Kebenaran pertengahan 9/11 yang sedang dibuka meterainya dalam Daniel dua belas dilambangkan dalam tiga ratus sembilan puluh hari dan empat puluh hari Yehezkiel. Hari-hari itu dibukakan kepada Yehezkiel pada tahun ketiga puluh dalam kitaran Yobel yang ketujuh belas, dan Yehezkiel, sebagai seorang imam, melambangkan keimamatan seratus empat puluh empat ribu yang sedang berada dalam ujian pertengahan, daripada tiga ujian.</w:t>
      </w:r>
    </w:p>
    <w:p>
      <w:pPr>
        <w:pStyle w:val="ArticleBody"/>
        <w:jc w:val="left"/>
      </w:pPr>
      <w:r>
        <w:rPr>
          <w:rFonts w:ascii="Times New Roman" w:hAnsi="Times New Roman" w:eastAsia="Times New Roman" w:cs="Times New Roman"/>
        </w:rPr>
        <w:t>Езекиел, внатре во храмскиот тест, е означен на „петтиот ден“ од „четвртиот месец“, што во милеритската историја ја означуваше самата средина („на половина пат“) на седмите месеци што започнаа при првото разочарување на 19 април 1844 година, а завршија на 22 октомври истата година.</w:t>
      </w:r>
    </w:p>
    <w:p>
      <w:pPr>
        <w:pStyle w:val="ArticleScripture"/>
        <w:jc w:val="left"/>
      </w:pPr>
      <w:r>
        <w:rPr>
          <w:rFonts w:ascii="Times New Roman" w:hAnsi="Times New Roman" w:eastAsia="Times New Roman" w:cs="Times New Roman"/>
        </w:rPr>
        <w:t>“Pada musim panas tahun 1844, di pertengahan antara waktu ketika mula-mula dianggap bahawa 2300 hari itu akan berakhir, dan musim luruh pada tahun yang sama, yang kemudiannya didapati sebagai tempoh lanjutan hari-hari itu, pekhabaran itu telah dimaklumkan dengan kata-kata Kitab Suci itu sendiri: ‘Lihatlah, Mempelai Lelaki datang!’” The Great Controversy, 398.</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21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គឺស្ថិតនៅកណ្ដាលនៃខែបរិសុទ្ធទាំងប្រាំពីរ</w:t>
      </w:r>
      <w:r>
        <w:rPr>
          <w:rFonts w:ascii="Times New Roman" w:hAnsi="Times New Roman" w:eastAsia="Times New Roman" w:cs="Times New Roman"/>
        </w:rPr>
        <w:t xml:space="preserve"> </w:t>
      </w:r>
      <w:r>
        <w:rPr>
          <w:rFonts w:ascii="Leelawadee UI" w:hAnsi="Leelawadee UI" w:eastAsia="Leelawadee UI" w:cs="Leelawadee UI"/>
        </w:rPr>
        <w:t>ហើយនៅថ្ងៃនោះ</w:t>
      </w:r>
      <w:r>
        <w:rPr>
          <w:rFonts w:ascii="Times New Roman" w:hAnsi="Times New Roman" w:eastAsia="Times New Roman" w:cs="Times New Roman"/>
        </w:rPr>
        <w:t xml:space="preserve"> Samuel Snow </w:t>
      </w:r>
      <w:r>
        <w:rPr>
          <w:rFonts w:ascii="Leelawadee UI" w:hAnsi="Leelawadee UI" w:eastAsia="Leelawadee UI" w:cs="Leelawadee UI"/>
        </w:rPr>
        <w:t>បានស្ថិតនៅឯ</w:t>
      </w:r>
      <w:r>
        <w:rPr>
          <w:rFonts w:ascii="Times New Roman" w:hAnsi="Times New Roman" w:eastAsia="Times New Roman" w:cs="Times New Roman"/>
        </w:rPr>
        <w:t xml:space="preserve"> Boston Tabernacle </w:t>
      </w:r>
      <w:r>
        <w:rPr>
          <w:rFonts w:ascii="Leelawadee UI" w:hAnsi="Leelawadee UI" w:eastAsia="Leelawadee UI" w:cs="Leelawadee UI"/>
        </w:rPr>
        <w:t>ដោយបង្ហាញសារនៃ</w:t>
      </w:r>
      <w:r>
        <w:rPr>
          <w:rFonts w:ascii="Times New Roman" w:hAnsi="Times New Roman" w:eastAsia="Times New Roman" w:cs="Times New Roman"/>
        </w:rPr>
        <w:t xml:space="preserve"> Midnight Cry </w:t>
      </w:r>
      <w:r>
        <w:rPr>
          <w:rFonts w:ascii="Leelawadee UI" w:hAnsi="Leelawadee UI" w:eastAsia="Leelawadee UI" w:cs="Leelawadee UI"/>
        </w:rPr>
        <w:t>របស់គាត់។</w:t>
      </w:r>
      <w:r>
        <w:rPr>
          <w:rFonts w:ascii="Times New Roman" w:hAnsi="Times New Roman" w:eastAsia="Times New Roman" w:cs="Times New Roman"/>
        </w:rPr>
        <w:t xml:space="preserve"> </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ជាលើកដំបូងក្នុងការបង្ហាញជាសាធារណៈមួយ</w:t>
      </w:r>
      <w:r>
        <w:rPr>
          <w:rFonts w:ascii="Times New Roman" w:hAnsi="Times New Roman" w:eastAsia="Times New Roman" w:cs="Times New Roman"/>
        </w:rPr>
        <w:t xml:space="preserve"> </w:t>
      </w:r>
      <w:r>
        <w:rPr>
          <w:rFonts w:ascii="Leelawadee UI" w:hAnsi="Leelawadee UI" w:eastAsia="Leelawadee UI" w:cs="Leelawadee UI"/>
        </w:rPr>
        <w:t>គាត់</w:t>
      </w:r>
      <w:r>
        <w:rPr>
          <w:rFonts w:ascii="Times New Roman" w:hAnsi="Times New Roman" w:eastAsia="Times New Roman" w:cs="Times New Roman"/>
        </w:rPr>
        <w:t xml:space="preserve"> «</w:t>
      </w:r>
      <w:r>
        <w:rPr>
          <w:rFonts w:ascii="Leelawadee UI" w:hAnsi="Leelawadee UI" w:eastAsia="Leelawadee UI" w:cs="Leelawadee UI"/>
        </w:rPr>
        <w:t>បានប្រកាសដោយពាក្យពេចន៍ដដែលនៃព្រះគម្ពីរ</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“Behold, the Bridegroom cometh!”»</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យើងកំពុងឈរជានិមិត្តរូបជាមួយនឹង</w:t>
      </w:r>
      <w:r>
        <w:rPr>
          <w:rFonts w:ascii="Times New Roman" w:hAnsi="Times New Roman" w:eastAsia="Times New Roman" w:cs="Times New Roman"/>
        </w:rPr>
        <w:t xml:space="preserve"> Ezekiel </w:t>
      </w:r>
      <w:r>
        <w:rPr>
          <w:rFonts w:ascii="Leelawadee UI" w:hAnsi="Leelawadee UI" w:eastAsia="Leelawadee UI" w:cs="Leelawadee UI"/>
        </w:rPr>
        <w:t>នៅក្នុង</w:t>
      </w:r>
      <w:r>
        <w:rPr>
          <w:rFonts w:ascii="Times New Roman" w:hAnsi="Times New Roman" w:eastAsia="Times New Roman" w:cs="Times New Roman"/>
        </w:rPr>
        <w:t xml:space="preserve"> Boston Tabernacle </w:t>
      </w:r>
      <w:r>
        <w:rPr>
          <w:rFonts w:ascii="Leelawadee UI" w:hAnsi="Leelawadee UI" w:eastAsia="Leelawadee UI" w:cs="Leelawadee UI"/>
        </w:rPr>
        <w:t>មិនយូរមុនពេលការលើកឡើងនៃអ្នកនាំសារនៃ</w:t>
      </w:r>
      <w:r>
        <w:rPr>
          <w:rFonts w:ascii="Times New Roman" w:hAnsi="Times New Roman" w:eastAsia="Times New Roman" w:cs="Times New Roman"/>
        </w:rPr>
        <w:t xml:space="preserve"> midnight cry </w:t>
      </w:r>
      <w:r>
        <w:rPr>
          <w:rFonts w:ascii="Leelawadee UI" w:hAnsi="Leelawadee UI" w:eastAsia="Leelawadee UI" w:cs="Leelawadee UI"/>
        </w:rPr>
        <w:t>នឹងចេញទៅដូចជារលកជំនន់។</w:t>
      </w:r>
      <w:r>
        <w:rPr>
          <w:rFonts w:ascii="Times New Roman" w:hAnsi="Times New Roman" w:eastAsia="Times New Roman" w:cs="Times New Roman"/>
        </w:rPr>
        <w:t xml:space="preserve"> </w:t>
      </w:r>
      <w:r>
        <w:rPr>
          <w:rFonts w:ascii="Leelawadee UI" w:hAnsi="Leelawadee UI" w:eastAsia="Leelawadee UI" w:cs="Leelawadee UI"/>
        </w:rPr>
        <w:t>ដំណើរការព្យាករណ៍នៃការលើកបដាសញ្ញានោះ</w:t>
      </w:r>
      <w:r>
        <w:rPr>
          <w:rFonts w:ascii="Times New Roman" w:hAnsi="Times New Roman" w:eastAsia="Times New Roman" w:cs="Times New Roman"/>
        </w:rPr>
        <w:t xml:space="preserve"> </w:t>
      </w:r>
      <w:r>
        <w:rPr>
          <w:rFonts w:ascii="Leelawadee UI" w:hAnsi="Leelawadee UI" w:eastAsia="Leelawadee UI" w:cs="Leelawadee UI"/>
        </w:rPr>
        <w:t>ត្រូវបានតំណាងនៅក្នុងខ្សែព្យាករណ៍អំពី</w:t>
      </w:r>
      <w:r>
        <w:rPr>
          <w:rFonts w:ascii="Times New Roman" w:hAnsi="Times New Roman" w:eastAsia="Times New Roman" w:cs="Times New Roman"/>
        </w:rPr>
        <w:t xml:space="preserve"> Islam </w:t>
      </w:r>
      <w:r>
        <w:rPr>
          <w:rFonts w:ascii="Leelawadee UI" w:hAnsi="Leelawadee UI" w:eastAsia="Leelawadee UI" w:cs="Leelawadee UI"/>
        </w:rPr>
        <w:t>ក្នុង</w:t>
      </w:r>
      <w:r>
        <w:rPr>
          <w:rFonts w:ascii="Times New Roman" w:hAnsi="Times New Roman" w:eastAsia="Times New Roman" w:cs="Times New Roman"/>
        </w:rPr>
        <w:t xml:space="preserve"> Revelation </w:t>
      </w:r>
      <w:r>
        <w:rPr>
          <w:rFonts w:ascii="Leelawadee UI" w:hAnsi="Leelawadee UI" w:eastAsia="Leelawadee UI" w:cs="Leelawadee UI"/>
        </w:rPr>
        <w:t>ជំពូក</w:t>
      </w:r>
      <w:r>
        <w:rPr>
          <w:rFonts w:ascii="Times New Roman" w:hAnsi="Times New Roman" w:eastAsia="Times New Roman" w:cs="Times New Roman"/>
        </w:rPr>
        <w:t xml:space="preserve"> 9</w:t>
      </w:r>
      <w:r>
        <w:rPr>
          <w:rFonts w:ascii="Leelawadee UI" w:hAnsi="Leelawadee UI" w:eastAsia="Leelawadee UI" w:cs="Leelawadee UI"/>
        </w:rPr>
        <w:t>។</w:t>
      </w:r>
      <w:r>
        <w:rPr>
          <w:rFonts w:ascii="Times New Roman" w:hAnsi="Times New Roman" w:eastAsia="Times New Roman" w:cs="Times New Roman"/>
        </w:rPr>
        <w:t xml:space="preserve"> Ezekiel </w:t>
      </w:r>
      <w:r>
        <w:rPr>
          <w:rFonts w:ascii="Leelawadee UI" w:hAnsi="Leelawadee UI" w:eastAsia="Leelawadee UI" w:cs="Leelawadee UI"/>
        </w:rPr>
        <w:t>ជំពូក</w:t>
      </w:r>
      <w:r>
        <w:rPr>
          <w:rFonts w:ascii="Times New Roman" w:hAnsi="Times New Roman" w:eastAsia="Times New Roman" w:cs="Times New Roman"/>
        </w:rPr>
        <w:t xml:space="preserve"> 4 </w:t>
      </w:r>
      <w:r>
        <w:rPr>
          <w:rFonts w:ascii="Leelawadee UI" w:hAnsi="Leelawadee UI" w:eastAsia="Leelawadee UI" w:cs="Leelawadee UI"/>
        </w:rPr>
        <w:t>ផ្តល់សាក្សីទីពីរ</w:t>
      </w:r>
      <w:r>
        <w:rPr>
          <w:rFonts w:ascii="Times New Roman" w:hAnsi="Times New Roman" w:eastAsia="Times New Roman" w:cs="Times New Roman"/>
        </w:rPr>
        <w:t xml:space="preserve"> </w:t>
      </w:r>
      <w:r>
        <w:rPr>
          <w:rFonts w:ascii="Leelawadee UI" w:hAnsi="Leelawadee UI" w:eastAsia="Leelawadee UI" w:cs="Leelawadee UI"/>
        </w:rPr>
        <w:t>និងសេចក្ដីបញ្ចប់នៃព្យាករណ៍នោះ</w:t>
      </w:r>
      <w:r>
        <w:rPr>
          <w:rFonts w:ascii="Times New Roman" w:hAnsi="Times New Roman" w:eastAsia="Times New Roman" w:cs="Times New Roman"/>
        </w:rPr>
        <w:t xml:space="preserve"> </w:t>
      </w:r>
      <w:r>
        <w:rPr>
          <w:rFonts w:ascii="Leelawadee UI" w:hAnsi="Leelawadee UI" w:eastAsia="Leelawadee UI" w:cs="Leelawadee UI"/>
        </w:rPr>
        <w:t>ដែលមានរយៈពេលបីរយកៅសិបមួយឆ្នាំ</w:t>
      </w:r>
      <w:r>
        <w:rPr>
          <w:rFonts w:ascii="Times New Roman" w:hAnsi="Times New Roman" w:eastAsia="Times New Roman" w:cs="Times New Roman"/>
        </w:rPr>
        <w:t xml:space="preserve"> </w:t>
      </w:r>
      <w:r>
        <w:rPr>
          <w:rFonts w:ascii="Leelawadee UI" w:hAnsi="Leelawadee UI" w:eastAsia="Leelawadee UI" w:cs="Leelawadee UI"/>
        </w:rPr>
        <w:t>និងដប់ប្រាំថ្ងៃ</w:t>
      </w:r>
      <w:r>
        <w:rPr>
          <w:rFonts w:ascii="Times New Roman" w:hAnsi="Times New Roman" w:eastAsia="Times New Roman" w:cs="Times New Roman"/>
        </w:rPr>
        <w:t xml:space="preserve"> </w:t>
      </w:r>
      <w:r>
        <w:rPr>
          <w:rFonts w:ascii="Leelawadee UI" w:hAnsi="Leelawadee UI" w:eastAsia="Leelawadee UI" w:cs="Leelawadee UI"/>
        </w:rPr>
        <w:t>ហើយគាត់ក៏ធ្វើដូច្នោះនៅក្នុងជំពូក</w:t>
      </w:r>
      <w:r>
        <w:rPr>
          <w:rFonts w:ascii="Times New Roman" w:hAnsi="Times New Roman" w:eastAsia="Times New Roman" w:cs="Times New Roman"/>
        </w:rPr>
        <w:t xml:space="preserve"> 4</w:t>
      </w:r>
      <w:r>
        <w:rPr>
          <w:rFonts w:ascii="Leelawadee UI" w:hAnsi="Leelawadee UI" w:eastAsia="Leelawadee UI" w:cs="Leelawadee UI"/>
        </w:rPr>
        <w:t>។</w:t>
      </w:r>
    </w:p>
    <w:p>
      <w:pPr>
        <w:pStyle w:val="ArticleBody"/>
        <w:jc w:val="left"/>
      </w:pPr>
      <w:r>
        <w:rPr>
          <w:rFonts w:ascii="Times New Roman" w:hAnsi="Times New Roman" w:eastAsia="Times New Roman" w:cs="Times New Roman"/>
        </w:rPr>
        <w:t>Бид эдгээр зүйлийг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ဗားစ် လေးဆယ်—အမှတ် နှစ်ဆယ့်ရှစ်၏ လျှို့ဝှက်သမိုင်း</dc:title>
  <dc:subject>Yehezkiel Songo ya Libwa</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