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Buka ea Joele le Kereke ea Masala ea Laodisea ea Letsatsi la Bosupa — Nomoro ea Mashome a Mane</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2026-02-03</w:t>
      </w:r>
    </w:p>
    <w:p>
      <w:pPr>
        <w:pStyle w:val="ArticleHeading"/>
        <w:jc w:val="left"/>
      </w:pPr>
      <w:r>
        <w:rPr>
          <w:rFonts w:ascii="Leelawadee UI" w:hAnsi="Leelawadee UI" w:eastAsia="Leelawadee UI" w:cs="Leelawadee UI"/>
        </w:rPr>
        <w:t>លេខ</w:t>
      </w:r>
      <w:r>
        <w:rPr>
          <w:rFonts w:ascii="Arial" w:hAnsi="Arial" w:eastAsia="Arial" w:cs="Arial"/>
        </w:rPr>
        <w:t xml:space="preserve"> </w:t>
      </w:r>
      <w:r>
        <w:rPr>
          <w:rFonts w:ascii="Leelawadee UI" w:hAnsi="Leelawadee UI" w:eastAsia="Leelawadee UI" w:cs="Leelawadee UI"/>
        </w:rPr>
        <w:t>សែសិប</w:t>
      </w:r>
    </w:p>
    <w:p>
      <w:pPr>
        <w:pStyle w:val="ArticleBody"/>
        <w:jc w:val="left"/>
      </w:pPr>
      <w:r>
        <w:rPr>
          <w:rFonts w:ascii="Times New Roman" w:hAnsi="Times New Roman" w:eastAsia="Times New Roman" w:cs="Times New Roman"/>
        </w:rPr>
        <w:t>Peter secara simbolis berada di Caesarea Philippi pada jam ketiga, dalam perjalanannya menuju Caesarea Maritima dan jam kesembilan. Menurut Matius dan Markus, enam hari kemudian, Peter, James, dan John berada di Gunung Transfigurasi. Lukas mengatakan delapan hari, di antara Panium dan Gunung itu. Dari gerbang-gerbang neraka, di Caesarea Philippi, sampai kepada kematian salib, dengan suatu persinggahan di sepanjang jalan di Gunung Transfigurasi. Tiga langkah dari Panium menuju hukum hari Minggu. Caesarea pada permulaan, Gunung di tengah, dan Caesarea pada akhir. Neraka pada permulaan, kematian pada akhir, dengan kemuliaan Allah di tengah. Suatu pemberontakan alfa yang dilambangkan oleh gerbang-gerbang neraka dan suatu pemberontakan omega yang dilambangkan oleh kematian Anak Allah.</w:t>
      </w:r>
    </w:p>
    <w:p>
      <w:pPr>
        <w:pStyle w:val="ArticleBody"/>
        <w:jc w:val="left"/>
      </w:pPr>
      <w:r>
        <w:rPr>
          <w:rFonts w:ascii="Times New Roman" w:hAnsi="Times New Roman" w:eastAsia="Times New Roman" w:cs="Times New Roman"/>
        </w:rPr>
        <w:t>Caesarea Philippi ialah asasnya, kerana di situlah Kristus mengenal pasti Batu Karang yang di atasnya Dia akan membina gereja-Nya. Gunung Transfigurasi ialah langkah yang kedua, tempat bait suci itu disempurnakan dan batu penjuru puncak diletakkan. Langkah penghakiman yang ketiga di salib menyusul sesudah itu.</w:t>
      </w:r>
    </w:p>
    <w:p>
      <w:pPr>
        <w:pStyle w:val="ArticleScripture"/>
        <w:jc w:val="left"/>
      </w:pPr>
      <w:r>
        <w:rPr>
          <w:rFonts w:ascii="Leelawadee UI" w:hAnsi="Leelawadee UI" w:eastAsia="Leelawadee UI" w:cs="Leelawadee UI"/>
        </w:rPr>
        <w:t>គាត់មានព្រះបន្ទូលទៅកាន់ពួកគេថា៖</w:t>
      </w:r>
      <w:r>
        <w:rPr>
          <w:rFonts w:ascii="Times New Roman" w:hAnsi="Times New Roman" w:eastAsia="Times New Roman" w:cs="Times New Roman"/>
        </w:rPr>
        <w:t xml:space="preserve"> «</w:t>
      </w:r>
      <w:r>
        <w:rPr>
          <w:rFonts w:ascii="Leelawadee UI" w:hAnsi="Leelawadee UI" w:eastAsia="Leelawadee UI" w:cs="Leelawadee UI"/>
        </w:rPr>
        <w:t>ខ្ញុំប្រាប់អ្នករាល់គ្នាជាប្រាកដថា</w:t>
      </w:r>
      <w:r>
        <w:rPr>
          <w:rFonts w:ascii="Times New Roman" w:hAnsi="Times New Roman" w:eastAsia="Times New Roman" w:cs="Times New Roman"/>
        </w:rPr>
        <w:t xml:space="preserve"> </w:t>
      </w:r>
      <w:r>
        <w:rPr>
          <w:rFonts w:ascii="Leelawadee UI" w:hAnsi="Leelawadee UI" w:eastAsia="Leelawadee UI" w:cs="Leelawadee UI"/>
        </w:rPr>
        <w:t>ក្នុងចំណោមអ្នកដែលឈរនៅទីនេះ</w:t>
      </w:r>
      <w:r>
        <w:rPr>
          <w:rFonts w:ascii="Times New Roman" w:hAnsi="Times New Roman" w:eastAsia="Times New Roman" w:cs="Times New Roman"/>
        </w:rPr>
        <w:t xml:space="preserve"> </w:t>
      </w:r>
      <w:r>
        <w:rPr>
          <w:rFonts w:ascii="Leelawadee UI" w:hAnsi="Leelawadee UI" w:eastAsia="Leelawadee UI" w:cs="Leelawadee UI"/>
        </w:rPr>
        <w:t>មានខ្លះនឹងមិនសាករសជាតិនៃសេចក្តីស្លាប់ឡើយ</w:t>
      </w:r>
      <w:r>
        <w:rPr>
          <w:rFonts w:ascii="Times New Roman" w:hAnsi="Times New Roman" w:eastAsia="Times New Roman" w:cs="Times New Roman"/>
        </w:rPr>
        <w:t xml:space="preserve"> </w:t>
      </w:r>
      <w:r>
        <w:rPr>
          <w:rFonts w:ascii="Leelawadee UI" w:hAnsi="Leelawadee UI" w:eastAsia="Leelawadee UI" w:cs="Leelawadee UI"/>
        </w:rPr>
        <w:t>ដរាបទាល់តែពួកគេបានឃើញព្រះរាជាណាចក្ររបស់ព្រះ</w:t>
      </w:r>
      <w:r>
        <w:rPr>
          <w:rFonts w:ascii="Times New Roman" w:hAnsi="Times New Roman" w:eastAsia="Times New Roman" w:cs="Times New Roman"/>
        </w:rPr>
        <w:t xml:space="preserve"> </w:t>
      </w:r>
      <w:r>
        <w:rPr>
          <w:rFonts w:ascii="Leelawadee UI" w:hAnsi="Leelawadee UI" w:eastAsia="Leelawadee UI" w:cs="Leelawadee UI"/>
        </w:rPr>
        <w:t>បានមកដោយព្រះចេស្ដា</w:t>
      </w:r>
      <w:r>
        <w:rPr>
          <w:rFonts w:ascii="Times New Roman" w:hAnsi="Times New Roman" w:eastAsia="Times New Roman" w:cs="Times New Roman"/>
        </w:rPr>
        <w:t>»</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ហើយក្រោយពីប្រាំមួយថ្ងៃ</w:t>
      </w:r>
      <w:r>
        <w:rPr>
          <w:rFonts w:ascii="Times New Roman" w:hAnsi="Times New Roman" w:eastAsia="Times New Roman" w:cs="Times New Roman"/>
        </w:rPr>
        <w:t xml:space="preserve"> </w:t>
      </w:r>
      <w:r>
        <w:rPr>
          <w:rFonts w:ascii="Leelawadee UI" w:hAnsi="Leelawadee UI" w:eastAsia="Leelawadee UI" w:cs="Leelawadee UI"/>
        </w:rPr>
        <w:t>ព្រះយេស៊ូវបាននាំពេត្រុស</w:t>
      </w:r>
      <w:r>
        <w:rPr>
          <w:rFonts w:ascii="Times New Roman" w:hAnsi="Times New Roman" w:eastAsia="Times New Roman" w:cs="Times New Roman"/>
        </w:rPr>
        <w:t xml:space="preserve"> </w:t>
      </w:r>
      <w:r>
        <w:rPr>
          <w:rFonts w:ascii="Leelawadee UI" w:hAnsi="Leelawadee UI" w:eastAsia="Leelawadee UI" w:cs="Leelawadee UI"/>
        </w:rPr>
        <w:t>យ៉ាកុប</w:t>
      </w:r>
      <w:r>
        <w:rPr>
          <w:rFonts w:ascii="Times New Roman" w:hAnsi="Times New Roman" w:eastAsia="Times New Roman" w:cs="Times New Roman"/>
        </w:rPr>
        <w:t xml:space="preserve"> </w:t>
      </w:r>
      <w:r>
        <w:rPr>
          <w:rFonts w:ascii="Leelawadee UI" w:hAnsi="Leelawadee UI" w:eastAsia="Leelawadee UI" w:cs="Leelawadee UI"/>
        </w:rPr>
        <w:t>និងយ៉ូហានទៅជាមួយ</w:t>
      </w:r>
      <w:r>
        <w:rPr>
          <w:rFonts w:ascii="Times New Roman" w:hAnsi="Times New Roman" w:eastAsia="Times New Roman" w:cs="Times New Roman"/>
        </w:rPr>
        <w:t xml:space="preserve"> </w:t>
      </w:r>
      <w:r>
        <w:rPr>
          <w:rFonts w:ascii="Leelawadee UI" w:hAnsi="Leelawadee UI" w:eastAsia="Leelawadee UI" w:cs="Leelawadee UI"/>
        </w:rPr>
        <w:t>ហើយនាំពួកគេឡើងទៅលើភ្នំខ្ពស់មួយ</w:t>
      </w:r>
      <w:r>
        <w:rPr>
          <w:rFonts w:ascii="Times New Roman" w:hAnsi="Times New Roman" w:eastAsia="Times New Roman" w:cs="Times New Roman"/>
        </w:rPr>
        <w:t xml:space="preserve"> </w:t>
      </w:r>
      <w:r>
        <w:rPr>
          <w:rFonts w:ascii="Leelawadee UI" w:hAnsi="Leelawadee UI" w:eastAsia="Leelawadee UI" w:cs="Leelawadee UI"/>
        </w:rPr>
        <w:t>ដាច់ដោយឡែកពីអ្នកដទៃ</w:t>
      </w:r>
      <w:r>
        <w:rPr>
          <w:rFonts w:ascii="Times New Roman" w:hAnsi="Times New Roman" w:eastAsia="Times New Roman" w:cs="Times New Roman"/>
        </w:rPr>
        <w:t xml:space="preserve"> </w:t>
      </w:r>
      <w:r>
        <w:rPr>
          <w:rFonts w:ascii="Leelawadee UI" w:hAnsi="Leelawadee UI" w:eastAsia="Leelawadee UI" w:cs="Leelawadee UI"/>
        </w:rPr>
        <w:t>ដោយនៅតែពួកគេប៉ុណ្ណោះ</w:t>
      </w:r>
      <w:r>
        <w:rPr>
          <w:rFonts w:ascii="Times New Roman" w:hAnsi="Times New Roman" w:eastAsia="Times New Roman" w:cs="Times New Roman"/>
        </w:rPr>
        <w:t xml:space="preserve"> </w:t>
      </w:r>
      <w:r>
        <w:rPr>
          <w:rFonts w:ascii="Leelawadee UI" w:hAnsi="Leelawadee UI" w:eastAsia="Leelawadee UI" w:cs="Leelawadee UI"/>
        </w:rPr>
        <w:t>ហើយព្រះអង្គត្រូវបានប្រែរូបនៅចំពោះមុខពួកគេ។</w:t>
      </w:r>
      <w:r>
        <w:rPr>
          <w:rFonts w:ascii="Times New Roman" w:hAnsi="Times New Roman" w:eastAsia="Times New Roman" w:cs="Times New Roman"/>
        </w:rPr>
        <w:t xml:space="preserve"> </w:t>
      </w:r>
      <w:r>
        <w:rPr>
          <w:rFonts w:ascii="Leelawadee UI" w:hAnsi="Leelawadee UI" w:eastAsia="Leelawadee UI" w:cs="Leelawadee UI"/>
        </w:rPr>
        <w:t>សម្លៀកបំពាក់របស់ព្រះអង្គក៏ភ្លឺចាំង</w:t>
      </w:r>
      <w:r>
        <w:rPr>
          <w:rFonts w:ascii="Times New Roman" w:hAnsi="Times New Roman" w:eastAsia="Times New Roman" w:cs="Times New Roman"/>
        </w:rPr>
        <w:t xml:space="preserve"> </w:t>
      </w:r>
      <w:r>
        <w:rPr>
          <w:rFonts w:ascii="Leelawadee UI" w:hAnsi="Leelawadee UI" w:eastAsia="Leelawadee UI" w:cs="Leelawadee UI"/>
        </w:rPr>
        <w:t>សស្គុសលើសលប់ដូចព្រិល</w:t>
      </w:r>
      <w:r>
        <w:rPr>
          <w:rFonts w:ascii="Times New Roman" w:hAnsi="Times New Roman" w:eastAsia="Times New Roman" w:cs="Times New Roman"/>
        </w:rPr>
        <w:t xml:space="preserve"> </w:t>
      </w:r>
      <w:r>
        <w:rPr>
          <w:rFonts w:ascii="Leelawadee UI" w:hAnsi="Leelawadee UI" w:eastAsia="Leelawadee UI" w:cs="Leelawadee UI"/>
        </w:rPr>
        <w:t>ដល់ថ្នាក់គ្មានអ្នកបោកសម្លៀកបំពាក់ណាម្នាក់នៅលើផែនដីអាចធ្វើឲ្យសដូច្នោះបានឡើយ។</w:t>
      </w:r>
      <w:r>
        <w:rPr>
          <w:rFonts w:ascii="Times New Roman" w:hAnsi="Times New Roman" w:eastAsia="Times New Roman" w:cs="Times New Roman"/>
        </w:rPr>
        <w:t xml:space="preserve"> </w:t>
      </w:r>
      <w:r>
        <w:rPr>
          <w:rFonts w:ascii="Leelawadee UI" w:hAnsi="Leelawadee UI" w:eastAsia="Leelawadee UI" w:cs="Leelawadee UI"/>
        </w:rPr>
        <w:t>រួចអេលីយ៉ាបានបង្ហាញខ្លួនដល់ពួកគេ</w:t>
      </w:r>
      <w:r>
        <w:rPr>
          <w:rFonts w:ascii="Times New Roman" w:hAnsi="Times New Roman" w:eastAsia="Times New Roman" w:cs="Times New Roman"/>
        </w:rPr>
        <w:t xml:space="preserve"> </w:t>
      </w:r>
      <w:r>
        <w:rPr>
          <w:rFonts w:ascii="Leelawadee UI" w:hAnsi="Leelawadee UI" w:eastAsia="Leelawadee UI" w:cs="Leelawadee UI"/>
        </w:rPr>
        <w:t>ជាមួយនឹងម៉ូសេ</w:t>
      </w:r>
      <w:r>
        <w:rPr>
          <w:rFonts w:ascii="Times New Roman" w:hAnsi="Times New Roman" w:eastAsia="Times New Roman" w:cs="Times New Roman"/>
        </w:rPr>
        <w:t xml:space="preserve"> </w:t>
      </w:r>
      <w:r>
        <w:rPr>
          <w:rFonts w:ascii="Leelawadee UI" w:hAnsi="Leelawadee UI" w:eastAsia="Leelawadee UI" w:cs="Leelawadee UI"/>
        </w:rPr>
        <w:t>ហើយពួកគេកំពុងសន្ទនាជាមួយព្រះយេស៊ូវ។</w:t>
      </w:r>
    </w:p>
    <w:p>
      <w:pPr>
        <w:pStyle w:val="ArticleScripture"/>
        <w:jc w:val="left"/>
      </w:pPr>
      <w:r>
        <w:rPr>
          <w:rFonts w:ascii="Times New Roman" w:hAnsi="Times New Roman" w:eastAsia="Times New Roman" w:cs="Times New Roman"/>
        </w:rPr>
        <w:t>Peter a arabae aroka ka Jisus, “Bichenggipa, anchingni iano ong∙ani namgipa; aro chingni sakgni tabernacle dakna on∙bo: nangna baako, Mose-na baako, aro Elias-na baako.”</w:t>
      </w:r>
    </w:p>
    <w:p>
      <w:pPr>
        <w:pStyle w:val="ArticleScripture"/>
        <w:jc w:val="left"/>
      </w:pPr>
      <w:r>
        <w:rPr>
          <w:rFonts w:ascii="Myanmar Text" w:hAnsi="Myanmar Text" w:eastAsia="Myanmar Text" w:cs="Myanmar Text"/>
        </w:rPr>
        <w:t>စကားပြောရမည်ကို</w:t>
      </w:r>
      <w:r>
        <w:rPr>
          <w:rFonts w:ascii="Times New Roman" w:hAnsi="Times New Roman" w:eastAsia="Times New Roman" w:cs="Times New Roman"/>
        </w:rPr>
        <w:t xml:space="preserve"> </w:t>
      </w:r>
      <w:r>
        <w:rPr>
          <w:rFonts w:ascii="Myanmar Text" w:hAnsi="Myanmar Text" w:eastAsia="Myanmar Text" w:cs="Myanmar Text"/>
        </w:rPr>
        <w:t>သူမသိခဲ့။</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w:t>
      </w:r>
      <w:r>
        <w:rPr>
          <w:rFonts w:ascii="Myanmar Text" w:hAnsi="Myanmar Text" w:eastAsia="Myanmar Text" w:cs="Myanmar Text"/>
        </w:rPr>
        <w:t>အလွန်ကြောက်ရွံ့လျက်ရှိကြ၏။</w:t>
      </w:r>
      <w:r>
        <w:rPr>
          <w:rFonts w:ascii="Times New Roman" w:hAnsi="Times New Roman" w:eastAsia="Times New Roman" w:cs="Times New Roman"/>
        </w:rPr>
        <w:t xml:space="preserve"> </w:t>
      </w:r>
      <w:r>
        <w:rPr>
          <w:rFonts w:ascii="Myanmar Text" w:hAnsi="Myanmar Text" w:eastAsia="Myanmar Text" w:cs="Myanmar Text"/>
        </w:rPr>
        <w:t>ထိုအခါ</w:t>
      </w:r>
      <w:r>
        <w:rPr>
          <w:rFonts w:ascii="Times New Roman" w:hAnsi="Times New Roman" w:eastAsia="Times New Roman" w:cs="Times New Roman"/>
        </w:rPr>
        <w:t xml:space="preserve"> </w:t>
      </w:r>
      <w:r>
        <w:rPr>
          <w:rFonts w:ascii="Myanmar Text" w:hAnsi="Myanmar Text" w:eastAsia="Myanmar Text" w:cs="Myanmar Text"/>
        </w:rPr>
        <w:t>မိုးတိမ်တစ်ခုက</w:t>
      </w:r>
      <w:r>
        <w:rPr>
          <w:rFonts w:ascii="Times New Roman" w:hAnsi="Times New Roman" w:eastAsia="Times New Roman" w:cs="Times New Roman"/>
        </w:rPr>
        <w:t xml:space="preserve"> </w:t>
      </w:r>
      <w:r>
        <w:rPr>
          <w:rFonts w:ascii="Myanmar Text" w:hAnsi="Myanmar Text" w:eastAsia="Myanmar Text" w:cs="Myanmar Text"/>
        </w:rPr>
        <w:t>သူတို့ကို</w:t>
      </w:r>
      <w:r>
        <w:rPr>
          <w:rFonts w:ascii="Times New Roman" w:hAnsi="Times New Roman" w:eastAsia="Times New Roman" w:cs="Times New Roman"/>
        </w:rPr>
        <w:t xml:space="preserve"> </w:t>
      </w:r>
      <w:r>
        <w:rPr>
          <w:rFonts w:ascii="Myanmar Text" w:hAnsi="Myanmar Text" w:eastAsia="Myanmar Text" w:cs="Myanmar Text"/>
        </w:rPr>
        <w:t>လွှမ်းမိုးအုပ်မိုးလေ၏။</w:t>
      </w:r>
      <w:r>
        <w:rPr>
          <w:rFonts w:ascii="Times New Roman" w:hAnsi="Times New Roman" w:eastAsia="Times New Roman" w:cs="Times New Roman"/>
        </w:rPr>
        <w:t xml:space="preserve"> </w:t>
      </w:r>
      <w:r>
        <w:rPr>
          <w:rFonts w:ascii="Myanmar Text" w:hAnsi="Myanmar Text" w:eastAsia="Myanmar Text" w:cs="Myanmar Text"/>
        </w:rPr>
        <w:t>မိုးတိမ်ထဲမှ</w:t>
      </w:r>
      <w:r>
        <w:rPr>
          <w:rFonts w:ascii="Times New Roman" w:hAnsi="Times New Roman" w:eastAsia="Times New Roman" w:cs="Times New Roman"/>
        </w:rPr>
        <w:t xml:space="preserve"> </w:t>
      </w:r>
      <w:r>
        <w:rPr>
          <w:rFonts w:ascii="Myanmar Text" w:hAnsi="Myanmar Text" w:eastAsia="Myanmar Text" w:cs="Myanmar Text"/>
        </w:rPr>
        <w:t>အသံတော်တစ်ပါးထွက်၍၊</w:t>
      </w:r>
      <w:r>
        <w:rPr>
          <w:rFonts w:ascii="Times New Roman" w:hAnsi="Times New Roman" w:eastAsia="Times New Roman" w:cs="Times New Roman"/>
        </w:rPr>
        <w:t xml:space="preserve"> “</w:t>
      </w:r>
      <w:r>
        <w:rPr>
          <w:rFonts w:ascii="Myanmar Text" w:hAnsi="Myanmar Text" w:eastAsia="Myanmar Text" w:cs="Myanmar Text"/>
        </w:rPr>
        <w:t>ဤသူသည်</w:t>
      </w:r>
      <w:r>
        <w:rPr>
          <w:rFonts w:ascii="Times New Roman" w:hAnsi="Times New Roman" w:eastAsia="Times New Roman" w:cs="Times New Roman"/>
        </w:rPr>
        <w:t xml:space="preserve"> </w:t>
      </w:r>
      <w:r>
        <w:rPr>
          <w:rFonts w:ascii="Myanmar Text" w:hAnsi="Myanmar Text" w:eastAsia="Myanmar Text" w:cs="Myanmar Text"/>
        </w:rPr>
        <w:t>ငါ၏</w:t>
      </w:r>
      <w:r>
        <w:rPr>
          <w:rFonts w:ascii="Times New Roman" w:hAnsi="Times New Roman" w:eastAsia="Times New Roman" w:cs="Times New Roman"/>
        </w:rPr>
        <w:t xml:space="preserve"> </w:t>
      </w:r>
      <w:r>
        <w:rPr>
          <w:rFonts w:ascii="Myanmar Text" w:hAnsi="Myanmar Text" w:eastAsia="Myanmar Text" w:cs="Myanmar Text"/>
        </w:rPr>
        <w:t>ချစ်သားဖြစ်၏။</w:t>
      </w:r>
      <w:r>
        <w:rPr>
          <w:rFonts w:ascii="Times New Roman" w:hAnsi="Times New Roman" w:eastAsia="Times New Roman" w:cs="Times New Roman"/>
        </w:rPr>
        <w:t xml:space="preserve"> </w:t>
      </w:r>
      <w:r>
        <w:rPr>
          <w:rFonts w:ascii="Myanmar Text" w:hAnsi="Myanmar Text" w:eastAsia="Myanmar Text" w:cs="Myanmar Text"/>
        </w:rPr>
        <w:t>သူ၏စကားကို</w:t>
      </w:r>
      <w:r>
        <w:rPr>
          <w:rFonts w:ascii="Times New Roman" w:hAnsi="Times New Roman" w:eastAsia="Times New Roman" w:cs="Times New Roman"/>
        </w:rPr>
        <w:t xml:space="preserve"> </w:t>
      </w:r>
      <w:r>
        <w:rPr>
          <w:rFonts w:ascii="Myanmar Text" w:hAnsi="Myanmar Text" w:eastAsia="Myanmar Text" w:cs="Myanmar Text"/>
        </w:rPr>
        <w:t>နားထောင်ကြလော့</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မိန့်တော်မူ၏။</w:t>
      </w:r>
      <w:r>
        <w:rPr>
          <w:rFonts w:ascii="Times New Roman" w:hAnsi="Times New Roman" w:eastAsia="Times New Roman" w:cs="Times New Roman"/>
        </w:rPr>
        <w:t xml:space="preserve"> </w:t>
      </w:r>
      <w:r>
        <w:rPr>
          <w:rFonts w:ascii="Myanmar Text" w:hAnsi="Myanmar Text" w:eastAsia="Myanmar Text" w:cs="Myanmar Text"/>
        </w:rPr>
        <w:t>ထိုနောက်</w:t>
      </w:r>
      <w:r>
        <w:rPr>
          <w:rFonts w:ascii="Times New Roman" w:hAnsi="Times New Roman" w:eastAsia="Times New Roman" w:cs="Times New Roman"/>
        </w:rPr>
        <w:t xml:space="preserve"> </w:t>
      </w:r>
      <w:r>
        <w:rPr>
          <w:rFonts w:ascii="Myanmar Text" w:hAnsi="Myanmar Text" w:eastAsia="Myanmar Text" w:cs="Myanmar Text"/>
        </w:rPr>
        <w:t>ချက်ချင်းပင်</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w:t>
      </w:r>
      <w:r>
        <w:rPr>
          <w:rFonts w:ascii="Myanmar Text" w:hAnsi="Myanmar Text" w:eastAsia="Myanmar Text" w:cs="Myanmar Text"/>
        </w:rPr>
        <w:t>ပတ်လည်ကို</w:t>
      </w:r>
      <w:r>
        <w:rPr>
          <w:rFonts w:ascii="Times New Roman" w:hAnsi="Times New Roman" w:eastAsia="Times New Roman" w:cs="Times New Roman"/>
        </w:rPr>
        <w:t xml:space="preserve"> </w:t>
      </w:r>
      <w:r>
        <w:rPr>
          <w:rFonts w:ascii="Myanmar Text" w:hAnsi="Myanmar Text" w:eastAsia="Myanmar Text" w:cs="Myanmar Text"/>
        </w:rPr>
        <w:t>ကြည့်ရှုကြသောအခါ</w:t>
      </w:r>
      <w:r>
        <w:rPr>
          <w:rFonts w:ascii="Times New Roman" w:hAnsi="Times New Roman" w:eastAsia="Times New Roman" w:cs="Times New Roman"/>
        </w:rPr>
        <w:t xml:space="preserve"> </w:t>
      </w:r>
      <w:r>
        <w:rPr>
          <w:rFonts w:ascii="Myanmar Text" w:hAnsi="Myanmar Text" w:eastAsia="Myanmar Text" w:cs="Myanmar Text"/>
        </w:rPr>
        <w:t>မည်သူကိုမျှ</w:t>
      </w:r>
      <w:r>
        <w:rPr>
          <w:rFonts w:ascii="Times New Roman" w:hAnsi="Times New Roman" w:eastAsia="Times New Roman" w:cs="Times New Roman"/>
        </w:rPr>
        <w:t xml:space="preserve"> </w:t>
      </w:r>
      <w:r>
        <w:rPr>
          <w:rFonts w:ascii="Myanmar Text" w:hAnsi="Myanmar Text" w:eastAsia="Myanmar Text" w:cs="Myanmar Text"/>
        </w:rPr>
        <w:t>မမြင်ရတော့ဘဲ၊</w:t>
      </w:r>
      <w:r>
        <w:rPr>
          <w:rFonts w:ascii="Times New Roman" w:hAnsi="Times New Roman" w:eastAsia="Times New Roman" w:cs="Times New Roman"/>
        </w:rPr>
        <w:t xml:space="preserve"> </w:t>
      </w:r>
      <w:r>
        <w:rPr>
          <w:rFonts w:ascii="Myanmar Text" w:hAnsi="Myanmar Text" w:eastAsia="Myanmar Text" w:cs="Myanmar Text"/>
        </w:rPr>
        <w:t>ယေရှုတစ်ပါးတည်းသာ</w:t>
      </w:r>
      <w:r>
        <w:rPr>
          <w:rFonts w:ascii="Times New Roman" w:hAnsi="Times New Roman" w:eastAsia="Times New Roman" w:cs="Times New Roman"/>
        </w:rPr>
        <w:t xml:space="preserve"> </w:t>
      </w:r>
      <w:r>
        <w:rPr>
          <w:rFonts w:ascii="Myanmar Text" w:hAnsi="Myanmar Text" w:eastAsia="Myanmar Text" w:cs="Myanmar Text"/>
        </w:rPr>
        <w:t>သူတို့နှင့်အတူ</w:t>
      </w:r>
      <w:r>
        <w:rPr>
          <w:rFonts w:ascii="Times New Roman" w:hAnsi="Times New Roman" w:eastAsia="Times New Roman" w:cs="Times New Roman"/>
        </w:rPr>
        <w:t xml:space="preserve"> </w:t>
      </w:r>
      <w:r>
        <w:rPr>
          <w:rFonts w:ascii="Myanmar Text" w:hAnsi="Myanmar Text" w:eastAsia="Myanmar Text" w:cs="Myanmar Text"/>
        </w:rPr>
        <w:t>ရှိတော်မူ၏။</w:t>
      </w:r>
      <w:r>
        <w:rPr>
          <w:rFonts w:ascii="Times New Roman" w:hAnsi="Times New Roman" w:eastAsia="Times New Roman" w:cs="Times New Roman"/>
        </w:rPr>
        <w:t xml:space="preserve"> </w:t>
      </w:r>
      <w:r>
        <w:rPr>
          <w:rFonts w:ascii="Myanmar Text" w:hAnsi="Myanmar Text" w:eastAsia="Myanmar Text" w:cs="Myanmar Text"/>
        </w:rPr>
        <w:t>ထို့နောက်</w:t>
      </w:r>
      <w:r>
        <w:rPr>
          <w:rFonts w:ascii="Times New Roman" w:hAnsi="Times New Roman" w:eastAsia="Times New Roman" w:cs="Times New Roman"/>
        </w:rPr>
        <w:t xml:space="preserve"> </w:t>
      </w:r>
      <w:r>
        <w:rPr>
          <w:rFonts w:ascii="Myanmar Text" w:hAnsi="Myanmar Text" w:eastAsia="Myanmar Text" w:cs="Myanmar Text"/>
        </w:rPr>
        <w:t>တောင်ပေါ်မှ</w:t>
      </w:r>
      <w:r>
        <w:rPr>
          <w:rFonts w:ascii="Times New Roman" w:hAnsi="Times New Roman" w:eastAsia="Times New Roman" w:cs="Times New Roman"/>
        </w:rPr>
        <w:t xml:space="preserve"> </w:t>
      </w:r>
      <w:r>
        <w:rPr>
          <w:rFonts w:ascii="Myanmar Text" w:hAnsi="Myanmar Text" w:eastAsia="Myanmar Text" w:cs="Myanmar Text"/>
        </w:rPr>
        <w:t>ဆင်းလာကြစဉ်၊</w:t>
      </w:r>
      <w:r>
        <w:rPr>
          <w:rFonts w:ascii="Times New Roman" w:hAnsi="Times New Roman" w:eastAsia="Times New Roman" w:cs="Times New Roman"/>
        </w:rPr>
        <w:t xml:space="preserve"> </w:t>
      </w:r>
      <w:r>
        <w:rPr>
          <w:rFonts w:ascii="Myanmar Text" w:hAnsi="Myanmar Text" w:eastAsia="Myanmar Text" w:cs="Myanmar Text"/>
        </w:rPr>
        <w:t>မိမိတို့မြင်တွေ့ခဲ့သည့်အရာများကို</w:t>
      </w:r>
      <w:r>
        <w:rPr>
          <w:rFonts w:ascii="Times New Roman" w:hAnsi="Times New Roman" w:eastAsia="Times New Roman" w:cs="Times New Roman"/>
        </w:rPr>
        <w:t xml:space="preserve"> </w:t>
      </w:r>
      <w:r>
        <w:rPr>
          <w:rFonts w:ascii="Myanmar Text" w:hAnsi="Myanmar Text" w:eastAsia="Myanmar Text" w:cs="Myanmar Text"/>
        </w:rPr>
        <w:t>လူတစ်ဦးတစ်ယောက်အားမျှ</w:t>
      </w:r>
      <w:r>
        <w:rPr>
          <w:rFonts w:ascii="Times New Roman" w:hAnsi="Times New Roman" w:eastAsia="Times New Roman" w:cs="Times New Roman"/>
        </w:rPr>
        <w:t xml:space="preserve"> </w:t>
      </w:r>
      <w:r>
        <w:rPr>
          <w:rFonts w:ascii="Myanmar Text" w:hAnsi="Myanmar Text" w:eastAsia="Myanmar Text" w:cs="Myanmar Text"/>
        </w:rPr>
        <w:t>မပြောကြရန်၊</w:t>
      </w:r>
      <w:r>
        <w:rPr>
          <w:rFonts w:ascii="Times New Roman" w:hAnsi="Times New Roman" w:eastAsia="Times New Roman" w:cs="Times New Roman"/>
        </w:rPr>
        <w:t xml:space="preserve"> </w:t>
      </w:r>
      <w:r>
        <w:rPr>
          <w:rFonts w:ascii="Myanmar Text" w:hAnsi="Myanmar Text" w:eastAsia="Myanmar Text" w:cs="Myanmar Text"/>
        </w:rPr>
        <w:t>လူသားသည်</w:t>
      </w:r>
      <w:r>
        <w:rPr>
          <w:rFonts w:ascii="Times New Roman" w:hAnsi="Times New Roman" w:eastAsia="Times New Roman" w:cs="Times New Roman"/>
        </w:rPr>
        <w:t xml:space="preserve"> </w:t>
      </w:r>
      <w:r>
        <w:rPr>
          <w:rFonts w:ascii="Myanmar Text" w:hAnsi="Myanmar Text" w:eastAsia="Myanmar Text" w:cs="Myanmar Text"/>
        </w:rPr>
        <w:t>သေခြင်းမှ</w:t>
      </w:r>
      <w:r>
        <w:rPr>
          <w:rFonts w:ascii="Times New Roman" w:hAnsi="Times New Roman" w:eastAsia="Times New Roman" w:cs="Times New Roman"/>
        </w:rPr>
        <w:t xml:space="preserve"> </w:t>
      </w:r>
      <w:r>
        <w:rPr>
          <w:rFonts w:ascii="Myanmar Text" w:hAnsi="Myanmar Text" w:eastAsia="Myanmar Text" w:cs="Myanmar Text"/>
        </w:rPr>
        <w:t>ထမြောက်တော်မမူမီတိုင်အောင်၊</w:t>
      </w:r>
      <w:r>
        <w:rPr>
          <w:rFonts w:ascii="Times New Roman" w:hAnsi="Times New Roman" w:eastAsia="Times New Roman" w:cs="Times New Roman"/>
        </w:rPr>
        <w:t xml:space="preserve"> </w:t>
      </w:r>
      <w:r>
        <w:rPr>
          <w:rFonts w:ascii="Myanmar Text" w:hAnsi="Myanmar Text" w:eastAsia="Myanmar Text" w:cs="Myanmar Text"/>
        </w:rPr>
        <w:t>သူတို့ကို</w:t>
      </w:r>
      <w:r>
        <w:rPr>
          <w:rFonts w:ascii="Times New Roman" w:hAnsi="Times New Roman" w:eastAsia="Times New Roman" w:cs="Times New Roman"/>
        </w:rPr>
        <w:t xml:space="preserve"> </w:t>
      </w:r>
      <w:r>
        <w:rPr>
          <w:rFonts w:ascii="Myanmar Text" w:hAnsi="Myanmar Text" w:eastAsia="Myanmar Text" w:cs="Myanmar Text"/>
        </w:rPr>
        <w:t>ပညတ်တော်မူ၏။</w:t>
      </w:r>
      <w:r>
        <w:rPr>
          <w:rFonts w:ascii="Times New Roman" w:hAnsi="Times New Roman" w:eastAsia="Times New Roman" w:cs="Times New Roman"/>
        </w:rPr>
        <w:t xml:space="preserve"> </w:t>
      </w:r>
      <w:r>
        <w:rPr>
          <w:rFonts w:ascii="Myanmar Text" w:hAnsi="Myanmar Text" w:eastAsia="Myanmar Text" w:cs="Myanmar Text"/>
        </w:rPr>
        <w:t>ထိုစကားကို</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w:t>
      </w:r>
      <w:r>
        <w:rPr>
          <w:rFonts w:ascii="Myanmar Text" w:hAnsi="Myanmar Text" w:eastAsia="Myanmar Text" w:cs="Myanmar Text"/>
        </w:rPr>
        <w:t>မိမိတို့အတွင်း၌</w:t>
      </w:r>
      <w:r>
        <w:rPr>
          <w:rFonts w:ascii="Times New Roman" w:hAnsi="Times New Roman" w:eastAsia="Times New Roman" w:cs="Times New Roman"/>
        </w:rPr>
        <w:t xml:space="preserve"> </w:t>
      </w:r>
      <w:r>
        <w:rPr>
          <w:rFonts w:ascii="Myanmar Text" w:hAnsi="Myanmar Text" w:eastAsia="Myanmar Text" w:cs="Myanmar Text"/>
        </w:rPr>
        <w:t>ထိန်းသိမ်းထားကြပြီး၊</w:t>
      </w:r>
      <w:r>
        <w:rPr>
          <w:rFonts w:ascii="Times New Roman" w:hAnsi="Times New Roman" w:eastAsia="Times New Roman" w:cs="Times New Roman"/>
        </w:rPr>
        <w:t xml:space="preserve"> </w:t>
      </w:r>
      <w:r>
        <w:rPr>
          <w:rFonts w:ascii="Myanmar Text" w:hAnsi="Myanmar Text" w:eastAsia="Myanmar Text" w:cs="Myanmar Text"/>
        </w:rPr>
        <w:t>သေခြင်းမှ</w:t>
      </w:r>
      <w:r>
        <w:rPr>
          <w:rFonts w:ascii="Times New Roman" w:hAnsi="Times New Roman" w:eastAsia="Times New Roman" w:cs="Times New Roman"/>
        </w:rPr>
        <w:t xml:space="preserve"> </w:t>
      </w:r>
      <w:r>
        <w:rPr>
          <w:rFonts w:ascii="Myanmar Text" w:hAnsi="Myanmar Text" w:eastAsia="Myanmar Text" w:cs="Myanmar Text"/>
        </w:rPr>
        <w:t>ထမြောက်ခြင်း၏</w:t>
      </w:r>
      <w:r>
        <w:rPr>
          <w:rFonts w:ascii="Times New Roman" w:hAnsi="Times New Roman" w:eastAsia="Times New Roman" w:cs="Times New Roman"/>
        </w:rPr>
        <w:t xml:space="preserve"> </w:t>
      </w:r>
      <w:r>
        <w:rPr>
          <w:rFonts w:ascii="Myanmar Text" w:hAnsi="Myanmar Text" w:eastAsia="Myanmar Text" w:cs="Myanmar Text"/>
        </w:rPr>
        <w:t>အနက်သည်</w:t>
      </w:r>
      <w:r>
        <w:rPr>
          <w:rFonts w:ascii="Times New Roman" w:hAnsi="Times New Roman" w:eastAsia="Times New Roman" w:cs="Times New Roman"/>
        </w:rPr>
        <w:t xml:space="preserve"> </w:t>
      </w:r>
      <w:r>
        <w:rPr>
          <w:rFonts w:ascii="Myanmar Text" w:hAnsi="Myanmar Text" w:eastAsia="Myanmar Text" w:cs="Myanmar Text"/>
        </w:rPr>
        <w:t>အဘယ်သို့ဖြစ်မည်နည်းဟု</w:t>
      </w:r>
      <w:r>
        <w:rPr>
          <w:rFonts w:ascii="Times New Roman" w:hAnsi="Times New Roman" w:eastAsia="Times New Roman" w:cs="Times New Roman"/>
        </w:rPr>
        <w:t xml:space="preserve"> </w:t>
      </w:r>
      <w:r>
        <w:rPr>
          <w:rFonts w:ascii="Myanmar Text" w:hAnsi="Myanmar Text" w:eastAsia="Myanmar Text" w:cs="Myanmar Text"/>
        </w:rPr>
        <w:t>အချင်းချင်း</w:t>
      </w:r>
      <w:r>
        <w:rPr>
          <w:rFonts w:ascii="Times New Roman" w:hAnsi="Times New Roman" w:eastAsia="Times New Roman" w:cs="Times New Roman"/>
        </w:rPr>
        <w:t xml:space="preserve"> </w:t>
      </w:r>
      <w:r>
        <w:rPr>
          <w:rFonts w:ascii="Myanmar Text" w:hAnsi="Myanmar Text" w:eastAsia="Myanmar Text" w:cs="Myanmar Text"/>
        </w:rPr>
        <w:t>မေးမြန်းဆွေးနွေးကြ၏။</w:t>
      </w:r>
      <w:r>
        <w:rPr>
          <w:rFonts w:ascii="Times New Roman" w:hAnsi="Times New Roman" w:eastAsia="Times New Roman" w:cs="Times New Roman"/>
        </w:rPr>
        <w:t xml:space="preserve"> </w:t>
      </w:r>
      <w:r>
        <w:rPr>
          <w:rFonts w:ascii="Myanmar Text" w:hAnsi="Myanmar Text" w:eastAsia="Myanmar Text" w:cs="Myanmar Text"/>
        </w:rPr>
        <w:t>မာကု</w:t>
      </w:r>
      <w:r>
        <w:rPr>
          <w:rFonts w:ascii="Times New Roman" w:hAnsi="Times New Roman" w:eastAsia="Times New Roman" w:cs="Times New Roman"/>
        </w:rPr>
        <w:t xml:space="preserve"> </w:t>
      </w:r>
      <w:r>
        <w:rPr>
          <w:rFonts w:ascii="Myanmar Text" w:hAnsi="Myanmar Text" w:eastAsia="Myanmar Text" w:cs="Myanmar Text"/>
        </w:rPr>
        <w:t>၉</w:t>
      </w:r>
      <w:r>
        <w:rPr>
          <w:rFonts w:ascii="Times New Roman" w:hAnsi="Times New Roman" w:eastAsia="Times New Roman" w:cs="Times New Roman"/>
        </w:rPr>
        <w:t>:</w:t>
      </w:r>
      <w:r>
        <w:rPr>
          <w:rFonts w:ascii="Myanmar Text" w:hAnsi="Myanmar Text" w:eastAsia="Myanmar Text" w:cs="Myanmar Text"/>
        </w:rPr>
        <w:t>၁</w:t>
      </w:r>
      <w:r>
        <w:rPr>
          <w:rFonts w:ascii="Times New Roman" w:hAnsi="Times New Roman" w:eastAsia="Times New Roman" w:cs="Times New Roman"/>
        </w:rPr>
        <w:t>–</w:t>
      </w:r>
      <w:r>
        <w:rPr>
          <w:rFonts w:ascii="Myanmar Text" w:hAnsi="Myanmar Text" w:eastAsia="Myanmar Text" w:cs="Myanmar Text"/>
        </w:rPr>
        <w:t>၁၀။</w:t>
      </w:r>
    </w:p>
    <w:p>
      <w:pPr>
        <w:pStyle w:val="ArticleBody"/>
        <w:jc w:val="left"/>
      </w:pPr>
      <w:r>
        <w:rPr>
          <w:rFonts w:ascii="Times New Roman" w:hAnsi="Times New Roman" w:eastAsia="Times New Roman" w:cs="Times New Roman"/>
        </w:rPr>
        <w:t>Fa thabeng, Petro o sisinya go agela Moshe, Keresete le Elija motlaagana.</w:t>
      </w:r>
    </w:p>
    <w:p>
      <w:pPr>
        <w:pStyle w:val="ArticleScripture"/>
        <w:jc w:val="left"/>
      </w:pPr>
      <w:r>
        <w:rPr>
          <w:rFonts w:ascii="Times New Roman" w:hAnsi="Times New Roman" w:eastAsia="Times New Roman" w:cs="Times New Roman"/>
        </w:rPr>
        <w:t>“Musa akwati kufi, nambo Mikaele akwisile panshi no kumupela bumi ilyo umubili wakwe taulabola. Satana ayeseshe ukukwata umubili, no kuti ni wakwe; lelo Mikaele aabushishe Musa no kumutwala ku muulu. Satana aalandile nanshiku ku fipondo pa Mulungu, no kumusumina ukuti tali uwololoke mu kuleka ifyakulya fyakwe ukumusenda ukufuma kuli ena; lelo Kristu taakalipile umulwani wakwe, nangu cibe ukuti kwali mu kwesha kwakwe emo umubomfi wa Mulungu awile. Mu bufuke aamutwale kuli Wishi, no kuti, ‘Shikulu akukalipile.’”</w:t>
      </w:r>
    </w:p>
    <w:p>
      <w:pPr>
        <w:pStyle w:val="ArticleScripture"/>
        <w:jc w:val="left"/>
      </w:pPr>
      <w:r>
        <w:rPr>
          <w:rFonts w:ascii="Times New Roman" w:hAnsi="Times New Roman" w:eastAsia="Times New Roman" w:cs="Times New Roman"/>
        </w:rPr>
        <w:t>“Yesu akauambia wanafunzi Wake kwamba walikuwapo baadhi ya wale waliosimama pamoja Naye ambao hawataonja mauti hata watakapouona ufalme wa Mungu ukija kwa nguvu. Katika kubadilika sura kule ahadi hii ilitimizwa. Uso wa Yesu hapo ukabadilika na kung’aa kama jua. Mavazi Yake yalikuwa meupe na yenye kumetameta. Musa alikuwapo kuwakilisha wale watakaofufuliwa kutoka kwa wafu katika kutokea kwa Yesu kwa mara ya pili. Naye Eliya, ambaye alichukuliwa bila kuona mauti, aliwakilisha wale watakaobadilishwa wapate kutokufa katika kuja kwa Kristo mara ya pili, nao watachukuliwa kwenda mbinguni bila kuona mauti. Wanafunzi walitazama kwa mshangao na hofu ukuu mtukufu wa Yesu na lile wingu lililowatia uvuli, wakaisikia sauti ya Mungu katika ukuu wa kutisha, ikisema, ‘Huyu ni Mwanangu mpendwa; msikieni Yeye.’” Early Writings, 164.</w:t>
      </w:r>
    </w:p>
    <w:p>
      <w:pPr>
        <w:pStyle w:val="ArticleBody"/>
        <w:jc w:val="left"/>
      </w:pPr>
      <w:r>
        <w:rPr>
          <w:rFonts w:ascii="Times New Roman" w:hAnsi="Times New Roman" w:eastAsia="Times New Roman" w:cs="Times New Roman"/>
        </w:rPr>
        <w:t>Bukit Pemuliaan mengenal pasti tiga khemah. Khemah Musa pada permulaan Israel purba, khemah Kristus sebagaimana diwakili oleh penjelmaan-Nya, dan khemah yang ialah seratus empat puluh empat ribu sebagaimana diwakili oleh Elia. Seratus empat puluh empat ribu itu ialah mereka yang tidak merasai maut sehingga mereka melihat Kedatangan Kristus yang Kedua. Bukit itu sedang mengenal pasti titik ketika meterai itu dikenakan ke atas seratus empat puluh empat ribu itu.</w:t>
      </w:r>
    </w:p>
    <w:p>
      <w:pPr>
        <w:pStyle w:val="ArticleBody"/>
        <w:jc w:val="left"/>
      </w:pPr>
      <w:r>
        <w:rPr>
          <w:rFonts w:ascii="Times New Roman" w:hAnsi="Times New Roman" w:eastAsia="Times New Roman" w:cs="Times New Roman"/>
        </w:rPr>
        <w:t>Tabernakel bagi seratus empat puluh empat ribu itu didirikan dalam perayaan Pondok Daun yang antitipe. Gunung itu mengenal pasti mereka yang tidak mengalami maut, dan mengemukakan tiga saksi bahawa apabila mereka melihat kemuliaan Tuhan di gunung itu, itulah perayaan Pondok Daun yang antitipe.</w:t>
      </w:r>
    </w:p>
    <w:p>
      <w:pPr>
        <w:pStyle w:val="ArticleBody"/>
        <w:jc w:val="left"/>
      </w:pPr>
      <w:r>
        <w:rPr>
          <w:rFonts w:ascii="Times New Roman" w:hAnsi="Times New Roman" w:eastAsia="Times New Roman" w:cs="Times New Roman"/>
        </w:rPr>
        <w:t>Ba tsosiwa e le taberenakele ya Elia, e e simolotseng go agiwa gape ka 2023, fa Moshe le Elia ba ne ba tsosiwa. Sa ntlha ga bewa motheo, e leng one fela motheo o o ka bewa, mme motheo oo ke Keresete, leje la kgokgotshwane le la motheo. Morago ga moo ga bewa leje la setlhoa, le le emelang go tiisiwa ga ba ba dikete tsotlhe di le lekgolo le masome a manê a manê, jaaka go emetswe kwa Thabeng ya Phetogo ya Sefatlhego. Kwa Thabeng eo Petoro, Jakobe le Johane ba emela ba ba sa utlweng loso tatso ruri. Moragonyana Petoro o ne a kwala gore bogosi jwa baperesiti ke jwa ba ba kileng ba utlwa ka tatso gore Morena o molemo, le ba e neng e le ntlo ya semowa. Ba ne ba utlwa botshelo ka tatso, jalo ga ba utlwe loso tatso.</w:t>
      </w:r>
    </w:p>
    <w:p>
      <w:pPr>
        <w:pStyle w:val="ArticleScripture"/>
        <w:jc w:val="left"/>
      </w:pPr>
      <w:r>
        <w:rPr>
          <w:rFonts w:ascii="Times New Roman" w:hAnsi="Times New Roman" w:eastAsia="Times New Roman" w:cs="Times New Roman"/>
        </w:rPr>
        <w:t>Tšepaneng, ge le kile la latswa gore Morena o pelonomi. E a tlago go yena, bjalo ka leswika le le phelago, leo ruri le ilego la ganwa ke batho, eupša la hlaolwa ke Modimo, la ba la bohlokwa, le lena, bjalo ka maswika a a phelago, le agiwa ntlo ya semoya, boperisita bjo bokgethwa, gore le dire dihlabelo tša semoya, tše di amogelegago go Modimo ka Jesu Kriste. Ke ka baka leo go ngwadilwego le ka Lengwalong gwa thwe: Bonang, ke bea Tsione leswika la hlogokhutlo, le le kgethilwego, la bohlokwa; gomme yo a dumelago go yena a ka se ke a hlabja ke dihlong. 1 Petro 2:3–6.</w:t>
      </w:r>
    </w:p>
    <w:p>
      <w:pPr>
        <w:pStyle w:val="ArticleBody"/>
        <w:jc w:val="left"/>
      </w:pPr>
      <w:r>
        <w:rPr>
          <w:rFonts w:ascii="Times New Roman" w:hAnsi="Times New Roman" w:eastAsia="Times New Roman" w:cs="Times New Roman"/>
        </w:rPr>
        <w:t>Lefoko le le ranotsweng jaaka “go tlhakaneletsa” le raya “go tlhajwa ke ditlhong.” Masalela a emelwa ke Petere, mme boipelo jwa bone bo bapisiwa le ba ba ganetseng molaetsa wa pula ya morago. Senotlelo sa ba ba dikete tsotlhe di le lekgolo le masome a manè a le bonè, gonne Petere o ne a newa “dinotlelo” tsa bogosi, ke “lentswe la sekhutlo la botlhokwa” le le neng la bewa mo Sione. Lentswe leo le a gakgamatsa mo matlhong a basiami, mme ke lentswe la kgopišo mo matagweng a Eferaime.</w:t>
      </w:r>
    </w:p>
    <w:p>
      <w:pPr>
        <w:pStyle w:val="ArticleScripture"/>
        <w:jc w:val="left"/>
      </w:pPr>
      <w:r>
        <w:rPr>
          <w:rFonts w:ascii="Nirmala UI" w:hAnsi="Nirmala UI" w:eastAsia="Nirmala UI" w:cs="Nirmala UI"/>
        </w:rPr>
        <w:t>ಬೆಟ್ಟಲು</w:t>
      </w:r>
      <w:r>
        <w:rPr>
          <w:rFonts w:ascii="Times New Roman" w:hAnsi="Times New Roman" w:eastAsia="Times New Roman" w:cs="Times New Roman"/>
        </w:rPr>
        <w:t xml:space="preserve"> </w:t>
      </w:r>
      <w:r>
        <w:rPr>
          <w:rFonts w:ascii="Nirmala UI" w:hAnsi="Nirmala UI" w:eastAsia="Nirmala UI" w:cs="Nirmala UI"/>
        </w:rPr>
        <w:t>ಕಟ್ಟುವವರು</w:t>
      </w:r>
      <w:r>
        <w:rPr>
          <w:rFonts w:ascii="Times New Roman" w:hAnsi="Times New Roman" w:eastAsia="Times New Roman" w:cs="Times New Roman"/>
        </w:rPr>
        <w:t xml:space="preserve"> </w:t>
      </w:r>
      <w:r>
        <w:rPr>
          <w:rFonts w:ascii="Nirmala UI" w:hAnsi="Nirmala UI" w:eastAsia="Nirmala UI" w:cs="Nirmala UI"/>
        </w:rPr>
        <w:t>ತಳ್ಳಿಹಾಕಿದ</w:t>
      </w:r>
      <w:r>
        <w:rPr>
          <w:rFonts w:ascii="Times New Roman" w:hAnsi="Times New Roman" w:eastAsia="Times New Roman" w:cs="Times New Roman"/>
        </w:rPr>
        <w:t xml:space="preserve"> </w:t>
      </w:r>
      <w:r>
        <w:rPr>
          <w:rFonts w:ascii="Nirmala UI" w:hAnsi="Nirmala UI" w:eastAsia="Nirmala UI" w:cs="Nirmala UI"/>
        </w:rPr>
        <w:t>ಕಲ್ಲೇ</w:t>
      </w:r>
      <w:r>
        <w:rPr>
          <w:rFonts w:ascii="Times New Roman" w:hAnsi="Times New Roman" w:eastAsia="Times New Roman" w:cs="Times New Roman"/>
        </w:rPr>
        <w:t xml:space="preserve"> </w:t>
      </w:r>
      <w:r>
        <w:rPr>
          <w:rFonts w:ascii="Nirmala UI" w:hAnsi="Nirmala UI" w:eastAsia="Nirmala UI" w:cs="Nirmala UI"/>
        </w:rPr>
        <w:t>ಮೂಲೆಯ</w:t>
      </w:r>
      <w:r>
        <w:rPr>
          <w:rFonts w:ascii="Times New Roman" w:hAnsi="Times New Roman" w:eastAsia="Times New Roman" w:cs="Times New Roman"/>
        </w:rPr>
        <w:t xml:space="preserve"> </w:t>
      </w:r>
      <w:r>
        <w:rPr>
          <w:rFonts w:ascii="Nirmala UI" w:hAnsi="Nirmala UI" w:eastAsia="Nirmala UI" w:cs="Nirmala UI"/>
        </w:rPr>
        <w:t>ತಲೆಕಲ್ಲಾಯಿತು</w:t>
      </w:r>
      <w:r>
        <w:rPr>
          <w:rFonts w:ascii="Times New Roman" w:hAnsi="Times New Roman" w:eastAsia="Times New Roman" w:cs="Times New Roman"/>
        </w:rPr>
        <w:t xml:space="preserve">. </w:t>
      </w:r>
      <w:r>
        <w:rPr>
          <w:rFonts w:ascii="Nirmala UI" w:hAnsi="Nirmala UI" w:eastAsia="Nirmala UI" w:cs="Nirmala UI"/>
        </w:rPr>
        <w:t>ಇದು</w:t>
      </w:r>
      <w:r>
        <w:rPr>
          <w:rFonts w:ascii="Times New Roman" w:hAnsi="Times New Roman" w:eastAsia="Times New Roman" w:cs="Times New Roman"/>
        </w:rPr>
        <w:t xml:space="preserve"> </w:t>
      </w:r>
      <w:r>
        <w:rPr>
          <w:rFonts w:ascii="Nirmala UI" w:hAnsi="Nirmala UI" w:eastAsia="Nirmala UI" w:cs="Nirmala UI"/>
        </w:rPr>
        <w:t>ಯೆಹೋವನ</w:t>
      </w:r>
      <w:r>
        <w:rPr>
          <w:rFonts w:ascii="Times New Roman" w:hAnsi="Times New Roman" w:eastAsia="Times New Roman" w:cs="Times New Roman"/>
        </w:rPr>
        <w:t xml:space="preserve"> </w:t>
      </w:r>
      <w:r>
        <w:rPr>
          <w:rFonts w:ascii="Nirmala UI" w:hAnsi="Nirmala UI" w:eastAsia="Nirmala UI" w:cs="Nirmala UI"/>
        </w:rPr>
        <w:t>ಕೃತ್ಯ</w:t>
      </w:r>
      <w:r>
        <w:rPr>
          <w:rFonts w:ascii="Times New Roman" w:hAnsi="Times New Roman" w:eastAsia="Times New Roman" w:cs="Times New Roman"/>
        </w:rPr>
        <w:t xml:space="preserve">; </w:t>
      </w:r>
      <w:r>
        <w:rPr>
          <w:rFonts w:ascii="Nirmala UI" w:hAnsi="Nirmala UI" w:eastAsia="Nirmala UI" w:cs="Nirmala UI"/>
        </w:rPr>
        <w:t>ನಮ್ಮ</w:t>
      </w:r>
      <w:r>
        <w:rPr>
          <w:rFonts w:ascii="Times New Roman" w:hAnsi="Times New Roman" w:eastAsia="Times New Roman" w:cs="Times New Roman"/>
        </w:rPr>
        <w:t xml:space="preserve"> </w:t>
      </w:r>
      <w:r>
        <w:rPr>
          <w:rFonts w:ascii="Nirmala UI" w:hAnsi="Nirmala UI" w:eastAsia="Nirmala UI" w:cs="Nirmala UI"/>
        </w:rPr>
        <w:t>ಕಣ್ಣಿಗೆ</w:t>
      </w:r>
      <w:r>
        <w:rPr>
          <w:rFonts w:ascii="Times New Roman" w:hAnsi="Times New Roman" w:eastAsia="Times New Roman" w:cs="Times New Roman"/>
        </w:rPr>
        <w:t xml:space="preserve"> </w:t>
      </w:r>
      <w:r>
        <w:rPr>
          <w:rFonts w:ascii="Nirmala UI" w:hAnsi="Nirmala UI" w:eastAsia="Nirmala UI" w:cs="Nirmala UI"/>
        </w:rPr>
        <w:t>ಇದು</w:t>
      </w:r>
      <w:r>
        <w:rPr>
          <w:rFonts w:ascii="Times New Roman" w:hAnsi="Times New Roman" w:eastAsia="Times New Roman" w:cs="Times New Roman"/>
        </w:rPr>
        <w:t xml:space="preserve"> </w:t>
      </w:r>
      <w:r>
        <w:rPr>
          <w:rFonts w:ascii="Nirmala UI" w:hAnsi="Nirmala UI" w:eastAsia="Nirmala UI" w:cs="Nirmala UI"/>
        </w:rPr>
        <w:t>ಅದ್ಭುತವಾಗಿದೆ</w:t>
      </w:r>
      <w:r>
        <w:rPr>
          <w:rFonts w:ascii="Times New Roman" w:hAnsi="Times New Roman" w:eastAsia="Times New Roman" w:cs="Times New Roman"/>
        </w:rPr>
        <w:t xml:space="preserve">. </w:t>
      </w:r>
      <w:r>
        <w:rPr>
          <w:rFonts w:ascii="Nirmala UI" w:hAnsi="Nirmala UI" w:eastAsia="Nirmala UI" w:cs="Nirmala UI"/>
        </w:rPr>
        <w:t>ಕೀರ್ತನೆಗಳು</w:t>
      </w:r>
      <w:r>
        <w:rPr>
          <w:rFonts w:ascii="Times New Roman" w:hAnsi="Times New Roman" w:eastAsia="Times New Roman" w:cs="Times New Roman"/>
        </w:rPr>
        <w:t xml:space="preserve"> 118:22, 23.</w:t>
      </w:r>
    </w:p>
    <w:p>
      <w:pPr>
        <w:pStyle w:val="ArticleBody"/>
        <w:jc w:val="left"/>
      </w:pPr>
      <w:r>
        <w:rPr>
          <w:rFonts w:ascii="Times New Roman" w:hAnsi="Times New Roman" w:eastAsia="Times New Roman" w:cs="Times New Roman"/>
        </w:rPr>
        <w:t>Yesu a hlawhthlir hian heng changte chungchang a sawi a, hmangaih loh hmuna thawnthu khârnaah.</w:t>
      </w:r>
    </w:p>
    <w:p>
      <w:pPr>
        <w:pStyle w:val="ArticleScripture"/>
        <w:jc w:val="left"/>
      </w:pPr>
      <w:r>
        <w:rPr>
          <w:rFonts w:ascii="Times New Roman" w:hAnsi="Times New Roman" w:eastAsia="Times New Roman" w:cs="Times New Roman"/>
        </w:rPr>
        <w:t>Yesu berkata kepada mereka, “Tidakkah kamu pernah membaca dalam Kitab Suci: Batu yang telah dibuang oleh tukang-tukang bangunan, itulah yang telah menjadi batu penjuru; hal ini datangnya dari Tuhan, dan ajaib pada mata kita? Sebab itu Aku berkata kepadamu, Kerajaan Allah akan diambil daripadamu dan akan diberikan kepada suatu bangsa yang menghasilkan buah-buahnya. Dan barangsiapa jatuh ke atas batu ini, ia akan remuk; tetapi barangsiapa ditimpa batu ini, ia akan hancur luluh.” Ketika imam-imam kepala dan orang-orang Farisi mendengar perumpamaan-perumpamaan-Nya, mereka pun mengerti bahwa tentang merekalah Ia berbicara. Tetapi ketika mereka berusaha menangkap Dia, mereka takut kepada orang banyak, karena orang banyak menganggap Dia seorang nabi. Matius 21:42–46.</w:t>
      </w:r>
    </w:p>
    <w:p>
      <w:pPr>
        <w:pStyle w:val="ArticleBody"/>
        <w:jc w:val="left"/>
      </w:pPr>
      <w:r>
        <w:rPr>
          <w:rFonts w:ascii="Times New Roman" w:hAnsi="Times New Roman" w:eastAsia="Times New Roman" w:cs="Times New Roman"/>
        </w:rPr>
        <w:t>Sesiapa yang menerima pekabaran dasar itu akan diremukkan, karena Batu Karang itu ialah Kristus, dan pekerjaan Injil adalah untuk merendahkan manusia sampai ke debu.</w:t>
      </w:r>
    </w:p>
    <w:p>
      <w:pPr>
        <w:pStyle w:val="ArticleScripture"/>
        <w:jc w:val="left"/>
      </w:pPr>
      <w:r>
        <w:rPr>
          <w:rFonts w:ascii="Times New Roman" w:hAnsi="Times New Roman" w:eastAsia="Times New Roman" w:cs="Times New Roman"/>
        </w:rPr>
        <w:t>“Peb yog kev raug tsim txiaj los ntawm txoj kev ntseeg yog dab tsi? Nws yog Vajtswv tes haujlwm hauv kev muab neeg lub meejmom pov rau hauv hmoov av, thiab ua rau neeg yam uas tsis nyob hauv nws lub hwjchim yuav ua tau rau nws tus kheej. Thaum neeg pom lawv tus kheej txoj kev tsis muaj dabtsi, lawv thiaj npaj txhij yuav raug hnav Khetos txoj kev ncaj ncees. Thaum lawv pib qhuas thiab tsa Vajtswv siab tas hnub ntev, ces los ntawm kev ntsia ntsoov lawv tab tom raug hloov mus ua tib daim duab ntawd. Kev yug dua tshiab yog dab tsi? Nws yog kev qhia rau neeg paub tias nws tus kheej qhov xwm txheej tiag yog dab tsi, tias nyob hauv nws tus kheej nws tsis muaj nqis li.” Manuscript Releases, volume 20, 117.</w:t>
      </w:r>
    </w:p>
    <w:p>
      <w:pPr>
        <w:pStyle w:val="ArticleBody"/>
        <w:jc w:val="left"/>
      </w:pPr>
      <w:r>
        <w:rPr>
          <w:rFonts w:ascii="Times New Roman" w:hAnsi="Times New Roman" w:eastAsia="Times New Roman" w:cs="Times New Roman"/>
        </w:rPr>
        <w:t>Sesiapa yang menolak batu asas itu akan dibinasakan, sebagaimana yang berlaku kepada Israel purba dalam penggenapan penerapan Yesus terhadap perumpamaan kebun anggur. Orang Yahudi menolak Kristus, dan mereka juga menolak Musa, kerana jika mereka percaya kepada Musa, mereka juga akan percaya kepada Kristus. Mereka menolak hukum Tuhan, sambil mengajarkan sebagai doktrin perintah-perintah manusia. Kristus, Musa dan Hukum semuanya ialah lambang asas-asas, dan Kristus ialah satu-satunya asas yang dapat diletakkan, tetapi Kristus sebagai asas itu digambarkan dengan banyak lambang. Musa dan Hukum kedua-duanya ialah ilustrasi tentang hakikat ini. Kristus ialah satu-satunya asas, tetapi hal ini hanya bererti bahawa asas-asas lain dalam Firman nubuat-Nya hanyalah lambang bagi suatu aspek watak-Nya.</w:t>
      </w:r>
    </w:p>
    <w:p>
      <w:pPr>
        <w:pStyle w:val="ArticleScripture"/>
        <w:jc w:val="left"/>
      </w:pPr>
      <w:r>
        <w:rPr>
          <w:rFonts w:ascii="Times New Roman" w:hAnsi="Times New Roman" w:eastAsia="Times New Roman" w:cs="Times New Roman"/>
        </w:rPr>
        <w:t>Nok ka nongsengweiñ sa da ki briew hynrei tang kata kaba la buh lypa, kata ka long U Jisu Khrist. 1 Korinth 3:11.</w:t>
      </w:r>
    </w:p>
    <w:p>
      <w:pPr>
        <w:pStyle w:val="ArticleBody"/>
        <w:jc w:val="left"/>
      </w:pPr>
      <w:r>
        <w:rPr>
          <w:rFonts w:ascii="Times New Roman" w:hAnsi="Times New Roman" w:eastAsia="Times New Roman" w:cs="Times New Roman"/>
        </w:rPr>
        <w:t>Yesu ezali Liloba, mpe lokola ezali bongo, mibeko oyo ezali kati na Liloba na Ye emonisaka Ye moko. Yango wana nde Sœur White akomaki ete Mibeko Zomi ezali elilingi ya ezaleli ya Klisto. Azali Ya Liboso mpe Ya Nsuka, mpe ntango amonisami na lolenge oyo, emonisaka ete Klisto ntango nyonso azali kolakisa nsuka ya likambo moko elongo na ebandeli ya likambo yango. Lokola Liloba, Azali mpe “Bosolo,” mpe bosolo ezali etando ya bisakweli. Azali Nkosi ya libota ya Yuda ntango Azali kokanga elembo mpe kofungola elembo ya Liloba na Ye. Azali mpe libanga ya songe oyo ekómaka libanga ya motole. Libanga ya songe ezali kaka elilingi ya Ye lokola moboko, to lokola mokanda ya liboso ya liloba ya Baebele “bosolo.” Libanga ya motole ezali mosala ya motole likoló ya tempelo, mpe ntango etalisami na etando ya bosolo, libanga ya motole ezali na nguya koleka libanga ya songe mbala ntuku mibale na mibale. Oyo ezali ya kokamwa na miso ya baoyo basili komeka ete Nkolo azali malamu, ezali ndenge mibeko ya etando ya bosolo, ntango etandami elongo na libanga ya songe mpe libanga ya motole, emonisaka moko ya bafungola ya bisakweli oyo epesamaki epai ya Petelo.</w:t>
      </w:r>
    </w:p>
    <w:p>
      <w:pPr>
        <w:pStyle w:val="ArticleBody"/>
        <w:jc w:val="left"/>
      </w:pPr>
      <w:r>
        <w:rPr>
          <w:rFonts w:ascii="Times New Roman" w:hAnsi="Times New Roman" w:eastAsia="Times New Roman" w:cs="Times New Roman"/>
        </w:rPr>
        <w:t>Alpha, surat yang pertama, ialah satu, tetapi Omega, surat yang terakhir, ialah dua puluh dua. Permata-permata Miller bersinar seperti matahari, tetapi apabila orang penyapu kotoran itu menghimpunkan permata-permata itu, semuanya menjadi sepuluh kali lebih terang. Pengiktirafan bahawa pengakhiran suatu garis nubuatan adalah sama, tetapi lebih berkuasa daripada permulaan garis-garis nubuatan ialah “ajaib.” Hal itu merupakan suatu unsur dalam tabiat Kristus; itulah salah satu daripada kunci yang diberikan kepada Petrus untuk mengikat seratus empat puluh empat ribu.</w:t>
      </w:r>
    </w:p>
    <w:p>
      <w:pPr>
        <w:pStyle w:val="ArticleBody"/>
        <w:jc w:val="left"/>
      </w:pPr>
      <w:r>
        <w:rPr>
          <w:rFonts w:ascii="Times New Roman" w:hAnsi="Times New Roman" w:eastAsia="Times New Roman" w:cs="Times New Roman"/>
        </w:rPr>
        <w:t>“Rumah rohani” Petrus ialah peti dalam mimpi William Miller dan juga rumah perbendaharaan persepuluhan dan persembahan dalam kitab Maleakhi. Apabila tingkap-tingkap langit dibukakan, satu golongan dicampakkan keluar dari bilik itu, dan golongan yang satu lagi dicampakkan ke dalam peti itu serta diberikan pakaian seragam kain lenan putih milik gereja Allah yang berjaya.</w:t>
      </w:r>
    </w:p>
    <w:p>
      <w:pPr>
        <w:pStyle w:val="ArticleScripture"/>
        <w:jc w:val="left"/>
      </w:pPr>
      <w:r>
        <w:rPr>
          <w:rFonts w:ascii="Times New Roman" w:hAnsi="Times New Roman" w:eastAsia="Times New Roman" w:cs="Times New Roman"/>
        </w:rPr>
        <w:t>“Mmuae le phatlalatsa, batho ba Juda ba ne ba ikanne ho utlwa molao wa Modimo. Empa ha tshusumetso ya Esdrase le Nehemia e ne e tlositswe ka nakwana, ha eba le ba bangata ba ileng ba furalla Morena. Nehemia o ne a kgutletse Persia. Nakong ya ho ba sieo ha hae Jerusalema, bokgopo bo ile ba kena ka sephiri bo sokela ho senya setjhaba. Barapedi ba medimo ya bohata ha baa ka ba fumana feela sebaka motseng, empa ka boteng ba bona ba silafatsa le mabala a tempele ka boona. Ka manyalo a kopaneng, setswalle se ne se hlahisitswe pakeng tsa Eliashibe moprista e moholo le Tobia Moammone, sera se bohloko sa Iseraele. Ka baka la kopano ena e sa halaleleng, Eliashibe o ne a dumelletse Tobia ho lula phaposing e amanang le tempele, eo pejana e neng e sebediswa e le ntlo ya polokelo ya dikarolo tsa leshome le ya dinyehelo tsa batho.”</w:t>
      </w:r>
    </w:p>
    <w:p>
      <w:pPr>
        <w:pStyle w:val="ArticleScripture"/>
        <w:jc w:val="left"/>
      </w:pPr>
      <w:r>
        <w:rPr>
          <w:rFonts w:ascii="Times New Roman" w:hAnsi="Times New Roman" w:eastAsia="Times New Roman" w:cs="Times New Roman"/>
        </w:rPr>
        <w:t>“Kerana kekejaman dan pengkhianatan bani Amon dan bani Moab terhadap Israel, Allah telah menyatakan melalui Musa bahawa mereka harus selama-lamanya dikecualikan daripada jemaat umat-Nya. Lihat Ulangan 23:3–6. Dengan mencabuli firman ini, imam besar telah mengeluarkan persembahan-persembahan yang disimpan di dalam bilik rumah Allah, untuk menyediakan tempat bagi wakil bangsa yang terkutuk ini. Tiada penghinaan yang lebih besar terhadap Allah dapat ditunjukkan selain daripada menganugerahkan kemurahan sedemikian kepada musuh Allah dan kebenaran-Nya ini.”</w:t>
      </w:r>
    </w:p>
    <w:p>
      <w:pPr>
        <w:pStyle w:val="ArticleScripture"/>
        <w:jc w:val="left"/>
      </w:pPr>
      <w:r>
        <w:rPr>
          <w:rFonts w:ascii="Times New Roman" w:hAnsi="Times New Roman" w:eastAsia="Times New Roman" w:cs="Times New Roman"/>
        </w:rPr>
        <w:t>“Ngemuva kokubuya ePheresiya, uNehemiya wafunda ngalokhu kungcoliswa okunesibindi, wase ethatha izinyathelo ezisheshayo zokuxosha lowo ongene ngokungafanele. ‘Kwangidabukisa kakhulu,’ ememezela; ‘ngakho ngaliphonsa ngaphandle ekamelweni lonke ifenisha yasendlini kaThobiya. Ngase ngiyala, base behlanza amakamelo; ngase ngibuyisela khona futhi izitsha zendlu kaNkulunkulu, kanye nomnikelo wokudla nenhlaka emnandi.’”</w:t>
      </w:r>
    </w:p>
    <w:p>
      <w:pPr>
        <w:pStyle w:val="ArticleScripture"/>
        <w:jc w:val="left"/>
      </w:pPr>
      <w:r>
        <w:rPr>
          <w:rFonts w:ascii="Times New Roman" w:hAnsi="Times New Roman" w:eastAsia="Times New Roman" w:cs="Times New Roman"/>
        </w:rPr>
        <w:t>“Bukan sahaja bait suci itu telah dicemarkan, tetapi persembahan-persembahan juga telah disalahgunakan. Hal ini telah cenderung melemahkan kemurahan hati umat. Mereka telah kehilangan semangat dan kerajinan mereka, dan enggan membayar persepuluhan mereka. Perbendaharaan rumah TUHAN kurang dibekalkan; banyak penyanyi dan yang lain-lain yang dipekerjakan dalam pelayanan bait suci, kerana tidak menerima sokongan yang mencukupi, telah meninggalkan pekerjaan Allah untuk bekerja di tempat lain.</w:t>
      </w:r>
    </w:p>
    <w:p>
      <w:pPr>
        <w:pStyle w:val="ArticleScripture"/>
        <w:jc w:val="left"/>
      </w:pPr>
      <w:r>
        <w:rPr>
          <w:rFonts w:ascii="Times New Roman" w:hAnsi="Times New Roman" w:eastAsia="Times New Roman" w:cs="Times New Roman"/>
        </w:rPr>
        <w:t>“Nehemia mula bekerja untuk membetulkan penyalahgunaan ini. Dia mengumpulkan mereka yang telah meninggalkan pelayanan di rumah Tuhan, ‘dan menempatkan mereka pada tempatnya.’ Hal ini membangkitkan keyakinan dalam kalangan umat, dan seluruh Yehuda membawa ‘persepuluhan gandum, anggur baru, dan minyak.’ Orang-orang yang ‘dianggap setia’ dijadikan ‘bendahara atas perbendaharaan,’ ‘dan tugas mereka adalah membahagikan kepada saudara-saudara mereka.’” Prophets and Kings, 669, 670.</w:t>
      </w:r>
    </w:p>
    <w:p>
      <w:pPr>
        <w:pStyle w:val="ArticleBody"/>
        <w:jc w:val="left"/>
      </w:pPr>
      <w:r>
        <w:rPr>
          <w:rFonts w:ascii="Times New Roman" w:hAnsi="Times New Roman" w:eastAsia="Times New Roman" w:cs="Times New Roman"/>
        </w:rPr>
        <w:t>Apabila Nehemia “menghalau Tobia,” dia sedang melambangkan lebih awal Kristus yang mengusir para penukar wang dari bait yang sama itu. Bukan sekadar bait itu sahaja, melainkan bilik dalam bait itu tempat persepuluhan disimpan. Apabila Elyakim, orang Filadelfia itu, menggantikan Sebna, orang Laodikia itu, Sebna ialah bendahara yang dicampakkan ke tanah yang jauh.</w:t>
      </w:r>
    </w:p>
    <w:p>
      <w:pPr>
        <w:pStyle w:val="ArticleScripture"/>
        <w:jc w:val="left"/>
      </w:pPr>
      <w:r>
        <w:rPr>
          <w:rFonts w:ascii="Times New Roman" w:hAnsi="Times New Roman" w:eastAsia="Times New Roman" w:cs="Times New Roman"/>
        </w:rPr>
        <w:t>Ka jinga Gitelde Hinna der baahaagči, „Yabu, tere san sang-un erketü, ger-i činu medegči Šebna-yin deer очоод, inüe ögüle: ‘Či endü yuu-tei bügüi? Endü čamd ken bügüi, iigeed чи endü өөртөө bulšan uhaad, öndür deer өөртөө bulšan tseverlej, hadan dotor өөртөө oron ger siilev?’ Үзэгтүн, Ezen чамайг хүчирхэг цölgünөөр авч одoh bolno, үнэхээр чамайг бүрхэнэ. Тэр чамайг лавтайяа хүчтэйгээр эргүүлэн шидэж, уужim oron ruu бөмбөг мэт чулуудна. Тэнд чи үхэх болно, тэнд чиний алдарын тэрэгнүүд эзний чинь гэрийн ичгүүр болох болно. Би чамайг албан тушаалаас чинь зайлуулна, чиний зиндаанаас тэр чамайг буулгах болно.”</w:t>
      </w:r>
    </w:p>
    <w:p>
      <w:pPr>
        <w:pStyle w:val="ArticleScripture"/>
        <w:jc w:val="left"/>
      </w:pPr>
      <w:r>
        <w:rPr>
          <w:rFonts w:ascii="Times New Roman" w:hAnsi="Times New Roman" w:eastAsia="Times New Roman" w:cs="Times New Roman"/>
        </w:rPr>
        <w:t>Na i gat hap long dispela de, bai mi singautim wokboi bilong mi, Eliakim, pikinini man bilong Hilkiah: Na bai mi pasim em long klos bilong yu, na strongim em long banis bilong yu, na bai mi putim gavman bilong yu long han bilong em: na em bai i stap papa bilong ol manmeri i stap long Jerusalem, na bilong haus bilong Judah. Na ki bilong haus bilong David bai mi putim long solda bilong em; olsem na em bai opim, na i no gat wanpela bai pasim; na em bai pasim, na i no gat wanpela bai opim.</w:t>
      </w:r>
    </w:p>
    <w:p>
      <w:pPr>
        <w:pStyle w:val="ArticleScripture"/>
        <w:jc w:val="left"/>
      </w:pPr>
      <w:r>
        <w:rPr>
          <w:rFonts w:ascii="Times New Roman" w:hAnsi="Times New Roman" w:eastAsia="Times New Roman" w:cs="Times New Roman"/>
        </w:rPr>
        <w:t>Lalu Aku akan menancapkannya seperti paku pada tempat yang teguh; dan ia akan menjadi takhta kemuliaan bagi kaum keluarganya. Dan pada dia akan digantungkan seluruh kemuliaan kaum keluarganya, anak-anak dan keturunan, segala bejana yang kecil, dari bejana-bejana cawan sampai kepada segala bejana buyung. Pada hari itu, demikianlah firman TUHAN semesta alam, paku yang tertancap pada tempat yang teguh itu akan dicabut, akan ditebang dan akan jatuh; dan beban yang ada padanya akan dilenyapkan, sebab TUHAN telah mengatakannya. Yesaya 22:15–22.</w:t>
      </w:r>
    </w:p>
    <w:p>
      <w:pPr>
        <w:pStyle w:val="ArticleBody"/>
        <w:jc w:val="left"/>
      </w:pPr>
      <w:r>
        <w:rPr>
          <w:rFonts w:ascii="Times New Roman" w:hAnsi="Times New Roman" w:eastAsia="Times New Roman" w:cs="Times New Roman"/>
        </w:rPr>
        <w:t>Mo letsatsing leo Shebna, Molaodikia wa lešilo, a lelekwago ka ntle, Eliakim o newa pušo ya kereke e fentšego. Ge Kriste a hlwekiša tempele ya ba dikete tše lekgolo le masomenne-nne a mane, go tšwa dithotobolong tše di khupeditšego mahakoe a bohlokwa, O bontšha gore O tla “khupetša” bao ba emelwago ke Shebna. Pele mafesetere a legodimo a bulwa, mahakoe a be a khupeditšwe ka dithotobolo, gomme ge dithotobolo di lahlelwa ka ntle, dithotobolo tšona di be di khupetšwa ka dihlong. Toro ya William Miller e šupa go tswalelwa ga ba dikete tše lekgolo le masomenne-nne a mane.</w:t>
      </w:r>
    </w:p>
    <w:p>
      <w:pPr>
        <w:pStyle w:val="ArticleBody"/>
        <w:jc w:val="left"/>
      </w:pPr>
      <w:r>
        <w:rPr>
          <w:rFonts w:ascii="Times New Roman" w:hAnsi="Times New Roman" w:eastAsia="Times New Roman" w:cs="Times New Roman"/>
        </w:rPr>
        <w:t>Kotak itu ialah perbendaharaan Maleakhi, rumah rohani Petrus, dan khemah Elia yang ingin didirikan oleh Petrus. Orang yang memegang berus kotoran itu melambangkan pemeteraian atas seratus empat puluh empat ribu orang apabila Dia mencampakkan permata-permata itu ke dalam kotak tersebut. Maleakhi mengenal pasti ujian yang membuktikan bahawa umat Allah benar-benar telah kembali kepada-Nya.</w:t>
      </w:r>
    </w:p>
    <w:p>
      <w:pPr>
        <w:pStyle w:val="ArticleScripture"/>
        <w:jc w:val="left"/>
      </w:pPr>
      <w:r>
        <w:rPr>
          <w:rFonts w:ascii="Times New Roman" w:hAnsi="Times New Roman" w:eastAsia="Times New Roman" w:cs="Times New Roman"/>
        </w:rPr>
        <w:t>Ba itu, orang-orang yang takut akan TUHAN sering bercakap-cakap seorang dengan yang lain; dan TUHAN memberi perhatian serta mendengarnya, lalu sebuah kitab peringatan ditulis di hadapan-Nya bagi mereka yang takut akan TUHAN dan yang menghormati nama-Nya. Dan mereka akan menjadi milik-Ku, firman TUHAN semesta alam, pada hari ketika Aku mengumpulkan permata-permata-Ku; dan Aku akan menyayangi mereka, seperti seorang ayah menyayangi anaknya sendiri yang melayaninya. Maka kamu akan kembali, dan membedakan antara orang benar dan orang fasik, antara dia yang melayani Allah dan dia yang tidak melayani-Nya. Maleakhi 3:16–18.</w:t>
      </w:r>
    </w:p>
    <w:p>
      <w:pPr>
        <w:pStyle w:val="ArticleBody"/>
        <w:jc w:val="left"/>
      </w:pPr>
      <w:r>
        <w:rPr>
          <w:rFonts w:ascii="Times New Roman" w:hAnsi="Times New Roman" w:eastAsia="Times New Roman" w:cs="Times New Roman"/>
        </w:rPr>
        <w:t>Go boa ke lefoko la botlhokwa mo temaneng eno, gonne Modimo o biletsa batho ba Gagwe gore ba boele kwa go Ene; mme gape O gwetlha batho bao gore ba Mo leke ka go busetsa bosome le ditlhabelo; gape go na le nako e ka yone basiami ba tlaa “boa,” mme ka go dira jalo ba tlaa “farologanya” fa gare ga ba ba botlhale le ba ba dieleele. Ba ba neng ba boifa Morena, le ba ba neng ba akanya ka leina la Gagwe, ke bone ba ba tshwanetseng go nna folaga ya ba ba dikete tsotlhe le makgolo a manè le masome a manè le bonè.</w:t>
      </w:r>
    </w:p>
    <w:p>
      <w:pPr>
        <w:pStyle w:val="ArticleBody"/>
        <w:jc w:val="left"/>
      </w:pPr>
      <w:r>
        <w:rPr>
          <w:rFonts w:ascii="Times New Roman" w:hAnsi="Times New Roman" w:eastAsia="Times New Roman" w:cs="Times New Roman"/>
        </w:rPr>
        <w:t>Kogopa Morena ke teko ya ntlha; jalo he fa temana ya bosome le borataro e re, “foo” bao ba neng ba boifa Morena, e supa morago mo pegelong ya seporofeto.</w:t>
      </w:r>
    </w:p>
    <w:p>
      <w:pPr>
        <w:pStyle w:val="ArticleScripture"/>
        <w:jc w:val="left"/>
      </w:pPr>
      <w:r>
        <w:rPr>
          <w:rFonts w:ascii="Times New Roman" w:hAnsi="Times New Roman" w:eastAsia="Times New Roman" w:cs="Times New Roman"/>
        </w:rPr>
        <w:t>A Phêrte ngê rîan a tak khawp takin an ni e, tih Lalpa'n a ti. Nimahsela in ti a, Kan sawi chhuah tawh ang che a tam em ni? Tih in sawi a ni. In sawi chu, Pathian rawngbâwl hi thlâwn a ni; a thupêk kan vawn a, Lalpa mipui zawng zawngte Lalpa hmaah lungngai taka kan kal chuan eng hlâwkna nge a awm? Tûnah chuan mi chapote chu an lawm a ni tih kan sawi a; a nih loh leh sual thil tihte chu chawimâwiin an dingtir a ni; a nih loh leh Pathian fiahte pawh chhandamin an awm a ni. Malakia 3:13–15.</w:t>
      </w:r>
    </w:p>
    <w:p>
      <w:pPr>
        <w:pStyle w:val="ArticleBody"/>
        <w:jc w:val="left"/>
      </w:pPr>
      <w:r>
        <w:rPr>
          <w:rFonts w:ascii="Myanmar Text" w:hAnsi="Myanmar Text" w:eastAsia="Myanmar Text" w:cs="Myanmar Text"/>
        </w:rPr>
        <w:t>မလခိက၊</w:t>
      </w:r>
      <w:r>
        <w:rPr>
          <w:rFonts w:ascii="Times New Roman" w:hAnsi="Times New Roman" w:eastAsia="Times New Roman" w:cs="Times New Roman"/>
        </w:rPr>
        <w:t xml:space="preserve"> “</w:t>
      </w:r>
      <w:r>
        <w:rPr>
          <w:rFonts w:ascii="Myanmar Text" w:hAnsi="Myanmar Text" w:eastAsia="Myanmar Text" w:cs="Myanmar Text"/>
        </w:rPr>
        <w:t>ယခုမူကား</w:t>
      </w:r>
      <w:r>
        <w:rPr>
          <w:rFonts w:ascii="Times New Roman" w:hAnsi="Times New Roman" w:eastAsia="Times New Roman" w:cs="Times New Roman"/>
        </w:rPr>
        <w:t xml:space="preserve"> </w:t>
      </w:r>
      <w:r>
        <w:rPr>
          <w:rFonts w:ascii="Myanmar Text" w:hAnsi="Myanmar Text" w:eastAsia="Myanmar Text" w:cs="Myanmar Text"/>
        </w:rPr>
        <w:t>ကျွန်ုပ်တို့သည်</w:t>
      </w:r>
      <w:r>
        <w:rPr>
          <w:rFonts w:ascii="Times New Roman" w:hAnsi="Times New Roman" w:eastAsia="Times New Roman" w:cs="Times New Roman"/>
        </w:rPr>
        <w:t xml:space="preserve"> </w:t>
      </w:r>
      <w:r>
        <w:rPr>
          <w:rFonts w:ascii="Myanmar Text" w:hAnsi="Myanmar Text" w:eastAsia="Myanmar Text" w:cs="Myanmar Text"/>
        </w:rPr>
        <w:t>မာနထောင်လွှားသောသူတို့ကို</w:t>
      </w:r>
      <w:r>
        <w:rPr>
          <w:rFonts w:ascii="Times New Roman" w:hAnsi="Times New Roman" w:eastAsia="Times New Roman" w:cs="Times New Roman"/>
        </w:rPr>
        <w:t xml:space="preserve"> </w:t>
      </w:r>
      <w:r>
        <w:rPr>
          <w:rFonts w:ascii="Myanmar Text" w:hAnsi="Myanmar Text" w:eastAsia="Myanmar Text" w:cs="Myanmar Text"/>
        </w:rPr>
        <w:t>မင်္ဂလာရှိသောသူများဟု</w:t>
      </w:r>
      <w:r>
        <w:rPr>
          <w:rFonts w:ascii="Times New Roman" w:hAnsi="Times New Roman" w:eastAsia="Times New Roman" w:cs="Times New Roman"/>
        </w:rPr>
        <w:t xml:space="preserve"> </w:t>
      </w:r>
      <w:r>
        <w:rPr>
          <w:rFonts w:ascii="Myanmar Text" w:hAnsi="Myanmar Text" w:eastAsia="Myanmar Text" w:cs="Myanmar Text"/>
        </w:rPr>
        <w:t>ခေါ်ကြ၏</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ဆိုသည်။</w:t>
      </w:r>
      <w:r>
        <w:rPr>
          <w:rFonts w:ascii="Times New Roman" w:hAnsi="Times New Roman" w:eastAsia="Times New Roman" w:cs="Times New Roman"/>
        </w:rPr>
        <w:t xml:space="preserve"> </w:t>
      </w:r>
      <w:r>
        <w:rPr>
          <w:rFonts w:ascii="Myanmar Text" w:hAnsi="Myanmar Text" w:eastAsia="Myanmar Text" w:cs="Myanmar Text"/>
        </w:rPr>
        <w:t>ဧဖရိမ်၏</w:t>
      </w:r>
      <w:r>
        <w:rPr>
          <w:rFonts w:ascii="Times New Roman" w:hAnsi="Times New Roman" w:eastAsia="Times New Roman" w:cs="Times New Roman"/>
        </w:rPr>
        <w:t xml:space="preserve"> </w:t>
      </w:r>
      <w:r>
        <w:rPr>
          <w:rFonts w:ascii="Myanmar Text" w:hAnsi="Myanmar Text" w:eastAsia="Myanmar Text" w:cs="Myanmar Text"/>
        </w:rPr>
        <w:t>အရက်မူးသမားတို့ကို</w:t>
      </w:r>
      <w:r>
        <w:rPr>
          <w:rFonts w:ascii="Times New Roman" w:hAnsi="Times New Roman" w:eastAsia="Times New Roman" w:cs="Times New Roman"/>
        </w:rPr>
        <w:t xml:space="preserve"> “</w:t>
      </w:r>
      <w:r>
        <w:rPr>
          <w:rFonts w:ascii="Myanmar Text" w:hAnsi="Myanmar Text" w:eastAsia="Myanmar Text" w:cs="Myanmar Text"/>
        </w:rPr>
        <w:t>မာန၏</w:t>
      </w:r>
      <w:r>
        <w:rPr>
          <w:rFonts w:ascii="Times New Roman" w:hAnsi="Times New Roman" w:eastAsia="Times New Roman" w:cs="Times New Roman"/>
        </w:rPr>
        <w:t xml:space="preserve"> </w:t>
      </w:r>
      <w:r>
        <w:rPr>
          <w:rFonts w:ascii="Myanmar Text" w:hAnsi="Myanmar Text" w:eastAsia="Myanmar Text" w:cs="Myanmar Text"/>
        </w:rPr>
        <w:t>သရဖူ</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ခေါ်ကြပြီး၊</w:t>
      </w:r>
      <w:r>
        <w:rPr>
          <w:rFonts w:ascii="Times New Roman" w:hAnsi="Times New Roman" w:eastAsia="Times New Roman" w:cs="Times New Roman"/>
        </w:rPr>
        <w:t xml:space="preserve"> </w:t>
      </w:r>
      <w:r>
        <w:rPr>
          <w:rFonts w:ascii="Myanmar Text" w:hAnsi="Myanmar Text" w:eastAsia="Myanmar Text" w:cs="Myanmar Text"/>
        </w:rPr>
        <w:t>မောရှေနှင့်</w:t>
      </w:r>
      <w:r>
        <w:rPr>
          <w:rFonts w:ascii="Times New Roman" w:hAnsi="Times New Roman" w:eastAsia="Times New Roman" w:cs="Times New Roman"/>
        </w:rPr>
        <w:t xml:space="preserve"> </w:t>
      </w:r>
      <w:r>
        <w:rPr>
          <w:rFonts w:ascii="Myanmar Text" w:hAnsi="Myanmar Text" w:eastAsia="Myanmar Text" w:cs="Myanmar Text"/>
        </w:rPr>
        <w:t>ဧလိယ</w:t>
      </w:r>
      <w:r>
        <w:rPr>
          <w:rFonts w:ascii="Times New Roman" w:hAnsi="Times New Roman" w:eastAsia="Times New Roman" w:cs="Times New Roman"/>
        </w:rPr>
        <w:t>—</w:t>
      </w:r>
      <w:r>
        <w:rPr>
          <w:rFonts w:ascii="Myanmar Text" w:hAnsi="Myanmar Text" w:eastAsia="Myanmar Text" w:cs="Myanmar Text"/>
        </w:rPr>
        <w:t>သူတို့ကို</w:t>
      </w:r>
      <w:r>
        <w:rPr>
          <w:rFonts w:ascii="Times New Roman" w:hAnsi="Times New Roman" w:eastAsia="Times New Roman" w:cs="Times New Roman"/>
        </w:rPr>
        <w:t xml:space="preserve"> </w:t>
      </w:r>
      <w:r>
        <w:rPr>
          <w:rFonts w:ascii="Myanmar Text" w:hAnsi="Myanmar Text" w:eastAsia="Myanmar Text" w:cs="Myanmar Text"/>
        </w:rPr>
        <w:t>နှိပ်စက်ညှဉ်းပန်းခဲ့သော</w:t>
      </w:r>
      <w:r>
        <w:rPr>
          <w:rFonts w:ascii="Times New Roman" w:hAnsi="Times New Roman" w:eastAsia="Times New Roman" w:cs="Times New Roman"/>
        </w:rPr>
        <w:t xml:space="preserve"> </w:t>
      </w:r>
      <w:r>
        <w:rPr>
          <w:rFonts w:ascii="Myanmar Text" w:hAnsi="Myanmar Text" w:eastAsia="Myanmar Text" w:cs="Myanmar Text"/>
        </w:rPr>
        <w:t>ပရောဖက်နှစ်ပါး</w:t>
      </w:r>
      <w:r>
        <w:rPr>
          <w:rFonts w:ascii="Times New Roman" w:hAnsi="Times New Roman" w:eastAsia="Times New Roman" w:cs="Times New Roman"/>
        </w:rPr>
        <w:t>—</w:t>
      </w:r>
      <w:r>
        <w:rPr>
          <w:rFonts w:ascii="Myanmar Text" w:hAnsi="Myanmar Text" w:eastAsia="Myanmar Text" w:cs="Myanmar Text"/>
        </w:rPr>
        <w:t>သေဆုံးသွားပြီဟု</w:t>
      </w:r>
      <w:r>
        <w:rPr>
          <w:rFonts w:ascii="Times New Roman" w:hAnsi="Times New Roman" w:eastAsia="Times New Roman" w:cs="Times New Roman"/>
        </w:rPr>
        <w:t xml:space="preserve"> </w:t>
      </w:r>
      <w:r>
        <w:rPr>
          <w:rFonts w:ascii="Myanmar Text" w:hAnsi="Myanmar Text" w:eastAsia="Myanmar Text" w:cs="Myanmar Text"/>
        </w:rPr>
        <w:t>ထင်မြင်သောအခါ</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w:t>
      </w:r>
      <w:r>
        <w:rPr>
          <w:rFonts w:ascii="Myanmar Text" w:hAnsi="Myanmar Text" w:eastAsia="Myanmar Text" w:cs="Myanmar Text"/>
        </w:rPr>
        <w:t>ဝမ်းမြောက်ကြ၏။</w:t>
      </w:r>
      <w:r>
        <w:rPr>
          <w:rFonts w:ascii="Times New Roman" w:hAnsi="Times New Roman" w:eastAsia="Times New Roman" w:cs="Times New Roman"/>
        </w:rPr>
        <w:t xml:space="preserve"> </w:t>
      </w:r>
      <w:r>
        <w:rPr>
          <w:rFonts w:ascii="Myanmar Text" w:hAnsi="Myanmar Text" w:eastAsia="Myanmar Text" w:cs="Myanmar Text"/>
        </w:rPr>
        <w:t>သူတို့သည်</w:t>
      </w:r>
      <w:r>
        <w:rPr>
          <w:rFonts w:ascii="Times New Roman" w:hAnsi="Times New Roman" w:eastAsia="Times New Roman" w:cs="Times New Roman"/>
        </w:rPr>
        <w:t xml:space="preserve"> </w:t>
      </w:r>
      <w:r>
        <w:rPr>
          <w:rFonts w:ascii="Myanmar Text" w:hAnsi="Myanmar Text" w:eastAsia="Myanmar Text" w:cs="Myanmar Text"/>
        </w:rPr>
        <w:t>အလွန်ဝမ်းမြောက်ကြသဖြင့်၊</w:t>
      </w:r>
      <w:r>
        <w:rPr>
          <w:rFonts w:ascii="Times New Roman" w:hAnsi="Times New Roman" w:eastAsia="Times New Roman" w:cs="Times New Roman"/>
        </w:rPr>
        <w:t xml:space="preserve"> </w:t>
      </w:r>
      <w:r>
        <w:rPr>
          <w:rFonts w:ascii="Myanmar Text" w:hAnsi="Myanmar Text" w:eastAsia="Myanmar Text" w:cs="Myanmar Text"/>
        </w:rPr>
        <w:t>အချင်းချင်း</w:t>
      </w:r>
      <w:r>
        <w:rPr>
          <w:rFonts w:ascii="Times New Roman" w:hAnsi="Times New Roman" w:eastAsia="Times New Roman" w:cs="Times New Roman"/>
        </w:rPr>
        <w:t xml:space="preserve"> </w:t>
      </w:r>
      <w:r>
        <w:rPr>
          <w:rFonts w:ascii="Myanmar Text" w:hAnsi="Myanmar Text" w:eastAsia="Myanmar Text" w:cs="Myanmar Text"/>
        </w:rPr>
        <w:t>လက်ဆောင်များ</w:t>
      </w:r>
      <w:r>
        <w:rPr>
          <w:rFonts w:ascii="Times New Roman" w:hAnsi="Times New Roman" w:eastAsia="Times New Roman" w:cs="Times New Roman"/>
        </w:rPr>
        <w:t xml:space="preserve"> </w:t>
      </w:r>
      <w:r>
        <w:rPr>
          <w:rFonts w:ascii="Myanmar Text" w:hAnsi="Myanmar Text" w:eastAsia="Myanmar Text" w:cs="Myanmar Text"/>
        </w:rPr>
        <w:t>ပေးပို့ကြ၏။</w:t>
      </w:r>
    </w:p>
    <w:p>
      <w:pPr>
        <w:pStyle w:val="ArticleScripture"/>
        <w:jc w:val="left"/>
      </w:pPr>
      <w:r>
        <w:rPr>
          <w:rFonts w:ascii="Times New Roman" w:hAnsi="Times New Roman" w:eastAsia="Times New Roman" w:cs="Times New Roman"/>
        </w:rPr>
        <w:t>Le ditopo tša bona di tla robala setarateng sa motse o mogolo, wo ka moya o bitšwago Sodoma le Egipita, moo gape Morena wa rena a bapotšwego gona. Gomme ba batho le meloko le maleme le ditšhaba ba tla bona ditopo tša bona matšatši a mararo le seripa, gomme ba ka se dumelele gore ditopo tša bona di bolokwe mabitleng. Gomme bao ba agilego lefaseng ba tla thaba ka baka la bona, ba dire meletlo, gomme ba romelane dimpho; gobane baporofeta ba ba babedi ba be ba hlokofatša bao ba agilego lefaseng. Kutollo 11:8–10.</w:t>
      </w:r>
    </w:p>
    <w:p>
      <w:pPr>
        <w:pStyle w:val="ArticleBody"/>
        <w:jc w:val="left"/>
      </w:pPr>
      <w:r>
        <w:rPr>
          <w:rFonts w:ascii="Times New Roman" w:hAnsi="Times New Roman" w:eastAsia="Times New Roman" w:cs="Times New Roman"/>
        </w:rPr>
        <w:t>Baqhikhukhume baajabulile kusukela mhlaka 18 Julayi 2020 kuze kube ngu-2023. Mhlaka 18 Julayi 2020 umlayezo wawuthi “uqinile” umelene ne “Nkosi.” Mhlaka 18 Julayi 2020 asizange siqaphele ukuthi sasikhulume kabi kangakanani ngoNkulunkulu nangeZwi laKhe. Sidumele, sangena esikhathini sokulinda njengoba simelwe yisikhalo esithi, “Kuyize ukukhonza uNkulunkulu: futhi kuyini ukusisiza ukuthi sigcine umyalo wakhe, nokuthi sihambe ngokudabuka phambi kweNkosi yamabandla na?” Lokhu kuyahambisana nesililo sikaJeremiya, lapho eveza ukudumala kokuqala.</w:t>
      </w:r>
    </w:p>
    <w:p>
      <w:pPr>
        <w:pStyle w:val="ArticleScripture"/>
        <w:jc w:val="left"/>
      </w:pPr>
      <w:r>
        <w:rPr>
          <w:rFonts w:ascii="Times New Roman" w:hAnsi="Times New Roman" w:eastAsia="Times New Roman" w:cs="Times New Roman"/>
        </w:rPr>
        <w:t>Ntabwo n’iteraniro ry’abakobanyi, kandi sinanezererwaga; ahubwo nicaye jyenyine ku bw’ukuboko kwawe, kuko wanyujujemo uburakari. Kuki ububabare bwanjye buhoraho, n’igikomere cyanjye kikaba kitavurwa, kikanga gukira? Mbese uzambera rwose nk’umunyabinyoma, kandi nk’amazi ayoyoka? Yeremiya 15:17, 18.</w:t>
      </w:r>
    </w:p>
    <w:p>
      <w:pPr>
        <w:pStyle w:val="ArticleBody"/>
        <w:jc w:val="left"/>
      </w:pPr>
      <w:r>
        <w:rPr>
          <w:rFonts w:ascii="Times New Roman" w:hAnsi="Times New Roman" w:eastAsia="Times New Roman" w:cs="Times New Roman"/>
        </w:rPr>
        <w:t>Kata-kata kita adalah kata-kata yang keras sehubungan dengan nubuatan 18 Juli 2020, dan pada waktu itu kita belum mengetahui betapa parahnya kita telah memberontak. Pada saat kekecewaan itu, masa penantian sedang berlangsung, sementara satu golongan berdukacita dan golongan yang lain bersukacita. Dalam konteks itu Maleakhi menyatakan:</w:t>
      </w:r>
    </w:p>
    <w:p>
      <w:pPr>
        <w:pStyle w:val="ArticleScripture"/>
        <w:jc w:val="left"/>
      </w:pPr>
      <w:r>
        <w:rPr>
          <w:rFonts w:ascii="Times New Roman" w:hAnsi="Times New Roman" w:eastAsia="Times New Roman" w:cs="Times New Roman"/>
        </w:rPr>
        <w:t>Maka mereka yang takut akan TUHAN sering bercakap-cakap seorang dengan yang lain; dan TUHAN memperhatikannya serta mendengarnya, dan sebuah kitab peringatan ditulis di hadapan-Nya bagi mereka yang takut akan TUHAN dan yang menghormati nama-Nya. Mereka akan menjadi milik-Ku, firman TUHAN semesta alam, pada hari ketika Aku mengumpulkan permata-permata-Ku; dan Aku akan menyayangi mereka, seperti seseorang menyayangi anaknya sendiri yang melayani dia.</w:t>
      </w:r>
    </w:p>
    <w:p>
      <w:pPr>
        <w:pStyle w:val="ArticleScripture"/>
        <w:jc w:val="left"/>
      </w:pPr>
      <w:r>
        <w:rPr>
          <w:rFonts w:ascii="Times New Roman" w:hAnsi="Times New Roman" w:eastAsia="Times New Roman" w:cs="Times New Roman"/>
        </w:rPr>
        <w:t>Udawi akanina, ni makaning niwawiang kantulid, maapangian tungud daapangian tungud tuhan ada, antara iya o minanampura Tuhan om iya o au minanampura Dihi. Maleaki 3:16–18.</w:t>
      </w:r>
    </w:p>
    <w:p>
      <w:pPr>
        <w:pStyle w:val="ArticleBody"/>
        <w:jc w:val="left"/>
      </w:pPr>
      <w:r>
        <w:rPr>
          <w:rFonts w:ascii="Times New Roman" w:hAnsi="Times New Roman" w:eastAsia="Times New Roman" w:cs="Times New Roman"/>
        </w:rPr>
        <w:t>Pada tahun 2024, ujian yang mendasar, yang dilambangkan sebagai takut akan TUHAN, telah tiba. Dalam ujian itu, dua golongan dinyatakan, dan kelompok yang membentuk kedua golongan itu kerap bercakap-cakap seorang dengan yang lain dalam pertemuan Zoom yang rutin, sepanjang tiga setengah hari itu. TUHAN mendengarkan percakapan mereka. Golongan yang takut akan TUHAN memikirkan nama-Nya; Palmoni, Singa dari suku Yehuda, Alfa dan Omega, Kebenaran, Firman, Ahli Bahasa yang Ajaib, batu penjuru dan batu puncak, Anak Domba, Imam Besar surgawi, Bait Suci, Gunung Batu. Mereka yang masuk ke dalam kitab itu akan menjadi permata-permata pada mahkota yang melambangkan panji kerajaan kemuliaan. Apabila Ia menghimpunkan permata-permata itu, maka mereka kembali dan membedakan antara orang benar dan orang fasik. Apabila Ia melemparkan permata-permata itu ke dalam peti, pada saat itulah dapat dibedakan siapa yang bodoh dan siapa yang bijaksana.</w:t>
      </w:r>
    </w:p>
    <w:p>
      <w:pPr>
        <w:pStyle w:val="ArticleBody"/>
        <w:jc w:val="left"/>
      </w:pPr>
      <w:r>
        <w:rPr>
          <w:rFonts w:ascii="Times New Roman" w:hAnsi="Times New Roman" w:eastAsia="Times New Roman" w:cs="Times New Roman"/>
        </w:rPr>
        <w:t>Малахи бележи:</w:t>
      </w:r>
    </w:p>
    <w:p>
      <w:pPr>
        <w:pStyle w:val="ArticleScripture"/>
        <w:jc w:val="left"/>
      </w:pPr>
      <w:r>
        <w:rPr>
          <w:rFonts w:ascii="Times New Roman" w:hAnsi="Times New Roman" w:eastAsia="Times New Roman" w:cs="Times New Roman"/>
        </w:rPr>
        <w:t>Өөд минь эргэж ир, тэгвэл Би та нар уруу эргэнэ,</w:t>
      </w:r>
    </w:p>
    <w:p>
      <w:pPr>
        <w:pStyle w:val="ArticleScripture"/>
        <w:jc w:val="left"/>
      </w:pPr>
      <w:r>
        <w:rPr>
          <w:rFonts w:ascii="Nirmala UI" w:hAnsi="Nirmala UI" w:eastAsia="Nirmala UI" w:cs="Nirmala UI"/>
        </w:rPr>
        <w:t>ஆனால்</w:t>
      </w:r>
      <w:r>
        <w:rPr>
          <w:rFonts w:ascii="Times New Roman" w:hAnsi="Times New Roman" w:eastAsia="Times New Roman" w:cs="Times New Roman"/>
        </w:rPr>
        <w:t xml:space="preserve"> </w:t>
      </w:r>
      <w:r>
        <w:rPr>
          <w:rFonts w:ascii="Nirmala UI" w:hAnsi="Nirmala UI" w:eastAsia="Nirmala UI" w:cs="Nirmala UI"/>
        </w:rPr>
        <w:t>நீங்கள்</w:t>
      </w:r>
      <w:r>
        <w:rPr>
          <w:rFonts w:ascii="Times New Roman" w:hAnsi="Times New Roman" w:eastAsia="Times New Roman" w:cs="Times New Roman"/>
        </w:rPr>
        <w:t>, “</w:t>
      </w:r>
      <w:r>
        <w:rPr>
          <w:rFonts w:ascii="Nirmala UI" w:hAnsi="Nirmala UI" w:eastAsia="Nirmala UI" w:cs="Nirmala UI"/>
        </w:rPr>
        <w:t>நாங்கள்</w:t>
      </w:r>
      <w:r>
        <w:rPr>
          <w:rFonts w:ascii="Times New Roman" w:hAnsi="Times New Roman" w:eastAsia="Times New Roman" w:cs="Times New Roman"/>
        </w:rPr>
        <w:t xml:space="preserve"> </w:t>
      </w:r>
      <w:r>
        <w:rPr>
          <w:rFonts w:ascii="Nirmala UI" w:hAnsi="Nirmala UI" w:eastAsia="Nirmala UI" w:cs="Nirmala UI"/>
        </w:rPr>
        <w:t>எதில்</w:t>
      </w:r>
      <w:r>
        <w:rPr>
          <w:rFonts w:ascii="Times New Roman" w:hAnsi="Times New Roman" w:eastAsia="Times New Roman" w:cs="Times New Roman"/>
        </w:rPr>
        <w:t xml:space="preserve"> </w:t>
      </w:r>
      <w:r>
        <w:rPr>
          <w:rFonts w:ascii="Nirmala UI" w:hAnsi="Nirmala UI" w:eastAsia="Nirmala UI" w:cs="Nirmala UI"/>
        </w:rPr>
        <w:t>திரும்புவோம்</w:t>
      </w:r>
      <w:r>
        <w:rPr>
          <w:rFonts w:ascii="Times New Roman" w:hAnsi="Times New Roman" w:eastAsia="Times New Roman" w:cs="Times New Roman"/>
        </w:rPr>
        <w:t xml:space="preserve">?” </w:t>
      </w:r>
      <w:r>
        <w:rPr>
          <w:rFonts w:ascii="Nirmala UI" w:hAnsi="Nirmala UI" w:eastAsia="Nirmala UI" w:cs="Nirmala UI"/>
        </w:rPr>
        <w:t>என்று</w:t>
      </w:r>
      <w:r>
        <w:rPr>
          <w:rFonts w:ascii="Times New Roman" w:hAnsi="Times New Roman" w:eastAsia="Times New Roman" w:cs="Times New Roman"/>
        </w:rPr>
        <w:t xml:space="preserve"> </w:t>
      </w:r>
      <w:r>
        <w:rPr>
          <w:rFonts w:ascii="Nirmala UI" w:hAnsi="Nirmala UI" w:eastAsia="Nirmala UI" w:cs="Nirmala UI"/>
        </w:rPr>
        <w:t>சொன்னீர்கள்</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“Bawalah seluruh persepuluhan itu ke dalam rumah perbendaharaan, supaya ada makanan di rumah-Ku, dan ujilah Aku sekarang dalam hal ini, firman TUHAN semesta alam, apakah Aku tidak akan membukakan bagimu tingkap-tingkap langit dan mencurahkan kepadamu berkat sampai tidak ada lagi tempat untuk menampungnya.”</w:t>
      </w:r>
    </w:p>
    <w:p>
      <w:pPr>
        <w:pStyle w:val="ArticleBody"/>
        <w:jc w:val="left"/>
      </w:pPr>
      <w:r>
        <w:rPr>
          <w:rFonts w:ascii="Times New Roman" w:hAnsi="Times New Roman" w:eastAsia="Times New Roman" w:cs="Times New Roman"/>
        </w:rPr>
        <w:t>Gudang simpanan itu ialah peti, dan persepuluhan itu ialah anak-anak dara yang bijaksana. Gudang simpanan itu ialah Firman Allah yang ditempatkan ke dalam suatu kerangka kebenaran yang baharu. Permata-permata yang dimasukkan ke dalam peti itu ialah kebenaran-kebenaran yang berkaitan dengan pekhabaran Seruan Tengah Malam. Persepuluhan itu disimpan di dalam suatu bilik tertentu di dalam bait suci, sebagaimana dikenal pasti dalam penyucian Nehemia. Peti dan gudang simpanan itu, atau rumah rohani Petrus, melambangkan bait Allah, dan permata-permata itu melambangkan bait-bait manusia yang dipersatukan dengan Keilahian di tempat rahsia Yang Mahatinggi. Para utusan manusia tidak dapat dipisahkan daripada pekhabaran Ilahi. Permata-permata itu ialah para utusan Allah dan pada masa yang sama juga ialah pekhabaran yang mereka isytiharkan. Ilham sering kali mengenal pasti pekhabaran dan utusan sebagai satu gabungan.</w:t>
      </w:r>
    </w:p>
    <w:p>
      <w:pPr>
        <w:pStyle w:val="ArticleScripture"/>
        <w:jc w:val="left"/>
      </w:pPr>
      <w:r>
        <w:rPr>
          <w:rFonts w:ascii="Times New Roman" w:hAnsi="Times New Roman" w:eastAsia="Times New Roman" w:cs="Times New Roman"/>
        </w:rPr>
        <w:t>“</w:t>
      </w:r>
      <w:r>
        <w:rPr>
          <w:rFonts w:ascii="Nirmala UI" w:hAnsi="Nirmala UI" w:eastAsia="Nirmala UI" w:cs="Nirmala UI"/>
        </w:rPr>
        <w:t>देवाने</w:t>
      </w:r>
      <w:r>
        <w:rPr>
          <w:rFonts w:ascii="Times New Roman" w:hAnsi="Times New Roman" w:eastAsia="Times New Roman" w:cs="Times New Roman"/>
        </w:rPr>
        <w:t xml:space="preserve"> </w:t>
      </w:r>
      <w:r>
        <w:rPr>
          <w:rFonts w:ascii="Nirmala UI" w:hAnsi="Nirmala UI" w:eastAsia="Nirmala UI" w:cs="Nirmala UI"/>
        </w:rPr>
        <w:t>या</w:t>
      </w:r>
      <w:r>
        <w:rPr>
          <w:rFonts w:ascii="Times New Roman" w:hAnsi="Times New Roman" w:eastAsia="Times New Roman" w:cs="Times New Roman"/>
        </w:rPr>
        <w:t xml:space="preserve"> </w:t>
      </w:r>
      <w:r>
        <w:rPr>
          <w:rFonts w:ascii="Nirmala UI" w:hAnsi="Nirmala UI" w:eastAsia="Nirmala UI" w:cs="Nirmala UI"/>
        </w:rPr>
        <w:t>काळातील</w:t>
      </w:r>
      <w:r>
        <w:rPr>
          <w:rFonts w:ascii="Times New Roman" w:hAnsi="Times New Roman" w:eastAsia="Times New Roman" w:cs="Times New Roman"/>
        </w:rPr>
        <w:t xml:space="preserve"> </w:t>
      </w:r>
      <w:r>
        <w:rPr>
          <w:rFonts w:ascii="Nirmala UI" w:hAnsi="Nirmala UI" w:eastAsia="Nirmala UI" w:cs="Nirmala UI"/>
        </w:rPr>
        <w:t>आपल्या</w:t>
      </w:r>
      <w:r>
        <w:rPr>
          <w:rFonts w:ascii="Times New Roman" w:hAnsi="Times New Roman" w:eastAsia="Times New Roman" w:cs="Times New Roman"/>
        </w:rPr>
        <w:t xml:space="preserve"> </w:t>
      </w:r>
      <w:r>
        <w:rPr>
          <w:rFonts w:ascii="Nirmala UI" w:hAnsi="Nirmala UI" w:eastAsia="Nirmala UI" w:cs="Nirmala UI"/>
        </w:rPr>
        <w:t>मंडळीस</w:t>
      </w:r>
      <w:r>
        <w:rPr>
          <w:rFonts w:ascii="Times New Roman" w:hAnsi="Times New Roman" w:eastAsia="Times New Roman" w:cs="Times New Roman"/>
        </w:rPr>
        <w:t xml:space="preserve">, </w:t>
      </w:r>
      <w:r>
        <w:rPr>
          <w:rFonts w:ascii="Nirmala UI" w:hAnsi="Nirmala UI" w:eastAsia="Nirmala UI" w:cs="Nirmala UI"/>
        </w:rPr>
        <w:t>जसे</w:t>
      </w:r>
      <w:r>
        <w:rPr>
          <w:rFonts w:ascii="Times New Roman" w:hAnsi="Times New Roman" w:eastAsia="Times New Roman" w:cs="Times New Roman"/>
        </w:rPr>
        <w:t xml:space="preserve"> </w:t>
      </w:r>
      <w:r>
        <w:rPr>
          <w:rFonts w:ascii="Nirmala UI" w:hAnsi="Nirmala UI" w:eastAsia="Nirmala UI" w:cs="Nirmala UI"/>
        </w:rPr>
        <w:t>त्याने</w:t>
      </w:r>
      <w:r>
        <w:rPr>
          <w:rFonts w:ascii="Times New Roman" w:hAnsi="Times New Roman" w:eastAsia="Times New Roman" w:cs="Times New Roman"/>
        </w:rPr>
        <w:t xml:space="preserve"> </w:t>
      </w:r>
      <w:r>
        <w:rPr>
          <w:rFonts w:ascii="Nirmala UI" w:hAnsi="Nirmala UI" w:eastAsia="Nirmala UI" w:cs="Nirmala UI"/>
        </w:rPr>
        <w:t>प्राचीन</w:t>
      </w:r>
      <w:r>
        <w:rPr>
          <w:rFonts w:ascii="Times New Roman" w:hAnsi="Times New Roman" w:eastAsia="Times New Roman" w:cs="Times New Roman"/>
        </w:rPr>
        <w:t xml:space="preserve"> </w:t>
      </w:r>
      <w:r>
        <w:rPr>
          <w:rFonts w:ascii="Nirmala UI" w:hAnsi="Nirmala UI" w:eastAsia="Nirmala UI" w:cs="Nirmala UI"/>
        </w:rPr>
        <w:t>इस्राएलाला</w:t>
      </w:r>
      <w:r>
        <w:rPr>
          <w:rFonts w:ascii="Times New Roman" w:hAnsi="Times New Roman" w:eastAsia="Times New Roman" w:cs="Times New Roman"/>
        </w:rPr>
        <w:t xml:space="preserve"> </w:t>
      </w:r>
      <w:r>
        <w:rPr>
          <w:rFonts w:ascii="Nirmala UI" w:hAnsi="Nirmala UI" w:eastAsia="Nirmala UI" w:cs="Nirmala UI"/>
        </w:rPr>
        <w:t>बोलावले</w:t>
      </w:r>
      <w:r>
        <w:rPr>
          <w:rFonts w:ascii="Times New Roman" w:hAnsi="Times New Roman" w:eastAsia="Times New Roman" w:cs="Times New Roman"/>
        </w:rPr>
        <w:t xml:space="preserve"> </w:t>
      </w:r>
      <w:r>
        <w:rPr>
          <w:rFonts w:ascii="Nirmala UI" w:hAnsi="Nirmala UI" w:eastAsia="Nirmala UI" w:cs="Nirmala UI"/>
        </w:rPr>
        <w:t>होते</w:t>
      </w:r>
      <w:r>
        <w:rPr>
          <w:rFonts w:ascii="Times New Roman" w:hAnsi="Times New Roman" w:eastAsia="Times New Roman" w:cs="Times New Roman"/>
        </w:rPr>
        <w:t xml:space="preserve">, </w:t>
      </w:r>
      <w:r>
        <w:rPr>
          <w:rFonts w:ascii="Nirmala UI" w:hAnsi="Nirmala UI" w:eastAsia="Nirmala UI" w:cs="Nirmala UI"/>
        </w:rPr>
        <w:t>तसे</w:t>
      </w:r>
      <w:r>
        <w:rPr>
          <w:rFonts w:ascii="Times New Roman" w:hAnsi="Times New Roman" w:eastAsia="Times New Roman" w:cs="Times New Roman"/>
        </w:rPr>
        <w:t xml:space="preserve"> </w:t>
      </w:r>
      <w:r>
        <w:rPr>
          <w:rFonts w:ascii="Nirmala UI" w:hAnsi="Nirmala UI" w:eastAsia="Nirmala UI" w:cs="Nirmala UI"/>
        </w:rPr>
        <w:t>पृथ्वीवर</w:t>
      </w:r>
      <w:r>
        <w:rPr>
          <w:rFonts w:ascii="Times New Roman" w:hAnsi="Times New Roman" w:eastAsia="Times New Roman" w:cs="Times New Roman"/>
        </w:rPr>
        <w:t xml:space="preserve"> </w:t>
      </w:r>
      <w:r>
        <w:rPr>
          <w:rFonts w:ascii="Nirmala UI" w:hAnsi="Nirmala UI" w:eastAsia="Nirmala UI" w:cs="Nirmala UI"/>
        </w:rPr>
        <w:t>प्रकाश</w:t>
      </w:r>
      <w:r>
        <w:rPr>
          <w:rFonts w:ascii="Times New Roman" w:hAnsi="Times New Roman" w:eastAsia="Times New Roman" w:cs="Times New Roman"/>
        </w:rPr>
        <w:t xml:space="preserve"> </w:t>
      </w:r>
      <w:r>
        <w:rPr>
          <w:rFonts w:ascii="Nirmala UI" w:hAnsi="Nirmala UI" w:eastAsia="Nirmala UI" w:cs="Nirmala UI"/>
        </w:rPr>
        <w:t>म्हणून</w:t>
      </w:r>
      <w:r>
        <w:rPr>
          <w:rFonts w:ascii="Times New Roman" w:hAnsi="Times New Roman" w:eastAsia="Times New Roman" w:cs="Times New Roman"/>
        </w:rPr>
        <w:t xml:space="preserve"> </w:t>
      </w:r>
      <w:r>
        <w:rPr>
          <w:rFonts w:ascii="Nirmala UI" w:hAnsi="Nirmala UI" w:eastAsia="Nirmala UI" w:cs="Nirmala UI"/>
        </w:rPr>
        <w:t>उभे</w:t>
      </w:r>
      <w:r>
        <w:rPr>
          <w:rFonts w:ascii="Times New Roman" w:hAnsi="Times New Roman" w:eastAsia="Times New Roman" w:cs="Times New Roman"/>
        </w:rPr>
        <w:t xml:space="preserve"> </w:t>
      </w:r>
      <w:r>
        <w:rPr>
          <w:rFonts w:ascii="Nirmala UI" w:hAnsi="Nirmala UI" w:eastAsia="Nirmala UI" w:cs="Nirmala UI"/>
        </w:rPr>
        <w:t>राहण्यास</w:t>
      </w:r>
      <w:r>
        <w:rPr>
          <w:rFonts w:ascii="Times New Roman" w:hAnsi="Times New Roman" w:eastAsia="Times New Roman" w:cs="Times New Roman"/>
        </w:rPr>
        <w:t xml:space="preserve"> </w:t>
      </w:r>
      <w:r>
        <w:rPr>
          <w:rFonts w:ascii="Nirmala UI" w:hAnsi="Nirmala UI" w:eastAsia="Nirmala UI" w:cs="Nirmala UI"/>
        </w:rPr>
        <w:t>बोलावले</w:t>
      </w:r>
      <w:r>
        <w:rPr>
          <w:rFonts w:ascii="Times New Roman" w:hAnsi="Times New Roman" w:eastAsia="Times New Roman" w:cs="Times New Roman"/>
        </w:rPr>
        <w:t xml:space="preserve"> </w:t>
      </w:r>
      <w:r>
        <w:rPr>
          <w:rFonts w:ascii="Nirmala UI" w:hAnsi="Nirmala UI" w:eastAsia="Nirmala UI" w:cs="Nirmala UI"/>
        </w:rPr>
        <w:t>आहे</w:t>
      </w:r>
      <w:r>
        <w:rPr>
          <w:rFonts w:ascii="Times New Roman" w:hAnsi="Times New Roman" w:eastAsia="Times New Roman" w:cs="Times New Roman"/>
        </w:rPr>
        <w:t xml:space="preserve">. </w:t>
      </w:r>
      <w:r>
        <w:rPr>
          <w:rFonts w:ascii="Nirmala UI" w:hAnsi="Nirmala UI" w:eastAsia="Nirmala UI" w:cs="Nirmala UI"/>
        </w:rPr>
        <w:t>सत्याच्या</w:t>
      </w:r>
      <w:r>
        <w:rPr>
          <w:rFonts w:ascii="Times New Roman" w:hAnsi="Times New Roman" w:eastAsia="Times New Roman" w:cs="Times New Roman"/>
        </w:rPr>
        <w:t xml:space="preserve"> </w:t>
      </w:r>
      <w:r>
        <w:rPr>
          <w:rFonts w:ascii="Nirmala UI" w:hAnsi="Nirmala UI" w:eastAsia="Nirmala UI" w:cs="Nirmala UI"/>
        </w:rPr>
        <w:t>सामर्थ्यशाली</w:t>
      </w:r>
      <w:r>
        <w:rPr>
          <w:rFonts w:ascii="Times New Roman" w:hAnsi="Times New Roman" w:eastAsia="Times New Roman" w:cs="Times New Roman"/>
        </w:rPr>
        <w:t xml:space="preserve"> </w:t>
      </w:r>
      <w:r>
        <w:rPr>
          <w:rFonts w:ascii="Nirmala UI" w:hAnsi="Nirmala UI" w:eastAsia="Nirmala UI" w:cs="Nirmala UI"/>
        </w:rPr>
        <w:t>फाळाने</w:t>
      </w:r>
      <w:r>
        <w:rPr>
          <w:rFonts w:ascii="Times New Roman" w:hAnsi="Times New Roman" w:eastAsia="Times New Roman" w:cs="Times New Roman"/>
        </w:rPr>
        <w:t>—</w:t>
      </w:r>
      <w:r>
        <w:rPr>
          <w:rFonts w:ascii="Nirmala UI" w:hAnsi="Nirmala UI" w:eastAsia="Nirmala UI" w:cs="Nirmala UI"/>
        </w:rPr>
        <w:t>पहिला</w:t>
      </w:r>
      <w:r>
        <w:rPr>
          <w:rFonts w:ascii="Times New Roman" w:hAnsi="Times New Roman" w:eastAsia="Times New Roman" w:cs="Times New Roman"/>
        </w:rPr>
        <w:t xml:space="preserve">, </w:t>
      </w:r>
      <w:r>
        <w:rPr>
          <w:rFonts w:ascii="Nirmala UI" w:hAnsi="Nirmala UI" w:eastAsia="Nirmala UI" w:cs="Nirmala UI"/>
        </w:rPr>
        <w:t>दुसरा</w:t>
      </w:r>
      <w:r>
        <w:rPr>
          <w:rFonts w:ascii="Times New Roman" w:hAnsi="Times New Roman" w:eastAsia="Times New Roman" w:cs="Times New Roman"/>
        </w:rPr>
        <w:t xml:space="preserve">, </w:t>
      </w:r>
      <w:r>
        <w:rPr>
          <w:rFonts w:ascii="Nirmala UI" w:hAnsi="Nirmala UI" w:eastAsia="Nirmala UI" w:cs="Nirmala UI"/>
        </w:rPr>
        <w:t>आणि</w:t>
      </w:r>
      <w:r>
        <w:rPr>
          <w:rFonts w:ascii="Times New Roman" w:hAnsi="Times New Roman" w:eastAsia="Times New Roman" w:cs="Times New Roman"/>
        </w:rPr>
        <w:t xml:space="preserve"> </w:t>
      </w:r>
      <w:r>
        <w:rPr>
          <w:rFonts w:ascii="Nirmala UI" w:hAnsi="Nirmala UI" w:eastAsia="Nirmala UI" w:cs="Nirmala UI"/>
        </w:rPr>
        <w:t>तिसरा</w:t>
      </w:r>
      <w:r>
        <w:rPr>
          <w:rFonts w:ascii="Times New Roman" w:hAnsi="Times New Roman" w:eastAsia="Times New Roman" w:cs="Times New Roman"/>
        </w:rPr>
        <w:t xml:space="preserve"> </w:t>
      </w:r>
      <w:r>
        <w:rPr>
          <w:rFonts w:ascii="Nirmala UI" w:hAnsi="Nirmala UI" w:eastAsia="Nirmala UI" w:cs="Nirmala UI"/>
        </w:rPr>
        <w:t>देवदूत</w:t>
      </w:r>
      <w:r>
        <w:rPr>
          <w:rFonts w:ascii="Times New Roman" w:hAnsi="Times New Roman" w:eastAsia="Times New Roman" w:cs="Times New Roman"/>
        </w:rPr>
        <w:t xml:space="preserve"> </w:t>
      </w:r>
      <w:r>
        <w:rPr>
          <w:rFonts w:ascii="Nirmala UI" w:hAnsi="Nirmala UI" w:eastAsia="Nirmala UI" w:cs="Nirmala UI"/>
        </w:rPr>
        <w:t>यांच्या</w:t>
      </w:r>
      <w:r>
        <w:rPr>
          <w:rFonts w:ascii="Times New Roman" w:hAnsi="Times New Roman" w:eastAsia="Times New Roman" w:cs="Times New Roman"/>
        </w:rPr>
        <w:t xml:space="preserve"> </w:t>
      </w:r>
      <w:r>
        <w:rPr>
          <w:rFonts w:ascii="Nirmala UI" w:hAnsi="Nirmala UI" w:eastAsia="Nirmala UI" w:cs="Nirmala UI"/>
        </w:rPr>
        <w:t>संदेशांनी</w:t>
      </w:r>
      <w:r>
        <w:rPr>
          <w:rFonts w:ascii="Times New Roman" w:hAnsi="Times New Roman" w:eastAsia="Times New Roman" w:cs="Times New Roman"/>
        </w:rPr>
        <w:t>—</w:t>
      </w:r>
      <w:r>
        <w:rPr>
          <w:rFonts w:ascii="Nirmala UI" w:hAnsi="Nirmala UI" w:eastAsia="Nirmala UI" w:cs="Nirmala UI"/>
        </w:rPr>
        <w:t>त्याने</w:t>
      </w:r>
      <w:r>
        <w:rPr>
          <w:rFonts w:ascii="Times New Roman" w:hAnsi="Times New Roman" w:eastAsia="Times New Roman" w:cs="Times New Roman"/>
        </w:rPr>
        <w:t xml:space="preserve"> </w:t>
      </w:r>
      <w:r>
        <w:rPr>
          <w:rFonts w:ascii="Nirmala UI" w:hAnsi="Nirmala UI" w:eastAsia="Nirmala UI" w:cs="Nirmala UI"/>
        </w:rPr>
        <w:t>त्यांना</w:t>
      </w:r>
      <w:r>
        <w:rPr>
          <w:rFonts w:ascii="Times New Roman" w:hAnsi="Times New Roman" w:eastAsia="Times New Roman" w:cs="Times New Roman"/>
        </w:rPr>
        <w:t xml:space="preserve"> </w:t>
      </w:r>
      <w:r>
        <w:rPr>
          <w:rFonts w:ascii="Nirmala UI" w:hAnsi="Nirmala UI" w:eastAsia="Nirmala UI" w:cs="Nirmala UI"/>
        </w:rPr>
        <w:t>इतर</w:t>
      </w:r>
      <w:r>
        <w:rPr>
          <w:rFonts w:ascii="Times New Roman" w:hAnsi="Times New Roman" w:eastAsia="Times New Roman" w:cs="Times New Roman"/>
        </w:rPr>
        <w:t xml:space="preserve"> </w:t>
      </w:r>
      <w:r>
        <w:rPr>
          <w:rFonts w:ascii="Nirmala UI" w:hAnsi="Nirmala UI" w:eastAsia="Nirmala UI" w:cs="Nirmala UI"/>
        </w:rPr>
        <w:t>मंडळ्यांपासून</w:t>
      </w:r>
      <w:r>
        <w:rPr>
          <w:rFonts w:ascii="Times New Roman" w:hAnsi="Times New Roman" w:eastAsia="Times New Roman" w:cs="Times New Roman"/>
        </w:rPr>
        <w:t xml:space="preserve"> </w:t>
      </w:r>
      <w:r>
        <w:rPr>
          <w:rFonts w:ascii="Nirmala UI" w:hAnsi="Nirmala UI" w:eastAsia="Nirmala UI" w:cs="Nirmala UI"/>
        </w:rPr>
        <w:t>आणि</w:t>
      </w:r>
      <w:r>
        <w:rPr>
          <w:rFonts w:ascii="Times New Roman" w:hAnsi="Times New Roman" w:eastAsia="Times New Roman" w:cs="Times New Roman"/>
        </w:rPr>
        <w:t xml:space="preserve"> </w:t>
      </w:r>
      <w:r>
        <w:rPr>
          <w:rFonts w:ascii="Nirmala UI" w:hAnsi="Nirmala UI" w:eastAsia="Nirmala UI" w:cs="Nirmala UI"/>
        </w:rPr>
        <w:t>जगापासून</w:t>
      </w:r>
      <w:r>
        <w:rPr>
          <w:rFonts w:ascii="Times New Roman" w:hAnsi="Times New Roman" w:eastAsia="Times New Roman" w:cs="Times New Roman"/>
        </w:rPr>
        <w:t xml:space="preserve"> </w:t>
      </w:r>
      <w:r>
        <w:rPr>
          <w:rFonts w:ascii="Nirmala UI" w:hAnsi="Nirmala UI" w:eastAsia="Nirmala UI" w:cs="Nirmala UI"/>
        </w:rPr>
        <w:t>वेगळे</w:t>
      </w:r>
      <w:r>
        <w:rPr>
          <w:rFonts w:ascii="Times New Roman" w:hAnsi="Times New Roman" w:eastAsia="Times New Roman" w:cs="Times New Roman"/>
        </w:rPr>
        <w:t xml:space="preserve"> </w:t>
      </w:r>
      <w:r>
        <w:rPr>
          <w:rFonts w:ascii="Nirmala UI" w:hAnsi="Nirmala UI" w:eastAsia="Nirmala UI" w:cs="Nirmala UI"/>
        </w:rPr>
        <w:t>केले</w:t>
      </w:r>
      <w:r>
        <w:rPr>
          <w:rFonts w:ascii="Times New Roman" w:hAnsi="Times New Roman" w:eastAsia="Times New Roman" w:cs="Times New Roman"/>
        </w:rPr>
        <w:t xml:space="preserve"> </w:t>
      </w:r>
      <w:r>
        <w:rPr>
          <w:rFonts w:ascii="Nirmala UI" w:hAnsi="Nirmala UI" w:eastAsia="Nirmala UI" w:cs="Nirmala UI"/>
        </w:rPr>
        <w:t>आहे</w:t>
      </w:r>
      <w:r>
        <w:rPr>
          <w:rFonts w:ascii="Times New Roman" w:hAnsi="Times New Roman" w:eastAsia="Times New Roman" w:cs="Times New Roman"/>
        </w:rPr>
        <w:t xml:space="preserve">, </w:t>
      </w:r>
      <w:r>
        <w:rPr>
          <w:rFonts w:ascii="Nirmala UI" w:hAnsi="Nirmala UI" w:eastAsia="Nirmala UI" w:cs="Nirmala UI"/>
        </w:rPr>
        <w:t>जेणेकरून</w:t>
      </w:r>
      <w:r>
        <w:rPr>
          <w:rFonts w:ascii="Times New Roman" w:hAnsi="Times New Roman" w:eastAsia="Times New Roman" w:cs="Times New Roman"/>
        </w:rPr>
        <w:t xml:space="preserve"> </w:t>
      </w:r>
      <w:r>
        <w:rPr>
          <w:rFonts w:ascii="Nirmala UI" w:hAnsi="Nirmala UI" w:eastAsia="Nirmala UI" w:cs="Nirmala UI"/>
        </w:rPr>
        <w:t>त्यांना</w:t>
      </w:r>
      <w:r>
        <w:rPr>
          <w:rFonts w:ascii="Times New Roman" w:hAnsi="Times New Roman" w:eastAsia="Times New Roman" w:cs="Times New Roman"/>
        </w:rPr>
        <w:t xml:space="preserve"> </w:t>
      </w:r>
      <w:r>
        <w:rPr>
          <w:rFonts w:ascii="Nirmala UI" w:hAnsi="Nirmala UI" w:eastAsia="Nirmala UI" w:cs="Nirmala UI"/>
        </w:rPr>
        <w:t>स्वतःजवळील</w:t>
      </w:r>
      <w:r>
        <w:rPr>
          <w:rFonts w:ascii="Times New Roman" w:hAnsi="Times New Roman" w:eastAsia="Times New Roman" w:cs="Times New Roman"/>
        </w:rPr>
        <w:t xml:space="preserve"> </w:t>
      </w:r>
      <w:r>
        <w:rPr>
          <w:rFonts w:ascii="Nirmala UI" w:hAnsi="Nirmala UI" w:eastAsia="Nirmala UI" w:cs="Nirmala UI"/>
        </w:rPr>
        <w:t>पवित्र</w:t>
      </w:r>
      <w:r>
        <w:rPr>
          <w:rFonts w:ascii="Times New Roman" w:hAnsi="Times New Roman" w:eastAsia="Times New Roman" w:cs="Times New Roman"/>
        </w:rPr>
        <w:t xml:space="preserve"> </w:t>
      </w:r>
      <w:r>
        <w:rPr>
          <w:rFonts w:ascii="Nirmala UI" w:hAnsi="Nirmala UI" w:eastAsia="Nirmala UI" w:cs="Nirmala UI"/>
        </w:rPr>
        <w:t>सान्निध्यात</w:t>
      </w:r>
      <w:r>
        <w:rPr>
          <w:rFonts w:ascii="Times New Roman" w:hAnsi="Times New Roman" w:eastAsia="Times New Roman" w:cs="Times New Roman"/>
        </w:rPr>
        <w:t xml:space="preserve"> </w:t>
      </w:r>
      <w:r>
        <w:rPr>
          <w:rFonts w:ascii="Nirmala UI" w:hAnsi="Nirmala UI" w:eastAsia="Nirmala UI" w:cs="Nirmala UI"/>
        </w:rPr>
        <w:t>आणावे</w:t>
      </w:r>
      <w:r>
        <w:rPr>
          <w:rFonts w:ascii="Times New Roman" w:hAnsi="Times New Roman" w:eastAsia="Times New Roman" w:cs="Times New Roman"/>
        </w:rPr>
        <w:t xml:space="preserve">. </w:t>
      </w:r>
      <w:r>
        <w:rPr>
          <w:rFonts w:ascii="Nirmala UI" w:hAnsi="Nirmala UI" w:eastAsia="Nirmala UI" w:cs="Nirmala UI"/>
        </w:rPr>
        <w:t>त्याने</w:t>
      </w:r>
      <w:r>
        <w:rPr>
          <w:rFonts w:ascii="Times New Roman" w:hAnsi="Times New Roman" w:eastAsia="Times New Roman" w:cs="Times New Roman"/>
        </w:rPr>
        <w:t xml:space="preserve"> </w:t>
      </w:r>
      <w:r>
        <w:rPr>
          <w:rFonts w:ascii="Nirmala UI" w:hAnsi="Nirmala UI" w:eastAsia="Nirmala UI" w:cs="Nirmala UI"/>
        </w:rPr>
        <w:t>त्यांना</w:t>
      </w:r>
      <w:r>
        <w:rPr>
          <w:rFonts w:ascii="Times New Roman" w:hAnsi="Times New Roman" w:eastAsia="Times New Roman" w:cs="Times New Roman"/>
        </w:rPr>
        <w:t xml:space="preserve"> </w:t>
      </w:r>
      <w:r>
        <w:rPr>
          <w:rFonts w:ascii="Nirmala UI" w:hAnsi="Nirmala UI" w:eastAsia="Nirmala UI" w:cs="Nirmala UI"/>
        </w:rPr>
        <w:t>आपल्या</w:t>
      </w:r>
      <w:r>
        <w:rPr>
          <w:rFonts w:ascii="Times New Roman" w:hAnsi="Times New Roman" w:eastAsia="Times New Roman" w:cs="Times New Roman"/>
        </w:rPr>
        <w:t xml:space="preserve"> </w:t>
      </w:r>
      <w:r>
        <w:rPr>
          <w:rFonts w:ascii="Nirmala UI" w:hAnsi="Nirmala UI" w:eastAsia="Nirmala UI" w:cs="Nirmala UI"/>
        </w:rPr>
        <w:t>व्यवस्थेचे</w:t>
      </w:r>
      <w:r>
        <w:rPr>
          <w:rFonts w:ascii="Times New Roman" w:hAnsi="Times New Roman" w:eastAsia="Times New Roman" w:cs="Times New Roman"/>
        </w:rPr>
        <w:t xml:space="preserve"> </w:t>
      </w:r>
      <w:r>
        <w:rPr>
          <w:rFonts w:ascii="Nirmala UI" w:hAnsi="Nirmala UI" w:eastAsia="Nirmala UI" w:cs="Nirmala UI"/>
        </w:rPr>
        <w:t>ठेवदार</w:t>
      </w:r>
      <w:r>
        <w:rPr>
          <w:rFonts w:ascii="Times New Roman" w:hAnsi="Times New Roman" w:eastAsia="Times New Roman" w:cs="Times New Roman"/>
        </w:rPr>
        <w:t xml:space="preserve"> </w:t>
      </w:r>
      <w:r>
        <w:rPr>
          <w:rFonts w:ascii="Nirmala UI" w:hAnsi="Nirmala UI" w:eastAsia="Nirmala UI" w:cs="Nirmala UI"/>
        </w:rPr>
        <w:t>केले</w:t>
      </w:r>
      <w:r>
        <w:rPr>
          <w:rFonts w:ascii="Times New Roman" w:hAnsi="Times New Roman" w:eastAsia="Times New Roman" w:cs="Times New Roman"/>
        </w:rPr>
        <w:t xml:space="preserve"> </w:t>
      </w:r>
      <w:r>
        <w:rPr>
          <w:rFonts w:ascii="Nirmala UI" w:hAnsi="Nirmala UI" w:eastAsia="Nirmala UI" w:cs="Nirmala UI"/>
        </w:rPr>
        <w:t>आहे</w:t>
      </w:r>
      <w:r>
        <w:rPr>
          <w:rFonts w:ascii="Times New Roman" w:hAnsi="Times New Roman" w:eastAsia="Times New Roman" w:cs="Times New Roman"/>
        </w:rPr>
        <w:t xml:space="preserve"> </w:t>
      </w:r>
      <w:r>
        <w:rPr>
          <w:rFonts w:ascii="Nirmala UI" w:hAnsi="Nirmala UI" w:eastAsia="Nirmala UI" w:cs="Nirmala UI"/>
        </w:rPr>
        <w:t>आणि</w:t>
      </w:r>
      <w:r>
        <w:rPr>
          <w:rFonts w:ascii="Times New Roman" w:hAnsi="Times New Roman" w:eastAsia="Times New Roman" w:cs="Times New Roman"/>
        </w:rPr>
        <w:t xml:space="preserve"> </w:t>
      </w:r>
      <w:r>
        <w:rPr>
          <w:rFonts w:ascii="Nirmala UI" w:hAnsi="Nirmala UI" w:eastAsia="Nirmala UI" w:cs="Nirmala UI"/>
        </w:rPr>
        <w:t>या</w:t>
      </w:r>
      <w:r>
        <w:rPr>
          <w:rFonts w:ascii="Times New Roman" w:hAnsi="Times New Roman" w:eastAsia="Times New Roman" w:cs="Times New Roman"/>
        </w:rPr>
        <w:t xml:space="preserve"> </w:t>
      </w:r>
      <w:r>
        <w:rPr>
          <w:rFonts w:ascii="Nirmala UI" w:hAnsi="Nirmala UI" w:eastAsia="Nirmala UI" w:cs="Nirmala UI"/>
        </w:rPr>
        <w:t>काळासाठी</w:t>
      </w:r>
      <w:r>
        <w:rPr>
          <w:rFonts w:ascii="Times New Roman" w:hAnsi="Times New Roman" w:eastAsia="Times New Roman" w:cs="Times New Roman"/>
        </w:rPr>
        <w:t xml:space="preserve"> </w:t>
      </w:r>
      <w:r>
        <w:rPr>
          <w:rFonts w:ascii="Nirmala UI" w:hAnsi="Nirmala UI" w:eastAsia="Nirmala UI" w:cs="Nirmala UI"/>
        </w:rPr>
        <w:t>भविष्यवाणीतील</w:t>
      </w:r>
      <w:r>
        <w:rPr>
          <w:rFonts w:ascii="Times New Roman" w:hAnsi="Times New Roman" w:eastAsia="Times New Roman" w:cs="Times New Roman"/>
        </w:rPr>
        <w:t xml:space="preserve"> </w:t>
      </w:r>
      <w:r>
        <w:rPr>
          <w:rFonts w:ascii="Nirmala UI" w:hAnsi="Nirmala UI" w:eastAsia="Nirmala UI" w:cs="Nirmala UI"/>
        </w:rPr>
        <w:t>महान</w:t>
      </w:r>
      <w:r>
        <w:rPr>
          <w:rFonts w:ascii="Times New Roman" w:hAnsi="Times New Roman" w:eastAsia="Times New Roman" w:cs="Times New Roman"/>
        </w:rPr>
        <w:t xml:space="preserve"> </w:t>
      </w:r>
      <w:r>
        <w:rPr>
          <w:rFonts w:ascii="Nirmala UI" w:hAnsi="Nirmala UI" w:eastAsia="Nirmala UI" w:cs="Nirmala UI"/>
        </w:rPr>
        <w:t>सत्ये</w:t>
      </w:r>
      <w:r>
        <w:rPr>
          <w:rFonts w:ascii="Times New Roman" w:hAnsi="Times New Roman" w:eastAsia="Times New Roman" w:cs="Times New Roman"/>
        </w:rPr>
        <w:t xml:space="preserve"> </w:t>
      </w:r>
      <w:r>
        <w:rPr>
          <w:rFonts w:ascii="Nirmala UI" w:hAnsi="Nirmala UI" w:eastAsia="Nirmala UI" w:cs="Nirmala UI"/>
        </w:rPr>
        <w:t>त्यांच्याकडे</w:t>
      </w:r>
      <w:r>
        <w:rPr>
          <w:rFonts w:ascii="Times New Roman" w:hAnsi="Times New Roman" w:eastAsia="Times New Roman" w:cs="Times New Roman"/>
        </w:rPr>
        <w:t xml:space="preserve"> </w:t>
      </w:r>
      <w:r>
        <w:rPr>
          <w:rFonts w:ascii="Nirmala UI" w:hAnsi="Nirmala UI" w:eastAsia="Nirmala UI" w:cs="Nirmala UI"/>
        </w:rPr>
        <w:t>सोपविली</w:t>
      </w:r>
      <w:r>
        <w:rPr>
          <w:rFonts w:ascii="Times New Roman" w:hAnsi="Times New Roman" w:eastAsia="Times New Roman" w:cs="Times New Roman"/>
        </w:rPr>
        <w:t xml:space="preserve"> </w:t>
      </w:r>
      <w:r>
        <w:rPr>
          <w:rFonts w:ascii="Nirmala UI" w:hAnsi="Nirmala UI" w:eastAsia="Nirmala UI" w:cs="Nirmala UI"/>
        </w:rPr>
        <w:t>आहेत</w:t>
      </w:r>
      <w:r>
        <w:rPr>
          <w:rFonts w:ascii="Times New Roman" w:hAnsi="Times New Roman" w:eastAsia="Times New Roman" w:cs="Times New Roman"/>
        </w:rPr>
        <w:t xml:space="preserve">. </w:t>
      </w:r>
      <w:r>
        <w:rPr>
          <w:rFonts w:ascii="Nirmala UI" w:hAnsi="Nirmala UI" w:eastAsia="Nirmala UI" w:cs="Nirmala UI"/>
        </w:rPr>
        <w:t>जसे</w:t>
      </w:r>
      <w:r>
        <w:rPr>
          <w:rFonts w:ascii="Times New Roman" w:hAnsi="Times New Roman" w:eastAsia="Times New Roman" w:cs="Times New Roman"/>
        </w:rPr>
        <w:t xml:space="preserve"> </w:t>
      </w:r>
      <w:r>
        <w:rPr>
          <w:rFonts w:ascii="Nirmala UI" w:hAnsi="Nirmala UI" w:eastAsia="Nirmala UI" w:cs="Nirmala UI"/>
        </w:rPr>
        <w:t>प्राचीन</w:t>
      </w:r>
      <w:r>
        <w:rPr>
          <w:rFonts w:ascii="Times New Roman" w:hAnsi="Times New Roman" w:eastAsia="Times New Roman" w:cs="Times New Roman"/>
        </w:rPr>
        <w:t xml:space="preserve"> </w:t>
      </w:r>
      <w:r>
        <w:rPr>
          <w:rFonts w:ascii="Nirmala UI" w:hAnsi="Nirmala UI" w:eastAsia="Nirmala UI" w:cs="Nirmala UI"/>
        </w:rPr>
        <w:t>इस्राएलाकडे</w:t>
      </w:r>
      <w:r>
        <w:rPr>
          <w:rFonts w:ascii="Times New Roman" w:hAnsi="Times New Roman" w:eastAsia="Times New Roman" w:cs="Times New Roman"/>
        </w:rPr>
        <w:t xml:space="preserve"> </w:t>
      </w:r>
      <w:r>
        <w:rPr>
          <w:rFonts w:ascii="Nirmala UI" w:hAnsi="Nirmala UI" w:eastAsia="Nirmala UI" w:cs="Nirmala UI"/>
        </w:rPr>
        <w:t>सोपविलेले</w:t>
      </w:r>
      <w:r>
        <w:rPr>
          <w:rFonts w:ascii="Times New Roman" w:hAnsi="Times New Roman" w:eastAsia="Times New Roman" w:cs="Times New Roman"/>
        </w:rPr>
        <w:t xml:space="preserve"> </w:t>
      </w:r>
      <w:r>
        <w:rPr>
          <w:rFonts w:ascii="Nirmala UI" w:hAnsi="Nirmala UI" w:eastAsia="Nirmala UI" w:cs="Nirmala UI"/>
        </w:rPr>
        <w:t>पवित्र</w:t>
      </w:r>
      <w:r>
        <w:rPr>
          <w:rFonts w:ascii="Times New Roman" w:hAnsi="Times New Roman" w:eastAsia="Times New Roman" w:cs="Times New Roman"/>
        </w:rPr>
        <w:t xml:space="preserve"> </w:t>
      </w:r>
      <w:r>
        <w:rPr>
          <w:rFonts w:ascii="Nirmala UI" w:hAnsi="Nirmala UI" w:eastAsia="Nirmala UI" w:cs="Nirmala UI"/>
        </w:rPr>
        <w:t>ईश्वरी</w:t>
      </w:r>
      <w:r>
        <w:rPr>
          <w:rFonts w:ascii="Times New Roman" w:hAnsi="Times New Roman" w:eastAsia="Times New Roman" w:cs="Times New Roman"/>
        </w:rPr>
        <w:t xml:space="preserve"> </w:t>
      </w:r>
      <w:r>
        <w:rPr>
          <w:rFonts w:ascii="Nirmala UI" w:hAnsi="Nirmala UI" w:eastAsia="Nirmala UI" w:cs="Nirmala UI"/>
        </w:rPr>
        <w:t>वचन</w:t>
      </w:r>
      <w:r>
        <w:rPr>
          <w:rFonts w:ascii="Times New Roman" w:hAnsi="Times New Roman" w:eastAsia="Times New Roman" w:cs="Times New Roman"/>
        </w:rPr>
        <w:t xml:space="preserve"> </w:t>
      </w:r>
      <w:r>
        <w:rPr>
          <w:rFonts w:ascii="Nirmala UI" w:hAnsi="Nirmala UI" w:eastAsia="Nirmala UI" w:cs="Nirmala UI"/>
        </w:rPr>
        <w:t>होते</w:t>
      </w:r>
      <w:r>
        <w:rPr>
          <w:rFonts w:ascii="Times New Roman" w:hAnsi="Times New Roman" w:eastAsia="Times New Roman" w:cs="Times New Roman"/>
        </w:rPr>
        <w:t xml:space="preserve">, </w:t>
      </w:r>
      <w:r>
        <w:rPr>
          <w:rFonts w:ascii="Nirmala UI" w:hAnsi="Nirmala UI" w:eastAsia="Nirmala UI" w:cs="Nirmala UI"/>
        </w:rPr>
        <w:t>तसेच</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जगाला</w:t>
      </w:r>
      <w:r>
        <w:rPr>
          <w:rFonts w:ascii="Times New Roman" w:hAnsi="Times New Roman" w:eastAsia="Times New Roman" w:cs="Times New Roman"/>
        </w:rPr>
        <w:t xml:space="preserve"> </w:t>
      </w:r>
      <w:r>
        <w:rPr>
          <w:rFonts w:ascii="Nirmala UI" w:hAnsi="Nirmala UI" w:eastAsia="Nirmala UI" w:cs="Nirmala UI"/>
        </w:rPr>
        <w:t>कळविण्यासाठी</w:t>
      </w:r>
      <w:r>
        <w:rPr>
          <w:rFonts w:ascii="Times New Roman" w:hAnsi="Times New Roman" w:eastAsia="Times New Roman" w:cs="Times New Roman"/>
        </w:rPr>
        <w:t xml:space="preserve"> </w:t>
      </w:r>
      <w:r>
        <w:rPr>
          <w:rFonts w:ascii="Nirmala UI" w:hAnsi="Nirmala UI" w:eastAsia="Nirmala UI" w:cs="Nirmala UI"/>
        </w:rPr>
        <w:t>देण्यात</w:t>
      </w:r>
      <w:r>
        <w:rPr>
          <w:rFonts w:ascii="Times New Roman" w:hAnsi="Times New Roman" w:eastAsia="Times New Roman" w:cs="Times New Roman"/>
        </w:rPr>
        <w:t xml:space="preserve"> </w:t>
      </w:r>
      <w:r>
        <w:rPr>
          <w:rFonts w:ascii="Nirmala UI" w:hAnsi="Nirmala UI" w:eastAsia="Nirmala UI" w:cs="Nirmala UI"/>
        </w:rPr>
        <w:t>आलेली</w:t>
      </w:r>
      <w:r>
        <w:rPr>
          <w:rFonts w:ascii="Times New Roman" w:hAnsi="Times New Roman" w:eastAsia="Times New Roman" w:cs="Times New Roman"/>
        </w:rPr>
        <w:t xml:space="preserve"> </w:t>
      </w:r>
      <w:r>
        <w:rPr>
          <w:rFonts w:ascii="Nirmala UI" w:hAnsi="Nirmala UI" w:eastAsia="Nirmala UI" w:cs="Nirmala UI"/>
        </w:rPr>
        <w:t>एक</w:t>
      </w:r>
      <w:r>
        <w:rPr>
          <w:rFonts w:ascii="Times New Roman" w:hAnsi="Times New Roman" w:eastAsia="Times New Roman" w:cs="Times New Roman"/>
        </w:rPr>
        <w:t xml:space="preserve"> </w:t>
      </w:r>
      <w:r>
        <w:rPr>
          <w:rFonts w:ascii="Nirmala UI" w:hAnsi="Nirmala UI" w:eastAsia="Nirmala UI" w:cs="Nirmala UI"/>
        </w:rPr>
        <w:t>पवित्र</w:t>
      </w:r>
      <w:r>
        <w:rPr>
          <w:rFonts w:ascii="Times New Roman" w:hAnsi="Times New Roman" w:eastAsia="Times New Roman" w:cs="Times New Roman"/>
        </w:rPr>
        <w:t xml:space="preserve"> </w:t>
      </w:r>
      <w:r>
        <w:rPr>
          <w:rFonts w:ascii="Nirmala UI" w:hAnsi="Nirmala UI" w:eastAsia="Nirmala UI" w:cs="Nirmala UI"/>
        </w:rPr>
        <w:t>ठेव</w:t>
      </w:r>
      <w:r>
        <w:rPr>
          <w:rFonts w:ascii="Times New Roman" w:hAnsi="Times New Roman" w:eastAsia="Times New Roman" w:cs="Times New Roman"/>
        </w:rPr>
        <w:t xml:space="preserve"> </w:t>
      </w:r>
      <w:r>
        <w:rPr>
          <w:rFonts w:ascii="Nirmala UI" w:hAnsi="Nirmala UI" w:eastAsia="Nirmala UI" w:cs="Nirmala UI"/>
        </w:rPr>
        <w:t>आहे</w:t>
      </w:r>
      <w:r>
        <w:rPr>
          <w:rFonts w:ascii="Times New Roman" w:hAnsi="Times New Roman" w:eastAsia="Times New Roman" w:cs="Times New Roman"/>
        </w:rPr>
        <w:t xml:space="preserve">. </w:t>
      </w:r>
      <w:r>
        <w:rPr>
          <w:rFonts w:ascii="Nirmala UI" w:hAnsi="Nirmala UI" w:eastAsia="Nirmala UI" w:cs="Nirmala UI"/>
        </w:rPr>
        <w:t>प्रकटीकरण</w:t>
      </w:r>
      <w:r>
        <w:rPr>
          <w:rFonts w:ascii="Times New Roman" w:hAnsi="Times New Roman" w:eastAsia="Times New Roman" w:cs="Times New Roman"/>
        </w:rPr>
        <w:t xml:space="preserve"> 14 </w:t>
      </w:r>
      <w:r>
        <w:rPr>
          <w:rFonts w:ascii="Nirmala UI" w:hAnsi="Nirmala UI" w:eastAsia="Nirmala UI" w:cs="Nirmala UI"/>
        </w:rPr>
        <w:t>मधील</w:t>
      </w:r>
      <w:r>
        <w:rPr>
          <w:rFonts w:ascii="Times New Roman" w:hAnsi="Times New Roman" w:eastAsia="Times New Roman" w:cs="Times New Roman"/>
        </w:rPr>
        <w:t xml:space="preserve"> </w:t>
      </w:r>
      <w:r>
        <w:rPr>
          <w:rFonts w:ascii="Nirmala UI" w:hAnsi="Nirmala UI" w:eastAsia="Nirmala UI" w:cs="Nirmala UI"/>
        </w:rPr>
        <w:t>तीन</w:t>
      </w:r>
      <w:r>
        <w:rPr>
          <w:rFonts w:ascii="Times New Roman" w:hAnsi="Times New Roman" w:eastAsia="Times New Roman" w:cs="Times New Roman"/>
        </w:rPr>
        <w:t xml:space="preserve"> </w:t>
      </w:r>
      <w:r>
        <w:rPr>
          <w:rFonts w:ascii="Nirmala UI" w:hAnsi="Nirmala UI" w:eastAsia="Nirmala UI" w:cs="Nirmala UI"/>
        </w:rPr>
        <w:t>देवदूत</w:t>
      </w:r>
      <w:r>
        <w:rPr>
          <w:rFonts w:ascii="Times New Roman" w:hAnsi="Times New Roman" w:eastAsia="Times New Roman" w:cs="Times New Roman"/>
        </w:rPr>
        <w:t xml:space="preserve"> </w:t>
      </w:r>
      <w:r>
        <w:rPr>
          <w:rFonts w:ascii="Nirmala UI" w:hAnsi="Nirmala UI" w:eastAsia="Nirmala UI" w:cs="Nirmala UI"/>
        </w:rPr>
        <w:t>त्या</w:t>
      </w:r>
      <w:r>
        <w:rPr>
          <w:rFonts w:ascii="Times New Roman" w:hAnsi="Times New Roman" w:eastAsia="Times New Roman" w:cs="Times New Roman"/>
        </w:rPr>
        <w:t xml:space="preserve"> </w:t>
      </w:r>
      <w:r>
        <w:rPr>
          <w:rFonts w:ascii="Nirmala UI" w:hAnsi="Nirmala UI" w:eastAsia="Nirmala UI" w:cs="Nirmala UI"/>
        </w:rPr>
        <w:t>लोकांचे</w:t>
      </w:r>
      <w:r>
        <w:rPr>
          <w:rFonts w:ascii="Times New Roman" w:hAnsi="Times New Roman" w:eastAsia="Times New Roman" w:cs="Times New Roman"/>
        </w:rPr>
        <w:t xml:space="preserve"> </w:t>
      </w:r>
      <w:r>
        <w:rPr>
          <w:rFonts w:ascii="Nirmala UI" w:hAnsi="Nirmala UI" w:eastAsia="Nirmala UI" w:cs="Nirmala UI"/>
        </w:rPr>
        <w:t>प्रतिनिधित्व</w:t>
      </w:r>
      <w:r>
        <w:rPr>
          <w:rFonts w:ascii="Times New Roman" w:hAnsi="Times New Roman" w:eastAsia="Times New Roman" w:cs="Times New Roman"/>
        </w:rPr>
        <w:t xml:space="preserve"> </w:t>
      </w:r>
      <w:r>
        <w:rPr>
          <w:rFonts w:ascii="Nirmala UI" w:hAnsi="Nirmala UI" w:eastAsia="Nirmala UI" w:cs="Nirmala UI"/>
        </w:rPr>
        <w:t>करतात</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देवाच्या</w:t>
      </w:r>
      <w:r>
        <w:rPr>
          <w:rFonts w:ascii="Times New Roman" w:hAnsi="Times New Roman" w:eastAsia="Times New Roman" w:cs="Times New Roman"/>
        </w:rPr>
        <w:t xml:space="preserve"> </w:t>
      </w:r>
      <w:r>
        <w:rPr>
          <w:rFonts w:ascii="Nirmala UI" w:hAnsi="Nirmala UI" w:eastAsia="Nirmala UI" w:cs="Nirmala UI"/>
        </w:rPr>
        <w:t>संदेशांचा</w:t>
      </w:r>
      <w:r>
        <w:rPr>
          <w:rFonts w:ascii="Times New Roman" w:hAnsi="Times New Roman" w:eastAsia="Times New Roman" w:cs="Times New Roman"/>
        </w:rPr>
        <w:t xml:space="preserve"> </w:t>
      </w:r>
      <w:r>
        <w:rPr>
          <w:rFonts w:ascii="Nirmala UI" w:hAnsi="Nirmala UI" w:eastAsia="Nirmala UI" w:cs="Nirmala UI"/>
        </w:rPr>
        <w:t>प्रकाश</w:t>
      </w:r>
      <w:r>
        <w:rPr>
          <w:rFonts w:ascii="Times New Roman" w:hAnsi="Times New Roman" w:eastAsia="Times New Roman" w:cs="Times New Roman"/>
        </w:rPr>
        <w:t xml:space="preserve"> </w:t>
      </w:r>
      <w:r>
        <w:rPr>
          <w:rFonts w:ascii="Nirmala UI" w:hAnsi="Nirmala UI" w:eastAsia="Nirmala UI" w:cs="Nirmala UI"/>
        </w:rPr>
        <w:t>स्वीकारतात</w:t>
      </w:r>
      <w:r>
        <w:rPr>
          <w:rFonts w:ascii="Times New Roman" w:hAnsi="Times New Roman" w:eastAsia="Times New Roman" w:cs="Times New Roman"/>
        </w:rPr>
        <w:t xml:space="preserve"> </w:t>
      </w:r>
      <w:r>
        <w:rPr>
          <w:rFonts w:ascii="Nirmala UI" w:hAnsi="Nirmala UI" w:eastAsia="Nirmala UI" w:cs="Nirmala UI"/>
        </w:rPr>
        <w:t>आणि</w:t>
      </w:r>
      <w:r>
        <w:rPr>
          <w:rFonts w:ascii="Times New Roman" w:hAnsi="Times New Roman" w:eastAsia="Times New Roman" w:cs="Times New Roman"/>
        </w:rPr>
        <w:t xml:space="preserve"> </w:t>
      </w:r>
      <w:r>
        <w:rPr>
          <w:rFonts w:ascii="Nirmala UI" w:hAnsi="Nirmala UI" w:eastAsia="Nirmala UI" w:cs="Nirmala UI"/>
        </w:rPr>
        <w:t>पृथ्वीच्या</w:t>
      </w:r>
      <w:r>
        <w:rPr>
          <w:rFonts w:ascii="Times New Roman" w:hAnsi="Times New Roman" w:eastAsia="Times New Roman" w:cs="Times New Roman"/>
        </w:rPr>
        <w:t xml:space="preserve"> </w:t>
      </w:r>
      <w:r>
        <w:rPr>
          <w:rFonts w:ascii="Nirmala UI" w:hAnsi="Nirmala UI" w:eastAsia="Nirmala UI" w:cs="Nirmala UI"/>
        </w:rPr>
        <w:t>लांबी</w:t>
      </w:r>
      <w:r>
        <w:rPr>
          <w:rFonts w:ascii="Times New Roman" w:hAnsi="Times New Roman" w:eastAsia="Times New Roman" w:cs="Times New Roman"/>
        </w:rPr>
        <w:t>-</w:t>
      </w:r>
      <w:r>
        <w:rPr>
          <w:rFonts w:ascii="Nirmala UI" w:hAnsi="Nirmala UI" w:eastAsia="Nirmala UI" w:cs="Nirmala UI"/>
        </w:rPr>
        <w:t>रुंदीभर</w:t>
      </w:r>
      <w:r>
        <w:rPr>
          <w:rFonts w:ascii="Times New Roman" w:hAnsi="Times New Roman" w:eastAsia="Times New Roman" w:cs="Times New Roman"/>
        </w:rPr>
        <w:t xml:space="preserve"> </w:t>
      </w:r>
      <w:r>
        <w:rPr>
          <w:rFonts w:ascii="Nirmala UI" w:hAnsi="Nirmala UI" w:eastAsia="Nirmala UI" w:cs="Nirmala UI"/>
        </w:rPr>
        <w:t>इशारा</w:t>
      </w:r>
      <w:r>
        <w:rPr>
          <w:rFonts w:ascii="Times New Roman" w:hAnsi="Times New Roman" w:eastAsia="Times New Roman" w:cs="Times New Roman"/>
        </w:rPr>
        <w:t xml:space="preserve"> </w:t>
      </w:r>
      <w:r>
        <w:rPr>
          <w:rFonts w:ascii="Nirmala UI" w:hAnsi="Nirmala UI" w:eastAsia="Nirmala UI" w:cs="Nirmala UI"/>
        </w:rPr>
        <w:t>ध्वनित</w:t>
      </w:r>
      <w:r>
        <w:rPr>
          <w:rFonts w:ascii="Times New Roman" w:hAnsi="Times New Roman" w:eastAsia="Times New Roman" w:cs="Times New Roman"/>
        </w:rPr>
        <w:t xml:space="preserve"> </w:t>
      </w:r>
      <w:r>
        <w:rPr>
          <w:rFonts w:ascii="Nirmala UI" w:hAnsi="Nirmala UI" w:eastAsia="Nirmala UI" w:cs="Nirmala UI"/>
        </w:rPr>
        <w:t>करण्यासाठी</w:t>
      </w:r>
      <w:r>
        <w:rPr>
          <w:rFonts w:ascii="Times New Roman" w:hAnsi="Times New Roman" w:eastAsia="Times New Roman" w:cs="Times New Roman"/>
        </w:rPr>
        <w:t xml:space="preserve"> </w:t>
      </w:r>
      <w:r>
        <w:rPr>
          <w:rFonts w:ascii="Nirmala UI" w:hAnsi="Nirmala UI" w:eastAsia="Nirmala UI" w:cs="Nirmala UI"/>
        </w:rPr>
        <w:t>त्याचे</w:t>
      </w:r>
      <w:r>
        <w:rPr>
          <w:rFonts w:ascii="Times New Roman" w:hAnsi="Times New Roman" w:eastAsia="Times New Roman" w:cs="Times New Roman"/>
        </w:rPr>
        <w:t xml:space="preserve"> </w:t>
      </w:r>
      <w:r>
        <w:rPr>
          <w:rFonts w:ascii="Nirmala UI" w:hAnsi="Nirmala UI" w:eastAsia="Nirmala UI" w:cs="Nirmala UI"/>
        </w:rPr>
        <w:t>प्रतिनिधी</w:t>
      </w:r>
      <w:r>
        <w:rPr>
          <w:rFonts w:ascii="Times New Roman" w:hAnsi="Times New Roman" w:eastAsia="Times New Roman" w:cs="Times New Roman"/>
        </w:rPr>
        <w:t xml:space="preserve"> </w:t>
      </w:r>
      <w:r>
        <w:rPr>
          <w:rFonts w:ascii="Nirmala UI" w:hAnsi="Nirmala UI" w:eastAsia="Nirmala UI" w:cs="Nirmala UI"/>
        </w:rPr>
        <w:t>म्हणून</w:t>
      </w:r>
      <w:r>
        <w:rPr>
          <w:rFonts w:ascii="Times New Roman" w:hAnsi="Times New Roman" w:eastAsia="Times New Roman" w:cs="Times New Roman"/>
        </w:rPr>
        <w:t xml:space="preserve"> </w:t>
      </w:r>
      <w:r>
        <w:rPr>
          <w:rFonts w:ascii="Nirmala UI" w:hAnsi="Nirmala UI" w:eastAsia="Nirmala UI" w:cs="Nirmala UI"/>
        </w:rPr>
        <w:t>पुढे</w:t>
      </w:r>
      <w:r>
        <w:rPr>
          <w:rFonts w:ascii="Times New Roman" w:hAnsi="Times New Roman" w:eastAsia="Times New Roman" w:cs="Times New Roman"/>
        </w:rPr>
        <w:t xml:space="preserve"> </w:t>
      </w:r>
      <w:r>
        <w:rPr>
          <w:rFonts w:ascii="Nirmala UI" w:hAnsi="Nirmala UI" w:eastAsia="Nirmala UI" w:cs="Nirmala UI"/>
        </w:rPr>
        <w:t>जातात</w:t>
      </w:r>
      <w:r>
        <w:rPr>
          <w:rFonts w:ascii="Times New Roman" w:hAnsi="Times New Roman" w:eastAsia="Times New Roman" w:cs="Times New Roman"/>
        </w:rPr>
        <w:t xml:space="preserve">. </w:t>
      </w:r>
      <w:r>
        <w:rPr>
          <w:rFonts w:ascii="Nirmala UI" w:hAnsi="Nirmala UI" w:eastAsia="Nirmala UI" w:cs="Nirmala UI"/>
        </w:rPr>
        <w:t>ख्रिस्त</w:t>
      </w:r>
      <w:r>
        <w:rPr>
          <w:rFonts w:ascii="Times New Roman" w:hAnsi="Times New Roman" w:eastAsia="Times New Roman" w:cs="Times New Roman"/>
        </w:rPr>
        <w:t xml:space="preserve"> </w:t>
      </w:r>
      <w:r>
        <w:rPr>
          <w:rFonts w:ascii="Nirmala UI" w:hAnsi="Nirmala UI" w:eastAsia="Nirmala UI" w:cs="Nirmala UI"/>
        </w:rPr>
        <w:t>आपल्या</w:t>
      </w:r>
      <w:r>
        <w:rPr>
          <w:rFonts w:ascii="Times New Roman" w:hAnsi="Times New Roman" w:eastAsia="Times New Roman" w:cs="Times New Roman"/>
        </w:rPr>
        <w:t xml:space="preserve"> </w:t>
      </w:r>
      <w:r>
        <w:rPr>
          <w:rFonts w:ascii="Nirmala UI" w:hAnsi="Nirmala UI" w:eastAsia="Nirmala UI" w:cs="Nirmala UI"/>
        </w:rPr>
        <w:t>अनुयायांना</w:t>
      </w:r>
      <w:r>
        <w:rPr>
          <w:rFonts w:ascii="Times New Roman" w:hAnsi="Times New Roman" w:eastAsia="Times New Roman" w:cs="Times New Roman"/>
        </w:rPr>
        <w:t xml:space="preserve"> </w:t>
      </w:r>
      <w:r>
        <w:rPr>
          <w:rFonts w:ascii="Nirmala UI" w:hAnsi="Nirmala UI" w:eastAsia="Nirmala UI" w:cs="Nirmala UI"/>
        </w:rPr>
        <w:t>घोषित</w:t>
      </w:r>
      <w:r>
        <w:rPr>
          <w:rFonts w:ascii="Times New Roman" w:hAnsi="Times New Roman" w:eastAsia="Times New Roman" w:cs="Times New Roman"/>
        </w:rPr>
        <w:t xml:space="preserve"> </w:t>
      </w:r>
      <w:r>
        <w:rPr>
          <w:rFonts w:ascii="Nirmala UI" w:hAnsi="Nirmala UI" w:eastAsia="Nirmala UI" w:cs="Nirmala UI"/>
        </w:rPr>
        <w:t>करतो</w:t>
      </w:r>
      <w:r>
        <w:rPr>
          <w:rFonts w:ascii="Times New Roman" w:hAnsi="Times New Roman" w:eastAsia="Times New Roman" w:cs="Times New Roman"/>
        </w:rPr>
        <w:t xml:space="preserve">: ‘Ye are the light of the world.’ </w:t>
      </w:r>
      <w:r>
        <w:rPr>
          <w:rFonts w:ascii="Nirmala UI" w:hAnsi="Nirmala UI" w:eastAsia="Nirmala UI" w:cs="Nirmala UI"/>
        </w:rPr>
        <w:t>येशूचा</w:t>
      </w:r>
      <w:r>
        <w:rPr>
          <w:rFonts w:ascii="Times New Roman" w:hAnsi="Times New Roman" w:eastAsia="Times New Roman" w:cs="Times New Roman"/>
        </w:rPr>
        <w:t xml:space="preserve"> </w:t>
      </w:r>
      <w:r>
        <w:rPr>
          <w:rFonts w:ascii="Nirmala UI" w:hAnsi="Nirmala UI" w:eastAsia="Nirmala UI" w:cs="Nirmala UI"/>
        </w:rPr>
        <w:t>स्वीकार</w:t>
      </w:r>
      <w:r>
        <w:rPr>
          <w:rFonts w:ascii="Times New Roman" w:hAnsi="Times New Roman" w:eastAsia="Times New Roman" w:cs="Times New Roman"/>
        </w:rPr>
        <w:t xml:space="preserve"> </w:t>
      </w:r>
      <w:r>
        <w:rPr>
          <w:rFonts w:ascii="Nirmala UI" w:hAnsi="Nirmala UI" w:eastAsia="Nirmala UI" w:cs="Nirmala UI"/>
        </w:rPr>
        <w:t>करणाऱ्या</w:t>
      </w:r>
      <w:r>
        <w:rPr>
          <w:rFonts w:ascii="Times New Roman" w:hAnsi="Times New Roman" w:eastAsia="Times New Roman" w:cs="Times New Roman"/>
        </w:rPr>
        <w:t xml:space="preserve"> </w:t>
      </w:r>
      <w:r>
        <w:rPr>
          <w:rFonts w:ascii="Nirmala UI" w:hAnsi="Nirmala UI" w:eastAsia="Nirmala UI" w:cs="Nirmala UI"/>
        </w:rPr>
        <w:t>प्रत्येक</w:t>
      </w:r>
      <w:r>
        <w:rPr>
          <w:rFonts w:ascii="Times New Roman" w:hAnsi="Times New Roman" w:eastAsia="Times New Roman" w:cs="Times New Roman"/>
        </w:rPr>
        <w:t xml:space="preserve"> </w:t>
      </w:r>
      <w:r>
        <w:rPr>
          <w:rFonts w:ascii="Nirmala UI" w:hAnsi="Nirmala UI" w:eastAsia="Nirmala UI" w:cs="Nirmala UI"/>
        </w:rPr>
        <w:t>जीवात्म्यास</w:t>
      </w:r>
      <w:r>
        <w:rPr>
          <w:rFonts w:ascii="Times New Roman" w:hAnsi="Times New Roman" w:eastAsia="Times New Roman" w:cs="Times New Roman"/>
        </w:rPr>
        <w:t xml:space="preserve"> </w:t>
      </w:r>
      <w:r>
        <w:rPr>
          <w:rFonts w:ascii="Nirmala UI" w:hAnsi="Nirmala UI" w:eastAsia="Nirmala UI" w:cs="Nirmala UI"/>
        </w:rPr>
        <w:t>कॅल्वरीचा</w:t>
      </w:r>
      <w:r>
        <w:rPr>
          <w:rFonts w:ascii="Times New Roman" w:hAnsi="Times New Roman" w:eastAsia="Times New Roman" w:cs="Times New Roman"/>
        </w:rPr>
        <w:t xml:space="preserve"> </w:t>
      </w:r>
      <w:r>
        <w:rPr>
          <w:rFonts w:ascii="Nirmala UI" w:hAnsi="Nirmala UI" w:eastAsia="Nirmala UI" w:cs="Nirmala UI"/>
        </w:rPr>
        <w:t>क्रूस</w:t>
      </w:r>
      <w:r>
        <w:rPr>
          <w:rFonts w:ascii="Times New Roman" w:hAnsi="Times New Roman" w:eastAsia="Times New Roman" w:cs="Times New Roman"/>
        </w:rPr>
        <w:t xml:space="preserve"> </w:t>
      </w:r>
      <w:r>
        <w:rPr>
          <w:rFonts w:ascii="Nirmala UI" w:hAnsi="Nirmala UI" w:eastAsia="Nirmala UI" w:cs="Nirmala UI"/>
        </w:rPr>
        <w:t>असे</w:t>
      </w:r>
      <w:r>
        <w:rPr>
          <w:rFonts w:ascii="Times New Roman" w:hAnsi="Times New Roman" w:eastAsia="Times New Roman" w:cs="Times New Roman"/>
        </w:rPr>
        <w:t xml:space="preserve"> </w:t>
      </w:r>
      <w:r>
        <w:rPr>
          <w:rFonts w:ascii="Nirmala UI" w:hAnsi="Nirmala UI" w:eastAsia="Nirmala UI" w:cs="Nirmala UI"/>
        </w:rPr>
        <w:t>सांगतो</w:t>
      </w:r>
      <w:r>
        <w:rPr>
          <w:rFonts w:ascii="Times New Roman" w:hAnsi="Times New Roman" w:eastAsia="Times New Roman" w:cs="Times New Roman"/>
        </w:rPr>
        <w:t>: ‘</w:t>
      </w:r>
      <w:r>
        <w:rPr>
          <w:rFonts w:ascii="Nirmala UI" w:hAnsi="Nirmala UI" w:eastAsia="Nirmala UI" w:cs="Nirmala UI"/>
        </w:rPr>
        <w:t>पाहा</w:t>
      </w:r>
      <w:r>
        <w:rPr>
          <w:rFonts w:ascii="Times New Roman" w:hAnsi="Times New Roman" w:eastAsia="Times New Roman" w:cs="Times New Roman"/>
        </w:rPr>
        <w:t xml:space="preserve">, </w:t>
      </w:r>
      <w:r>
        <w:rPr>
          <w:rFonts w:ascii="Nirmala UI" w:hAnsi="Nirmala UI" w:eastAsia="Nirmala UI" w:cs="Nirmala UI"/>
        </w:rPr>
        <w:t>आत्म्याचे</w:t>
      </w:r>
      <w:r>
        <w:rPr>
          <w:rFonts w:ascii="Times New Roman" w:hAnsi="Times New Roman" w:eastAsia="Times New Roman" w:cs="Times New Roman"/>
        </w:rPr>
        <w:t xml:space="preserve"> </w:t>
      </w:r>
      <w:r>
        <w:rPr>
          <w:rFonts w:ascii="Nirmala UI" w:hAnsi="Nirmala UI" w:eastAsia="Nirmala UI" w:cs="Nirmala UI"/>
        </w:rPr>
        <w:t>मूल्य</w:t>
      </w:r>
      <w:r>
        <w:rPr>
          <w:rFonts w:ascii="Times New Roman" w:hAnsi="Times New Roman" w:eastAsia="Times New Roman" w:cs="Times New Roman"/>
        </w:rPr>
        <w:t xml:space="preserve">: “Go ye into all the world, and preach the gospel to every creature.’” </w:t>
      </w:r>
      <w:r>
        <w:rPr>
          <w:rFonts w:ascii="Nirmala UI" w:hAnsi="Nirmala UI" w:eastAsia="Nirmala UI" w:cs="Nirmala UI"/>
        </w:rPr>
        <w:t>या</w:t>
      </w:r>
      <w:r>
        <w:rPr>
          <w:rFonts w:ascii="Times New Roman" w:hAnsi="Times New Roman" w:eastAsia="Times New Roman" w:cs="Times New Roman"/>
        </w:rPr>
        <w:t xml:space="preserve"> </w:t>
      </w:r>
      <w:r>
        <w:rPr>
          <w:rFonts w:ascii="Nirmala UI" w:hAnsi="Nirmala UI" w:eastAsia="Nirmala UI" w:cs="Nirmala UI"/>
        </w:rPr>
        <w:t>कार्यात</w:t>
      </w:r>
      <w:r>
        <w:rPr>
          <w:rFonts w:ascii="Times New Roman" w:hAnsi="Times New Roman" w:eastAsia="Times New Roman" w:cs="Times New Roman"/>
        </w:rPr>
        <w:t xml:space="preserve"> </w:t>
      </w:r>
      <w:r>
        <w:rPr>
          <w:rFonts w:ascii="Nirmala UI" w:hAnsi="Nirmala UI" w:eastAsia="Nirmala UI" w:cs="Nirmala UI"/>
        </w:rPr>
        <w:t>अडथळा</w:t>
      </w:r>
      <w:r>
        <w:rPr>
          <w:rFonts w:ascii="Times New Roman" w:hAnsi="Times New Roman" w:eastAsia="Times New Roman" w:cs="Times New Roman"/>
        </w:rPr>
        <w:t xml:space="preserve"> </w:t>
      </w:r>
      <w:r>
        <w:rPr>
          <w:rFonts w:ascii="Nirmala UI" w:hAnsi="Nirmala UI" w:eastAsia="Nirmala UI" w:cs="Nirmala UI"/>
        </w:rPr>
        <w:t>आणण्यास</w:t>
      </w:r>
      <w:r>
        <w:rPr>
          <w:rFonts w:ascii="Times New Roman" w:hAnsi="Times New Roman" w:eastAsia="Times New Roman" w:cs="Times New Roman"/>
        </w:rPr>
        <w:t xml:space="preserve"> </w:t>
      </w:r>
      <w:r>
        <w:rPr>
          <w:rFonts w:ascii="Nirmala UI" w:hAnsi="Nirmala UI" w:eastAsia="Nirmala UI" w:cs="Nirmala UI"/>
        </w:rPr>
        <w:t>कोणत्याही</w:t>
      </w:r>
      <w:r>
        <w:rPr>
          <w:rFonts w:ascii="Times New Roman" w:hAnsi="Times New Roman" w:eastAsia="Times New Roman" w:cs="Times New Roman"/>
        </w:rPr>
        <w:t xml:space="preserve"> </w:t>
      </w:r>
      <w:r>
        <w:rPr>
          <w:rFonts w:ascii="Nirmala UI" w:hAnsi="Nirmala UI" w:eastAsia="Nirmala UI" w:cs="Nirmala UI"/>
        </w:rPr>
        <w:t>गोष्टीला</w:t>
      </w:r>
      <w:r>
        <w:rPr>
          <w:rFonts w:ascii="Times New Roman" w:hAnsi="Times New Roman" w:eastAsia="Times New Roman" w:cs="Times New Roman"/>
        </w:rPr>
        <w:t xml:space="preserve"> </w:t>
      </w:r>
      <w:r>
        <w:rPr>
          <w:rFonts w:ascii="Nirmala UI" w:hAnsi="Nirmala UI" w:eastAsia="Nirmala UI" w:cs="Nirmala UI"/>
        </w:rPr>
        <w:t>परवानगी</w:t>
      </w:r>
      <w:r>
        <w:rPr>
          <w:rFonts w:ascii="Times New Roman" w:hAnsi="Times New Roman" w:eastAsia="Times New Roman" w:cs="Times New Roman"/>
        </w:rPr>
        <w:t xml:space="preserve"> </w:t>
      </w:r>
      <w:r>
        <w:rPr>
          <w:rFonts w:ascii="Nirmala UI" w:hAnsi="Nirmala UI" w:eastAsia="Nirmala UI" w:cs="Nirmala UI"/>
        </w:rPr>
        <w:t>देऊ</w:t>
      </w:r>
      <w:r>
        <w:rPr>
          <w:rFonts w:ascii="Times New Roman" w:hAnsi="Times New Roman" w:eastAsia="Times New Roman" w:cs="Times New Roman"/>
        </w:rPr>
        <w:t xml:space="preserve"> </w:t>
      </w:r>
      <w:r>
        <w:rPr>
          <w:rFonts w:ascii="Nirmala UI" w:hAnsi="Nirmala UI" w:eastAsia="Nirmala UI" w:cs="Nirmala UI"/>
        </w:rPr>
        <w:t>नये</w:t>
      </w:r>
      <w:r>
        <w:rPr>
          <w:rFonts w:ascii="Times New Roman" w:hAnsi="Times New Roman" w:eastAsia="Times New Roman" w:cs="Times New Roman"/>
        </w:rPr>
        <w:t xml:space="preserve">. </w:t>
      </w:r>
      <w:r>
        <w:rPr>
          <w:rFonts w:ascii="Nirmala UI" w:hAnsi="Nirmala UI" w:eastAsia="Nirmala UI" w:cs="Nirmala UI"/>
        </w:rPr>
        <w:t>काळासाठी</w:t>
      </w:r>
      <w:r>
        <w:rPr>
          <w:rFonts w:ascii="Times New Roman" w:hAnsi="Times New Roman" w:eastAsia="Times New Roman" w:cs="Times New Roman"/>
        </w:rPr>
        <w:t xml:space="preserve"> </w:t>
      </w:r>
      <w:r>
        <w:rPr>
          <w:rFonts w:ascii="Nirmala UI" w:hAnsi="Nirmala UI" w:eastAsia="Nirmala UI" w:cs="Nirmala UI"/>
        </w:rPr>
        <w:t>हेच</w:t>
      </w:r>
      <w:r>
        <w:rPr>
          <w:rFonts w:ascii="Times New Roman" w:hAnsi="Times New Roman" w:eastAsia="Times New Roman" w:cs="Times New Roman"/>
        </w:rPr>
        <w:t xml:space="preserve"> </w:t>
      </w:r>
      <w:r>
        <w:rPr>
          <w:rFonts w:ascii="Nirmala UI" w:hAnsi="Nirmala UI" w:eastAsia="Nirmala UI" w:cs="Nirmala UI"/>
        </w:rPr>
        <w:t>सर्वात</w:t>
      </w:r>
      <w:r>
        <w:rPr>
          <w:rFonts w:ascii="Times New Roman" w:hAnsi="Times New Roman" w:eastAsia="Times New Roman" w:cs="Times New Roman"/>
        </w:rPr>
        <w:t xml:space="preserve"> </w:t>
      </w:r>
      <w:r>
        <w:rPr>
          <w:rFonts w:ascii="Nirmala UI" w:hAnsi="Nirmala UI" w:eastAsia="Nirmala UI" w:cs="Nirmala UI"/>
        </w:rPr>
        <w:t>महत्त्वाचे</w:t>
      </w:r>
      <w:r>
        <w:rPr>
          <w:rFonts w:ascii="Times New Roman" w:hAnsi="Times New Roman" w:eastAsia="Times New Roman" w:cs="Times New Roman"/>
        </w:rPr>
        <w:t xml:space="preserve"> </w:t>
      </w:r>
      <w:r>
        <w:rPr>
          <w:rFonts w:ascii="Nirmala UI" w:hAnsi="Nirmala UI" w:eastAsia="Nirmala UI" w:cs="Nirmala UI"/>
        </w:rPr>
        <w:t>कार्य</w:t>
      </w:r>
      <w:r>
        <w:rPr>
          <w:rFonts w:ascii="Times New Roman" w:hAnsi="Times New Roman" w:eastAsia="Times New Roman" w:cs="Times New Roman"/>
        </w:rPr>
        <w:t xml:space="preserve"> </w:t>
      </w:r>
      <w:r>
        <w:rPr>
          <w:rFonts w:ascii="Nirmala UI" w:hAnsi="Nirmala UI" w:eastAsia="Nirmala UI" w:cs="Nirmala UI"/>
        </w:rPr>
        <w:t>आहे</w:t>
      </w:r>
      <w:r>
        <w:rPr>
          <w:rFonts w:ascii="Times New Roman" w:hAnsi="Times New Roman" w:eastAsia="Times New Roman" w:cs="Times New Roman"/>
        </w:rPr>
        <w:t xml:space="preserve">; </w:t>
      </w:r>
      <w:r>
        <w:rPr>
          <w:rFonts w:ascii="Nirmala UI" w:hAnsi="Nirmala UI" w:eastAsia="Nirmala UI" w:cs="Nirmala UI"/>
        </w:rPr>
        <w:t>त्याचा</w:t>
      </w:r>
      <w:r>
        <w:rPr>
          <w:rFonts w:ascii="Times New Roman" w:hAnsi="Times New Roman" w:eastAsia="Times New Roman" w:cs="Times New Roman"/>
        </w:rPr>
        <w:t xml:space="preserve"> </w:t>
      </w:r>
      <w:r>
        <w:rPr>
          <w:rFonts w:ascii="Nirmala UI" w:hAnsi="Nirmala UI" w:eastAsia="Nirmala UI" w:cs="Nirmala UI"/>
        </w:rPr>
        <w:t>व्याप</w:t>
      </w:r>
      <w:r>
        <w:rPr>
          <w:rFonts w:ascii="Times New Roman" w:hAnsi="Times New Roman" w:eastAsia="Times New Roman" w:cs="Times New Roman"/>
        </w:rPr>
        <w:t xml:space="preserve"> </w:t>
      </w:r>
      <w:r>
        <w:rPr>
          <w:rFonts w:ascii="Nirmala UI" w:hAnsi="Nirmala UI" w:eastAsia="Nirmala UI" w:cs="Nirmala UI"/>
        </w:rPr>
        <w:t>अनंतकाळाइतका</w:t>
      </w:r>
      <w:r>
        <w:rPr>
          <w:rFonts w:ascii="Times New Roman" w:hAnsi="Times New Roman" w:eastAsia="Times New Roman" w:cs="Times New Roman"/>
        </w:rPr>
        <w:t xml:space="preserve"> </w:t>
      </w:r>
      <w:r>
        <w:rPr>
          <w:rFonts w:ascii="Nirmala UI" w:hAnsi="Nirmala UI" w:eastAsia="Nirmala UI" w:cs="Nirmala UI"/>
        </w:rPr>
        <w:t>दूरवर</w:t>
      </w:r>
      <w:r>
        <w:rPr>
          <w:rFonts w:ascii="Times New Roman" w:hAnsi="Times New Roman" w:eastAsia="Times New Roman" w:cs="Times New Roman"/>
        </w:rPr>
        <w:t xml:space="preserve"> </w:t>
      </w:r>
      <w:r>
        <w:rPr>
          <w:rFonts w:ascii="Nirmala UI" w:hAnsi="Nirmala UI" w:eastAsia="Nirmala UI" w:cs="Nirmala UI"/>
        </w:rPr>
        <w:t>पोहोचणारा</w:t>
      </w:r>
      <w:r>
        <w:rPr>
          <w:rFonts w:ascii="Times New Roman" w:hAnsi="Times New Roman" w:eastAsia="Times New Roman" w:cs="Times New Roman"/>
        </w:rPr>
        <w:t xml:space="preserve"> </w:t>
      </w:r>
      <w:r>
        <w:rPr>
          <w:rFonts w:ascii="Nirmala UI" w:hAnsi="Nirmala UI" w:eastAsia="Nirmala UI" w:cs="Nirmala UI"/>
        </w:rPr>
        <w:t>असला</w:t>
      </w:r>
      <w:r>
        <w:rPr>
          <w:rFonts w:ascii="Times New Roman" w:hAnsi="Times New Roman" w:eastAsia="Times New Roman" w:cs="Times New Roman"/>
        </w:rPr>
        <w:t xml:space="preserve"> </w:t>
      </w:r>
      <w:r>
        <w:rPr>
          <w:rFonts w:ascii="Nirmala UI" w:hAnsi="Nirmala UI" w:eastAsia="Nirmala UI" w:cs="Nirmala UI"/>
        </w:rPr>
        <w:t>पाहिजे</w:t>
      </w:r>
      <w:r>
        <w:rPr>
          <w:rFonts w:ascii="Times New Roman" w:hAnsi="Times New Roman" w:eastAsia="Times New Roman" w:cs="Times New Roman"/>
        </w:rPr>
        <w:t xml:space="preserve">. </w:t>
      </w:r>
      <w:r>
        <w:rPr>
          <w:rFonts w:ascii="Nirmala UI" w:hAnsi="Nirmala UI" w:eastAsia="Nirmala UI" w:cs="Nirmala UI"/>
        </w:rPr>
        <w:t>मनुष्यांच्या</w:t>
      </w:r>
      <w:r>
        <w:rPr>
          <w:rFonts w:ascii="Times New Roman" w:hAnsi="Times New Roman" w:eastAsia="Times New Roman" w:cs="Times New Roman"/>
        </w:rPr>
        <w:t xml:space="preserve"> </w:t>
      </w:r>
      <w:r>
        <w:rPr>
          <w:rFonts w:ascii="Nirmala UI" w:hAnsi="Nirmala UI" w:eastAsia="Nirmala UI" w:cs="Nirmala UI"/>
        </w:rPr>
        <w:t>आत्म्यांसाठी</w:t>
      </w:r>
      <w:r>
        <w:rPr>
          <w:rFonts w:ascii="Times New Roman" w:hAnsi="Times New Roman" w:eastAsia="Times New Roman" w:cs="Times New Roman"/>
        </w:rPr>
        <w:t xml:space="preserve"> </w:t>
      </w:r>
      <w:r>
        <w:rPr>
          <w:rFonts w:ascii="Nirmala UI" w:hAnsi="Nirmala UI" w:eastAsia="Nirmala UI" w:cs="Nirmala UI"/>
        </w:rPr>
        <w:t>येशूने</w:t>
      </w:r>
      <w:r>
        <w:rPr>
          <w:rFonts w:ascii="Times New Roman" w:hAnsi="Times New Roman" w:eastAsia="Times New Roman" w:cs="Times New Roman"/>
        </w:rPr>
        <w:t xml:space="preserve"> </w:t>
      </w:r>
      <w:r>
        <w:rPr>
          <w:rFonts w:ascii="Nirmala UI" w:hAnsi="Nirmala UI" w:eastAsia="Nirmala UI" w:cs="Nirmala UI"/>
        </w:rPr>
        <w:t>त्यांच्या</w:t>
      </w:r>
      <w:r>
        <w:rPr>
          <w:rFonts w:ascii="Times New Roman" w:hAnsi="Times New Roman" w:eastAsia="Times New Roman" w:cs="Times New Roman"/>
        </w:rPr>
        <w:t xml:space="preserve"> </w:t>
      </w:r>
      <w:r>
        <w:rPr>
          <w:rFonts w:ascii="Nirmala UI" w:hAnsi="Nirmala UI" w:eastAsia="Nirmala UI" w:cs="Nirmala UI"/>
        </w:rPr>
        <w:t>उद्धाराकरिता</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बलिदान</w:t>
      </w:r>
      <w:r>
        <w:rPr>
          <w:rFonts w:ascii="Times New Roman" w:hAnsi="Times New Roman" w:eastAsia="Times New Roman" w:cs="Times New Roman"/>
        </w:rPr>
        <w:t xml:space="preserve"> </w:t>
      </w:r>
      <w:r>
        <w:rPr>
          <w:rFonts w:ascii="Nirmala UI" w:hAnsi="Nirmala UI" w:eastAsia="Nirmala UI" w:cs="Nirmala UI"/>
        </w:rPr>
        <w:t>केला</w:t>
      </w:r>
      <w:r>
        <w:rPr>
          <w:rFonts w:ascii="Times New Roman" w:hAnsi="Times New Roman" w:eastAsia="Times New Roman" w:cs="Times New Roman"/>
        </w:rPr>
        <w:t xml:space="preserve">, </w:t>
      </w:r>
      <w:r>
        <w:rPr>
          <w:rFonts w:ascii="Nirmala UI" w:hAnsi="Nirmala UI" w:eastAsia="Nirmala UI" w:cs="Nirmala UI"/>
        </w:rPr>
        <w:t>त्यामध्ये</w:t>
      </w:r>
      <w:r>
        <w:rPr>
          <w:rFonts w:ascii="Times New Roman" w:hAnsi="Times New Roman" w:eastAsia="Times New Roman" w:cs="Times New Roman"/>
        </w:rPr>
        <w:t xml:space="preserve"> </w:t>
      </w:r>
      <w:r>
        <w:rPr>
          <w:rFonts w:ascii="Nirmala UI" w:hAnsi="Nirmala UI" w:eastAsia="Nirmala UI" w:cs="Nirmala UI"/>
        </w:rPr>
        <w:t>त्याने</w:t>
      </w:r>
      <w:r>
        <w:rPr>
          <w:rFonts w:ascii="Times New Roman" w:hAnsi="Times New Roman" w:eastAsia="Times New Roman" w:cs="Times New Roman"/>
        </w:rPr>
        <w:t xml:space="preserve"> </w:t>
      </w:r>
      <w:r>
        <w:rPr>
          <w:rFonts w:ascii="Nirmala UI" w:hAnsi="Nirmala UI" w:eastAsia="Nirmala UI" w:cs="Nirmala UI"/>
        </w:rPr>
        <w:t>प्रकट</w:t>
      </w:r>
      <w:r>
        <w:rPr>
          <w:rFonts w:ascii="Times New Roman" w:hAnsi="Times New Roman" w:eastAsia="Times New Roman" w:cs="Times New Roman"/>
        </w:rPr>
        <w:t xml:space="preserve"> </w:t>
      </w:r>
      <w:r>
        <w:rPr>
          <w:rFonts w:ascii="Nirmala UI" w:hAnsi="Nirmala UI" w:eastAsia="Nirmala UI" w:cs="Nirmala UI"/>
        </w:rPr>
        <w:t>केलेले</w:t>
      </w:r>
      <w:r>
        <w:rPr>
          <w:rFonts w:ascii="Times New Roman" w:hAnsi="Times New Roman" w:eastAsia="Times New Roman" w:cs="Times New Roman"/>
        </w:rPr>
        <w:t xml:space="preserve"> </w:t>
      </w:r>
      <w:r>
        <w:rPr>
          <w:rFonts w:ascii="Nirmala UI" w:hAnsi="Nirmala UI" w:eastAsia="Nirmala UI" w:cs="Nirmala UI"/>
        </w:rPr>
        <w:t>प्रेम</w:t>
      </w:r>
      <w:r>
        <w:rPr>
          <w:rFonts w:ascii="Times New Roman" w:hAnsi="Times New Roman" w:eastAsia="Times New Roman" w:cs="Times New Roman"/>
        </w:rPr>
        <w:t xml:space="preserve"> </w:t>
      </w:r>
      <w:r>
        <w:rPr>
          <w:rFonts w:ascii="Nirmala UI" w:hAnsi="Nirmala UI" w:eastAsia="Nirmala UI" w:cs="Nirmala UI"/>
        </w:rPr>
        <w:t>त्याच्या</w:t>
      </w:r>
      <w:r>
        <w:rPr>
          <w:rFonts w:ascii="Times New Roman" w:hAnsi="Times New Roman" w:eastAsia="Times New Roman" w:cs="Times New Roman"/>
        </w:rPr>
        <w:t xml:space="preserve"> </w:t>
      </w:r>
      <w:r>
        <w:rPr>
          <w:rFonts w:ascii="Nirmala UI" w:hAnsi="Nirmala UI" w:eastAsia="Nirmala UI" w:cs="Nirmala UI"/>
        </w:rPr>
        <w:t>सर्व</w:t>
      </w:r>
      <w:r>
        <w:rPr>
          <w:rFonts w:ascii="Times New Roman" w:hAnsi="Times New Roman" w:eastAsia="Times New Roman" w:cs="Times New Roman"/>
        </w:rPr>
        <w:t xml:space="preserve"> </w:t>
      </w:r>
      <w:r>
        <w:rPr>
          <w:rFonts w:ascii="Nirmala UI" w:hAnsi="Nirmala UI" w:eastAsia="Nirmala UI" w:cs="Nirmala UI"/>
        </w:rPr>
        <w:t>अनुयायांना</w:t>
      </w:r>
      <w:r>
        <w:rPr>
          <w:rFonts w:ascii="Times New Roman" w:hAnsi="Times New Roman" w:eastAsia="Times New Roman" w:cs="Times New Roman"/>
        </w:rPr>
        <w:t xml:space="preserve"> </w:t>
      </w:r>
      <w:r>
        <w:rPr>
          <w:rFonts w:ascii="Nirmala UI" w:hAnsi="Nirmala UI" w:eastAsia="Nirmala UI" w:cs="Nirmala UI"/>
        </w:rPr>
        <w:t>प्रेरित</w:t>
      </w:r>
      <w:r>
        <w:rPr>
          <w:rFonts w:ascii="Times New Roman" w:hAnsi="Times New Roman" w:eastAsia="Times New Roman" w:cs="Times New Roman"/>
        </w:rPr>
        <w:t xml:space="preserve"> </w:t>
      </w:r>
      <w:r>
        <w:rPr>
          <w:rFonts w:ascii="Nirmala UI" w:hAnsi="Nirmala UI" w:eastAsia="Nirmala UI" w:cs="Nirmala UI"/>
        </w:rPr>
        <w:t>करील</w:t>
      </w:r>
      <w:r>
        <w:rPr>
          <w:rFonts w:ascii="Times New Roman" w:hAnsi="Times New Roman" w:eastAsia="Times New Roman" w:cs="Times New Roman"/>
        </w:rPr>
        <w:t>.” Testimonies, volume 5, 455.</w:t>
      </w:r>
    </w:p>
    <w:p>
      <w:pPr>
        <w:pStyle w:val="ArticleBody"/>
        <w:jc w:val="left"/>
      </w:pPr>
      <w:r>
        <w:rPr>
          <w:rFonts w:ascii="Times New Roman" w:hAnsi="Times New Roman" w:eastAsia="Times New Roman" w:cs="Times New Roman"/>
        </w:rPr>
        <w:t>Hātúhá tayáhote elėkphannela iléxix ną́gáti oyás’iŋ wasáža k’uŋ héhaŋl ptélą.</w:t>
      </w:r>
    </w:p>
    <w:p>
      <w:pPr>
        <w:pStyle w:val="ArticleScripture"/>
        <w:jc w:val="left"/>
      </w:pPr>
      <w:r>
        <w:rPr>
          <w:rFonts w:ascii="Times New Roman" w:hAnsi="Times New Roman" w:eastAsia="Times New Roman" w:cs="Times New Roman"/>
        </w:rPr>
        <w:t>“Ndzi vile ni minkarhi ya risima swinene yo kuma ntokoto eka malembe ya makume ya ntlhanu yo hetelela ya vutomi bya mina. Ndzi vile ni ntokoto eka marungula ya ntsumi yo sungula, ya vumbirhi, ni ya vunharhu. Tintsumi ti kombisiwa ti haha exikarhi ka tilo, ti twarisa emisaveni rungula ra xitsundzuxo, naswona ri khumba hi ku kongoma vanhu lava hanyaka emasikwini yo hetelela ya matimu ya misava leyi. A ku na munhu loyi a twaka rito ra tintsumi leti, hikuva i xikombiso xo yimela vanhu va Xikwembu lava endlaka ntirho hi ku twanana ni vuako hinkwabyo bya le tilweni. Vavanuna ni vavasati, lava voningeriwaka hi Moya wa Xikwembu naswona va kwetsimisiwaka hi ntiyiso, va twarisa marungula manharhu hi landzelelano ra wona.</w:t>
      </w:r>
    </w:p>
    <w:p>
      <w:pPr>
        <w:pStyle w:val="ArticleScripture"/>
        <w:jc w:val="left"/>
      </w:pPr>
      <w:r>
        <w:rPr>
          <w:rFonts w:ascii="Times New Roman" w:hAnsi="Times New Roman" w:eastAsia="Times New Roman" w:cs="Times New Roman"/>
        </w:rPr>
        <w:t>“Миний Христэд итгэгч амьдралын бараг бүх туршлага энэ ариун ажилтай нягт сүлэлдэн холбоотой билээ. Одоо амьдран буй, надтай төстэй туршлагатай хүмүүс бий. Тэд энэ цаг үед дэлгэгдэж буй үнэнийг хүлээн зөвшөөрч, Эзэний цэргийн тэргүүн Жанжин, агуу Удирдагчтай хөл нийлүүлэн явсан юм.</w:t>
      </w:r>
    </w:p>
    <w:p>
      <w:pPr>
        <w:pStyle w:val="ArticleScripture"/>
        <w:jc w:val="left"/>
      </w:pPr>
      <w:r>
        <w:rPr>
          <w:rFonts w:ascii="Times New Roman" w:hAnsi="Times New Roman" w:eastAsia="Times New Roman" w:cs="Times New Roman"/>
        </w:rPr>
        <w:t>“Etalenyeng ya melaetsa, boikwadiso bongwe le bongwe jwa boporofeti bo diragaditswe. Bao ba neng ba na le tshiamelo ya go tsaya karolo mo go etaleng melaetsa e ba bone maitemogelo a a nang le boleng jo bo kwa godimo thata mo go bone; mme jaanong, e rile re le mo gare ga dikotsi tsa malatsi ano a bofelo, fa mantswe a tla utlwiwang mo letlhakoreng lengwe le lengwe a re, ‘Keresete ke yo,’ ‘Boammaaruri ke jona’; fa morwalo wa ba le bantsi e le go tlosa batho mo motheong wa tumelo ya rona o o re eteletseng go tswa mo dikerekeng le mo lefatsheng gore re eme re le batho ba ba kgethegileng mo lefatsheng, jaaka Johane bosupi jwa rona bo tla neelwa:”</w:t>
      </w:r>
    </w:p>
    <w:p>
      <w:pPr>
        <w:pStyle w:val="ArticleScripture"/>
        <w:jc w:val="left"/>
      </w:pPr>
      <w:r>
        <w:rPr>
          <w:rFonts w:ascii="Times New Roman" w:hAnsi="Times New Roman" w:eastAsia="Times New Roman" w:cs="Times New Roman"/>
        </w:rPr>
        <w:t>“‘Tāduh tiga mulai jak penumbak, ke udah kami ninga, ke udah kami meda enggau mata kami, ke udah kami peratika, lalu dipegang jari kami, pasal Jaku Pengidup; … utai ke udah kami meda enggau ninga, nya ti diberita kami ngagai kita, ngambika kita mega bisi beserakup enggau kami.’”</w:t>
      </w:r>
    </w:p>
    <w:p>
      <w:pPr>
        <w:pStyle w:val="ArticleScripture"/>
        <w:jc w:val="left"/>
      </w:pPr>
      <w:r>
        <w:rPr>
          <w:rFonts w:ascii="Times New Roman" w:hAnsi="Times New Roman" w:eastAsia="Times New Roman" w:cs="Times New Roman"/>
        </w:rPr>
        <w:t>“Ami kaꞌsaksianan ko so da nakitak, so da dinnngegko, so da sinagid na lima ko maipanggep ed Salita na Biag. Et daytoy a panagsaksi ket ammoak a naggapu iti Ama ken ti Anak. Nakitatayo ken saksiantayo a ti pannakabalin ti Espiritu Santo ket nakikadua iti panangiparangarang ti kinapudno, nga agballaag babaen iti pluma ken timek, ken mangited kadagiti damag iti umno a pannakaurnosda. Ti panangilibak iti daytoy a trabaho ket panangilibak koma iti Espiritu Santo, ken ikabilnatayo koma iti dayta a bunggoy dagidiay immadayo iti pammati, a nangdengdengngeg kadagiti mangallilaw a espiritu.”</w:t>
      </w:r>
    </w:p>
    <w:p>
      <w:pPr>
        <w:pStyle w:val="ArticleScripture"/>
        <w:jc w:val="left"/>
      </w:pPr>
      <w:r>
        <w:rPr>
          <w:rFonts w:ascii="Times New Roman" w:hAnsi="Times New Roman" w:eastAsia="Times New Roman" w:cs="Times New Roman"/>
        </w:rPr>
        <w:t>“Musuh akan menggerakkan segala sesuatu untuk mencabut keyakinan orang-orang percaya terhadap tiang-tiang iman kita dalam pekabaran-pekabaran masa lampau, yang telah menempatkan kita di atas landasan tinggi kebenaran kekal, dan yang telah menegakkan serta memberi corak kepada pekerjaan ini. Tuhan Allah Israel telah menuntun umat-Nya, menyingkapkan kepada mereka kebenaran yang berasal dari surga. Suara-Nya telah terdengar, dan masih terus terdengar, berkata, Majulah dari kekuatan kepada kekuatan, dari kasih karunia kepada kasih karunia, dari kemuliaan kepada kemuliaan. Pekerjaan ini sedang diteguhkan dan diperluas, sebab Tuhan Allah Israel adalah pertahanan umat-Nya.”</w:t>
      </w:r>
    </w:p>
    <w:p>
      <w:pPr>
        <w:pStyle w:val="ArticleScripture"/>
        <w:jc w:val="left"/>
      </w:pPr>
      <w:r>
        <w:rPr>
          <w:rFonts w:ascii="Times New Roman" w:hAnsi="Times New Roman" w:eastAsia="Times New Roman" w:cs="Times New Roman"/>
        </w:rPr>
        <w:t>“Ɔsɛ wɔn a wɔasɔ nokware no mu wɔ nsusuwii mu nko ara, te sɛ nea wɔde wɔn nsateaa ano na ɛkurae, na wɔamfa ne nnyinasosɛm no amfa ankɔ ɔkra no kronkronbea mu, na mmom wɔakora nkwa mu nokware no so wɔ abɔnten adanmu no, wɔrenhu biribiara a ɛyɛ kronkron wɔ saa nkurɔfo yi atesɛm a atwam no mu, nea ayɛ wɔn nea wɔyɛ, na de wɔn asi hɔ sɛ adwumadenfoɔ, wɔn a wɔasi wɔn bo, asɛmpakafo wɔ wiase no mu.</w:t>
      </w:r>
    </w:p>
    <w:p>
      <w:pPr>
        <w:pStyle w:val="ArticleScripture"/>
        <w:jc w:val="left"/>
      </w:pPr>
      <w:r>
        <w:rPr>
          <w:rFonts w:ascii="Times New Roman" w:hAnsi="Times New Roman" w:eastAsia="Times New Roman" w:cs="Times New Roman"/>
        </w:rPr>
        <w:t>“Kebenaran untuk masa ini amat berharga, tetapi mereka yang hatinya belum diremukkan dengan tersungkur pada Batu Karang, Kristus Yesus, tidak akan melihat dan memahami apakah kebenaran itu. Mereka akan menerima apa yang menyenangkan gagasan mereka, dan akan mulai membangun suatu dasar lain daripada dasar yang telah diletakkan. Mereka akan menyanjung kesia-siaan dan harga diri mereka sendiri, sambil mengira bahawa mereka sanggup menyingkirkan tiang-tiang iman kita, lalu menggantikannya dengan tiang-tiang yang telah mereka reka sendiri.</w:t>
      </w:r>
    </w:p>
    <w:p>
      <w:pPr>
        <w:pStyle w:val="ArticleScripture"/>
        <w:jc w:val="left"/>
      </w:pPr>
      <w:r>
        <w:rPr>
          <w:rFonts w:ascii="Times New Roman" w:hAnsi="Times New Roman" w:eastAsia="Times New Roman" w:cs="Times New Roman"/>
        </w:rPr>
        <w:t>“Ini akan terus berlangsung selama waktu masih ada. Siapa pun yang telah menjadi pelajar Alkitab yang tekun akan melihat dan memahami kedudukan yang khidmat dari mereka yang sedang hidup dalam adegan-adegan penutup sejarah dunia ini. Mereka akan merasakan ketidakcakapan dan kelemahan mereka sendiri, dan akan menjadikan sebagai urusan pertama mereka untuk memiliki bukan sekadar suatu bentuk kesalehan, melainkan suatu hubungan yang hidup dengan Allah. Mereka tidak akan berani beristirahat sampai Kristus terbentuk di dalam mereka, pengharapan akan kemuliaan. Diri akan mati; kesombongan akan diusir dari jiwa, dan mereka akan memiliki kelemahlembutan dan kelembutan Kristus.” Notebook Leaflets, 60, 61.</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Buka ea Joele le Kereke ea Masala ea Laodisea ea Letsatsi la Bosupa — Nomoro ea Mashome a Mane</dc:title>
  <dc:subject/>
  <dc:creator>Jeff Pippenger</dc:creator>
  <cp:keywords/>
  <dc:description>Generated by ArticleDigger from joel\40_joel.json</dc:description>
  <cp:lastModifiedBy>ArticleDigger</cp:lastModifiedBy>
  <cp:revision>1</cp:revision>
  <dcterms:created xsi:type="dcterms:W3CDTF">2000-01-01T00:00:00Z</dcterms:created>
  <dcterms:modified xsi:type="dcterms:W3CDTF">2000-01-01T00:00:00Z</dcterms:modified>
  <cp:category>joel</cp:category>
  <cp:lastPrinted>2000-01-01T00:00:00Z</cp:lastPrinted>
</cp:coreProperties>
</file>