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 Tlhoma Ponatshegelo — Nomoro ya Bosupa</w:t>
      </w:r>
    </w:p>
    <w:p>
      <w:pPr>
        <w:pStyle w:val="ArticleSubtitle"/>
        <w:jc w:val="left"/>
      </w:pPr>
      <w:r>
        <w:rPr>
          <w:rFonts w:ascii="Arial" w:hAnsi="Arial" w:eastAsia="Arial" w:cs="Arial"/>
        </w:rPr>
        <w:t>Tseu osese lo ôle: Mpshông wa Roma mo Boporofeteng jwa Maadventista le Bokhutlo jwa Nakô ya Kgomotšho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Re hlahloba mela e tšeletseng ya histori ka gare ga histori ya Boadventiste, moo dikganetšano mabapi le leswao la Roma e bilego taba yeo e lego kgopolong. Re diriša mokgwa wa pula ya morago, wo e lego “mola godimo ga mola” go tšwa go “mo gannyane” le “mola gannyane.” Re thomile ka go lemoga gore kganganetšo ya pele mabapi le leswao la Roma e swantšha kganganetšo ya bjale, ka gona e gatelela gore bjale re ka gare ga kganganetšo ya mafelelo pele ga ge nako ya kgaogelo e tswalelwa.</w:t>
      </w:r>
    </w:p>
    <w:p>
      <w:pPr>
        <w:pStyle w:val="ArticleBody"/>
        <w:jc w:val="left"/>
      </w:pPr>
      <w:r>
        <w:rPr>
          <w:rFonts w:ascii="Times New Roman" w:hAnsi="Times New Roman" w:eastAsia="Times New Roman" w:cs="Times New Roman"/>
        </w:rPr>
        <w:t>Boimaŋ boitoto ba la e mabapi na tšošupo ya Roma le gona bo emetšwe ke ditemana tša lesome go fihla go tše lesomenne tša Daniele 11, tšeo di swantšhetšago histori ye e utilwego ya temana ya masomenne ya Daniele 11. Histori ya temana ya masomenne e iša morutwana wa boporofeta go 1989 le go wa ga Soviet Union bjalo ka ge go emetšwe ke temana ya lesome. Temana ye e latelago, e lego temana ya masomenne-tee, ye e laetšago molao wa Lamorena wo o tlago ka pela kua United States, e swantšhetšwa ke temana ya lesomenne. Tšhušumetšo e šetše e tsebišitše gore seo se bego se tswaletšwe e be e le “karolo ya puku ya Daniele ye e amanago le mehla ya bofelo”.</w:t>
      </w:r>
    </w:p>
    <w:p>
      <w:pPr>
        <w:pStyle w:val="ArticleBody"/>
        <w:jc w:val="left"/>
      </w:pPr>
      <w:r>
        <w:rPr>
          <w:rFonts w:ascii="Times New Roman" w:hAnsi="Times New Roman" w:eastAsia="Times New Roman" w:cs="Times New Roman"/>
        </w:rPr>
        <w:t>Dari tahun 1989 hingga Undang-Undang Hari Minggu merupakan bahagian termeterai pada hari-hari terakhir, dan hal itu dilambangkan dalam ayat sepuluh hingga enam belas. Oleh itu, pertambahan pengetahuanlah yang membawa kepada penutupan masa percubaan bagi Seventh-day Adventists, kerana masa percubaan Adventisme di Amerika Syarikat berakhir pada Undang-Undang Hari Minggu. Dalam ayat sepuluh hingga enam belas kita mendapati ayat empat belas, yang mengenal pasti bahawa “perompak-perompak” umat Tuhanlah yang menegakkan penglihatan itu.</w:t>
      </w:r>
    </w:p>
    <w:p>
      <w:pPr>
        <w:pStyle w:val="ArticleBody"/>
        <w:jc w:val="left"/>
      </w:pPr>
      <w:r>
        <w:rPr>
          <w:rFonts w:ascii="Times New Roman" w:hAnsi="Times New Roman" w:eastAsia="Times New Roman" w:cs="Times New Roman"/>
        </w:rPr>
        <w:t>Oleo, kgang e e amanngwang mo setšhateng sa bo-pulamadibogo sa 1843 ya Bamillerite ke kgang ya ntlha ya Roma mo hisitoring ya Adventism. Boammaaruri jwa gore yone kgang eo eo e boile gape, bo itsise mongwe le mongwe yo o ratang go bona gore Jesu, jaaka Alefa le Omega, ka gale o tshwantsha bokhutlo ka tshimologo. Kgang ya jaanong ke kgang ya bofelo e e kgaoganyang makgarebane a a botlhale le a a dieleele.</w:t>
      </w:r>
    </w:p>
    <w:p>
      <w:pPr>
        <w:pStyle w:val="ArticleBody"/>
        <w:jc w:val="left"/>
      </w:pPr>
      <w:r>
        <w:rPr>
          <w:rFonts w:ascii="Ebrima" w:hAnsi="Ebrima" w:eastAsia="Ebrima" w:cs="Ebrima"/>
        </w:rPr>
        <w:t>የተቀደሰ</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ሎጂክ</w:t>
      </w:r>
      <w:r>
        <w:rPr>
          <w:rFonts w:ascii="Times New Roman" w:hAnsi="Times New Roman" w:eastAsia="Times New Roman" w:cs="Times New Roman"/>
        </w:rPr>
        <w:t xml:space="preserve"> </w:t>
      </w:r>
      <w:r>
        <w:rPr>
          <w:rFonts w:ascii="Ebrima" w:hAnsi="Ebrima" w:eastAsia="Ebrima" w:cs="Ebrima"/>
        </w:rPr>
        <w:t>እንደሚያስተምር፣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ሺህዎቹ</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ከሚመጣው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በሚያያዝ</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ዘመናቸው</w:t>
      </w:r>
      <w:r>
        <w:rPr>
          <w:rFonts w:ascii="Times New Roman" w:hAnsi="Times New Roman" w:eastAsia="Times New Roman" w:cs="Times New Roman"/>
        </w:rPr>
        <w:t xml:space="preserve"> </w:t>
      </w:r>
      <w:r>
        <w:rPr>
          <w:rFonts w:ascii="Ebrima" w:hAnsi="Ebrima" w:eastAsia="Ebrima" w:cs="Ebrima"/>
        </w:rPr>
        <w:t>ከመዘጋቱ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ይደርሳሉ።</w:t>
      </w:r>
      <w:r>
        <w:rPr>
          <w:rFonts w:ascii="Times New Roman" w:hAnsi="Times New Roman" w:eastAsia="Times New Roman" w:cs="Times New Roman"/>
        </w:rPr>
        <w:t xml:space="preserve"> </w:t>
      </w:r>
      <w:r>
        <w:rPr>
          <w:rFonts w:ascii="Ebrima" w:hAnsi="Ebrima" w:eastAsia="Ebrima" w:cs="Ebrima"/>
        </w:rPr>
        <w:t>የሚልክያስ</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የማጥራት</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ሌዋውያንን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ወርቅና</w:t>
      </w:r>
      <w:r>
        <w:rPr>
          <w:rFonts w:ascii="Times New Roman" w:hAnsi="Times New Roman" w:eastAsia="Times New Roman" w:cs="Times New Roman"/>
        </w:rPr>
        <w:t xml:space="preserve"> </w:t>
      </w:r>
      <w:r>
        <w:rPr>
          <w:rFonts w:ascii="Ebrima" w:hAnsi="Ebrima" w:eastAsia="Ebrima" w:cs="Ebrima"/>
        </w:rPr>
        <w:t>ብር</w:t>
      </w:r>
      <w:r>
        <w:rPr>
          <w:rFonts w:ascii="Times New Roman" w:hAnsi="Times New Roman" w:eastAsia="Times New Roman" w:cs="Times New Roman"/>
        </w:rPr>
        <w:t xml:space="preserve"> </w:t>
      </w:r>
      <w:r>
        <w:rPr>
          <w:rFonts w:ascii="Ebrima" w:hAnsi="Ebrima" w:eastAsia="Ebrima" w:cs="Ebrima"/>
        </w:rPr>
        <w:t>እያነጻ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የቆሻሻ</w:t>
      </w:r>
      <w:r>
        <w:rPr>
          <w:rFonts w:ascii="Times New Roman" w:hAnsi="Times New Roman" w:eastAsia="Times New Roman" w:cs="Times New Roman"/>
        </w:rPr>
        <w:t xml:space="preserve"> </w:t>
      </w:r>
      <w:r>
        <w:rPr>
          <w:rFonts w:ascii="Ebrima" w:hAnsi="Ebrima" w:eastAsia="Ebrima" w:cs="Ebrima"/>
        </w:rPr>
        <w:t>ብሩሽ</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ወለሉን</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እያጠራ</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“‘Angin penampi ada di tangan-Nya, dan Ia akan membersihkan tempat pengirikan-Nya sampai tuntas, lalu mengumpulkan gandum-Nya ke dalam lumbung.’ Matius 3:12. Ini adalah salah satu masa penyucian. Melalui firman kebenaran, sekam sedang dipisahkan dari gandum. Karena mereka terlalu sia-sia dan merasa diri benar untuk menerima teguran, terlalu mengasihi dunia untuk menerima kehidupan kerendahan hati, banyak orang berpaling dari Yesus. Banyak orang masih melakukan hal yang sama. Jiwa-jiwa diuji pada masa ini sebagaimana murid-murid itu diuji di sinagoge di Kapernaum. Ketika kebenaran dibawa pulang ke dalam hati, mereka melihat bahwa hidup mereka tidak selaras dengan kehendak Allah. Mereka melihat perlunya suatu perubahan yang menyeluruh dalam diri mereka; tetapi mereka tidak mau memikul pekerjaan penyangkalan diri itu. Karena itu mereka marah ketika dosa-dosa mereka disingkapkan. Mereka pergi dengan tersinggung, sama seperti murid-murid itu meninggalkan Yesus sambil bersungut-sungut, ‘Perkataan ini keras; siapakah yang sanggup mendengarkannya?’” The Desire of Ages, 392.</w:t>
      </w:r>
    </w:p>
    <w:p>
      <w:pPr>
        <w:pStyle w:val="ArticleBody"/>
        <w:jc w:val="left"/>
      </w:pPr>
      <w:r>
        <w:rPr>
          <w:rFonts w:ascii="Myanmar Text" w:hAnsi="Myanmar Text" w:eastAsia="Myanmar Text" w:cs="Myanmar Text"/>
        </w:rPr>
        <w:t>သန်ယေလ၏</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အစဖြစ်သော</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ဆယ့်ခြောက်</w:t>
      </w:r>
      <w:r>
        <w:rPr>
          <w:rFonts w:ascii="Times New Roman" w:hAnsi="Times New Roman" w:eastAsia="Times New Roman" w:cs="Times New Roman"/>
        </w:rPr>
        <w:t xml:space="preserve"> </w:t>
      </w:r>
      <w:r>
        <w:rPr>
          <w:rFonts w:ascii="Myanmar Text" w:hAnsi="Myanmar Text" w:eastAsia="Myanmar Text" w:cs="Myanmar Text"/>
        </w:rPr>
        <w:t>ချက်တော်တို့သည်၊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ချက်တော်တို့နှင့်</w:t>
      </w:r>
      <w:r>
        <w:rPr>
          <w:rFonts w:ascii="Times New Roman" w:hAnsi="Times New Roman" w:eastAsia="Times New Roman" w:cs="Times New Roman"/>
        </w:rPr>
        <w:t xml:space="preserve"> </w:t>
      </w:r>
      <w:r>
        <w:rPr>
          <w:rFonts w:ascii="Myanmar Text" w:hAnsi="Myanmar Text" w:eastAsia="Myanmar Text" w:cs="Myanmar Text"/>
        </w:rPr>
        <w:t>ကိုက်ညီလျက်ရှိသည်ဟူသော</w:t>
      </w:r>
      <w:r>
        <w:rPr>
          <w:rFonts w:ascii="Times New Roman" w:hAnsi="Times New Roman" w:eastAsia="Times New Roman" w:cs="Times New Roman"/>
        </w:rPr>
        <w:t xml:space="preserve"> </w:t>
      </w:r>
      <w:r>
        <w:rPr>
          <w:rFonts w:ascii="Myanmar Text" w:hAnsi="Myanmar Text" w:eastAsia="Myanmar Text" w:cs="Myanmar Text"/>
        </w:rPr>
        <w:t>အချက်က၊</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ဩမေဂါသည်</w:t>
      </w:r>
      <w:r>
        <w:rPr>
          <w:rFonts w:ascii="Times New Roman" w:hAnsi="Times New Roman" w:eastAsia="Times New Roman" w:cs="Times New Roman"/>
        </w:rPr>
        <w:t xml:space="preserve"> </w:t>
      </w:r>
      <w:r>
        <w:rPr>
          <w:rFonts w:ascii="Myanmar Text" w:hAnsi="Myanmar Text" w:eastAsia="Myanmar Text" w:cs="Myanmar Text"/>
        </w:rPr>
        <w:t>ယခုဖြစ်ပေါ်လျက်ရှိသော၊</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ဆယ့်နှစ်၌</w:t>
      </w:r>
      <w:r>
        <w:rPr>
          <w:rFonts w:ascii="Times New Roman" w:hAnsi="Times New Roman" w:eastAsia="Times New Roman" w:cs="Times New Roman"/>
        </w:rPr>
        <w:t xml:space="preserve"> </w:t>
      </w:r>
      <w:r>
        <w:rPr>
          <w:rFonts w:ascii="Myanmar Text" w:hAnsi="Myanmar Text" w:eastAsia="Myanmar Text" w:cs="Myanmar Text"/>
        </w:rPr>
        <w:t>သန်ယေလအားဖြင့်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ပညာရှိသူတို့နှင့်</w:t>
      </w:r>
      <w:r>
        <w:rPr>
          <w:rFonts w:ascii="Times New Roman" w:hAnsi="Times New Roman" w:eastAsia="Times New Roman" w:cs="Times New Roman"/>
        </w:rPr>
        <w:t xml:space="preserve"> </w:t>
      </w:r>
      <w:r>
        <w:rPr>
          <w:rFonts w:ascii="Myanmar Text" w:hAnsi="Myanmar Text" w:eastAsia="Myanmar Text" w:cs="Myanmar Text"/>
        </w:rPr>
        <w:t>ဆိုးညစ်သူတို့၏</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ခွဲခြားခြင်းကို</w:t>
      </w:r>
      <w:r>
        <w:rPr>
          <w:rFonts w:ascii="Times New Roman" w:hAnsi="Times New Roman" w:eastAsia="Times New Roman" w:cs="Times New Roman"/>
        </w:rPr>
        <w:t xml:space="preserve"> </w:t>
      </w:r>
      <w:r>
        <w:rPr>
          <w:rFonts w:ascii="Myanmar Text" w:hAnsi="Myanmar Text" w:eastAsia="Myanmar Text" w:cs="Myanmar Text"/>
        </w:rPr>
        <w:t>ဆောင်ရွက်ရန်၊</w:t>
      </w:r>
      <w:r>
        <w:rPr>
          <w:rFonts w:ascii="Times New Roman" w:hAnsi="Times New Roman" w:eastAsia="Times New Roman" w:cs="Times New Roman"/>
        </w:rPr>
        <w:t xml:space="preserve"> </w:t>
      </w:r>
      <w:r>
        <w:rPr>
          <w:rFonts w:ascii="Myanmar Text" w:hAnsi="Myanmar Text" w:eastAsia="Myanmar Text" w:cs="Myanmar Text"/>
        </w:rPr>
        <w:t>အစပိုင်းရှိ</w:t>
      </w:r>
      <w:r>
        <w:rPr>
          <w:rFonts w:ascii="Times New Roman" w:hAnsi="Times New Roman" w:eastAsia="Times New Roman" w:cs="Times New Roman"/>
        </w:rPr>
        <w:t xml:space="preserve"> </w:t>
      </w:r>
      <w:r>
        <w:rPr>
          <w:rFonts w:ascii="Myanmar Text" w:hAnsi="Myanmar Text" w:eastAsia="Myanmar Text" w:cs="Myanmar Text"/>
        </w:rPr>
        <w:t>ချက်တော်တို့ကို</w:t>
      </w:r>
      <w:r>
        <w:rPr>
          <w:rFonts w:ascii="Times New Roman" w:hAnsi="Times New Roman" w:eastAsia="Times New Roman" w:cs="Times New Roman"/>
        </w:rPr>
        <w:t xml:space="preserve"> </w:t>
      </w:r>
      <w:r>
        <w:rPr>
          <w:rFonts w:ascii="Myanmar Text" w:hAnsi="Myanmar Text" w:eastAsia="Myanmar Text" w:cs="Myanmar Text"/>
        </w:rPr>
        <w:t>အသုံးပြုတော်မူလျက်ရှိကြောင်းကို</w:t>
      </w:r>
      <w:r>
        <w:rPr>
          <w:rFonts w:ascii="Times New Roman" w:hAnsi="Times New Roman" w:eastAsia="Times New Roman" w:cs="Times New Roman"/>
        </w:rPr>
        <w:t xml:space="preserve"> </w:t>
      </w:r>
      <w:r>
        <w:rPr>
          <w:rFonts w:ascii="Myanmar Text" w:hAnsi="Myanmar Text" w:eastAsia="Myanmar Text" w:cs="Myanmar Text"/>
        </w:rPr>
        <w:t>ဖော်ပြသည်။</w:t>
      </w:r>
    </w:p>
    <w:p>
      <w:pPr>
        <w:pStyle w:val="ArticleBody"/>
        <w:jc w:val="left"/>
      </w:pPr>
      <w:r>
        <w:rPr>
          <w:rFonts w:ascii="Times New Roman" w:hAnsi="Times New Roman" w:eastAsia="Times New Roman" w:cs="Times New Roman"/>
        </w:rPr>
        <w:t>Shaahid saddexaad oo markhaati ka ah culayska weyn ee khilaafkan waa xaqiiqada ah in Waxyigu, iyada oo loo marayo qoraallada Sister White, si cad u taageerayo jaantuskii hormuudka ee 1843, kaas oo matalaya khilaafka Rooma ee aayadda afar iyo tobnaad. Khilaafka bilowgu wuxuu matalaa khilaafka dhammaadka, oo oggolaanshaha waxyiga leh ee fahamkii reer Miller ee “tuugagga dadkaaga” ee aayadda afar iyo tobnaad wuxuu ka dhigan yahay in haddii runtaas aasaasiga ahi la diido, ay isla mar ahaantaana tahay diidmo loo jeediyey awoodda Ruuxa Nebinnimada. Iyadoo waafaqsan labadii markhaati ee hore ee adkaynaya in khilaafkani dhaco wax yar ka hor inta aanu xidhmin wakhtiga tijaabadu, waxaa hubaal ah in khiyaanada ugu dambaysa, ama khiyaanada kama dambaysta ah, ee kuwa sheegta inay taageeraan Ruuxa Nebinnimada, ay tahay diidmada Ruuxa Nebinnimada.</w:t>
      </w:r>
    </w:p>
    <w:p>
      <w:pPr>
        <w:pStyle w:val="ArticleScripture"/>
        <w:jc w:val="left"/>
      </w:pPr>
      <w:r>
        <w:rPr>
          <w:rFonts w:ascii="Times New Roman" w:hAnsi="Times New Roman" w:eastAsia="Times New Roman" w:cs="Times New Roman"/>
        </w:rPr>
        <w:t>“Iblis adalah... terus-menerus mendesakkan yang palsu—untuk menyesatkan orang dari kebenaran. Penipuan terakhir Setan ialah menjadikan kesaksian Roh Allah tidak berdaya. ‘Bila tidak ada wahyu, menjadi liarlah rakyat’ (Amsal 29:18). Setan akan bekerja dengan sangat licik, dengan berbagai cara dan melalui berbagai sarana, untuk menggoncangkan keyakinan umat sisa Allah terhadap kesaksian yang benar.</w:t>
      </w:r>
    </w:p>
    <w:p>
      <w:pPr>
        <w:pStyle w:val="ArticleScripture"/>
        <w:jc w:val="left"/>
      </w:pPr>
      <w:r>
        <w:rPr>
          <w:rFonts w:ascii="Times New Roman" w:hAnsi="Times New Roman" w:eastAsia="Times New Roman" w:cs="Times New Roman"/>
        </w:rPr>
        <w:t>“Bahalane Khahlano le Ditshupo bo tla hotetswa, bo tswang ho Satane. Mesebetsi ya Satane e tla ba ho sisinya tumelo ya dikereke ho tsona, ka lebaka lena: Satane a ke ke a ba le tsela e hlakileng hakana ya ho kenya dithetso tsa hae le ho tlama meya ka ditheto tsa hae haeba ditemoso le dikgalemelo le dikeletso tsa Moya wa Modimo di nkelwa hloohong.” Selected Messages, buka ya 1, 48.</w:t>
      </w:r>
    </w:p>
    <w:p>
      <w:pPr>
        <w:pStyle w:val="ArticleBody"/>
        <w:jc w:val="left"/>
      </w:pPr>
      <w:r>
        <w:rPr>
          <w:rFonts w:ascii="Times New Roman" w:hAnsi="Times New Roman" w:eastAsia="Times New Roman" w:cs="Times New Roman"/>
        </w:rPr>
        <w:t>Go dira gore go se nne le matswela, kgotsa go gana taolo ya “bosupi jwa Mowa wa Modimo” ka dikwalo tsa Ellen White, ke “thetso ya bofelo thata ya ga Satane.” Kgaitsadi White o ne a kwala gore o ne a “bontshiwa” gore “šhate ya 1843 e ne e laolwa ke seatla sa Morena, mme e se ka ya fetolwa.” Karolo e e fetileng e golaganya ka tlhamalalo go gana taolo ya Mowa wa Boporofeti le ponatshegelo ya malatsi a bofelo, gonne baporofeti botlhe ba bua ka tlhamalalo thata ka malatsi a bofelo. Jalo he fa Daniele a bua mo temaneng ya lesome le bonè gore “magodu” a tlhomamisa ponatshegelo, ke ponatshegelo ya ga Solomone ya Diane 29:18, e e reng ba ba se nang ponatshegelo “ba a nyelela,” mme lefoko “nyelela” le raya “go dirwa ba sa ikatega.”</w:t>
      </w:r>
    </w:p>
    <w:p>
      <w:pPr>
        <w:pStyle w:val="ArticleBody"/>
        <w:jc w:val="left"/>
      </w:pPr>
      <w:r>
        <w:rPr>
          <w:rFonts w:ascii="Leelawadee UI" w:hAnsi="Leelawadee UI" w:eastAsia="Leelawadee UI" w:cs="Leelawadee UI"/>
        </w:rPr>
        <w:t>ดังนั้นคำว่า</w:t>
      </w:r>
      <w:r>
        <w:rPr>
          <w:rFonts w:ascii="Times New Roman" w:hAnsi="Times New Roman" w:eastAsia="Times New Roman" w:cs="Times New Roman"/>
        </w:rPr>
        <w:t xml:space="preserve"> “</w:t>
      </w:r>
      <w:r>
        <w:rPr>
          <w:rFonts w:ascii="Leelawadee UI" w:hAnsi="Leelawadee UI" w:eastAsia="Leelawadee UI" w:cs="Leelawadee UI"/>
        </w:rPr>
        <w:t>พินาศ</w:t>
      </w:r>
      <w:r>
        <w:rPr>
          <w:rFonts w:ascii="Times New Roman" w:hAnsi="Times New Roman" w:eastAsia="Times New Roman" w:cs="Times New Roman"/>
        </w:rPr>
        <w:t xml:space="preserve">” </w:t>
      </w:r>
      <w:r>
        <w:rPr>
          <w:rFonts w:ascii="Leelawadee UI" w:hAnsi="Leelawadee UI" w:eastAsia="Leelawadee UI" w:cs="Leelawadee UI"/>
        </w:rPr>
        <w:t>จึงชี้ให้เห็นว่า</w:t>
      </w:r>
      <w:r>
        <w:rPr>
          <w:rFonts w:ascii="Times New Roman" w:hAnsi="Times New Roman" w:eastAsia="Times New Roman" w:cs="Times New Roman"/>
        </w:rPr>
        <w:t xml:space="preserve"> </w:t>
      </w:r>
      <w:r>
        <w:rPr>
          <w:rFonts w:ascii="Leelawadee UI" w:hAnsi="Leelawadee UI" w:eastAsia="Leelawadee UI" w:cs="Leelawadee UI"/>
        </w:rPr>
        <w:t>ผู้ที่อ้างตนว่ายึดถือพระวิญญาณแห่งคำพยากรณ์ในยุคสุดท้าย</w:t>
      </w:r>
      <w:r>
        <w:rPr>
          <w:rFonts w:ascii="Times New Roman" w:hAnsi="Times New Roman" w:eastAsia="Times New Roman" w:cs="Times New Roman"/>
        </w:rPr>
        <w:t xml:space="preserve"> </w:t>
      </w:r>
      <w:r>
        <w:rPr>
          <w:rFonts w:ascii="Leelawadee UI" w:hAnsi="Leelawadee UI" w:eastAsia="Leelawadee UI" w:cs="Leelawadee UI"/>
        </w:rPr>
        <w:t>แต่กลับปฏิเสธสิทธิอำนาจที่แสดงไว้ในนั้น</w:t>
      </w:r>
      <w:r>
        <w:rPr>
          <w:rFonts w:ascii="Times New Roman" w:hAnsi="Times New Roman" w:eastAsia="Times New Roman" w:cs="Times New Roman"/>
        </w:rPr>
        <w:t xml:space="preserve"> </w:t>
      </w:r>
      <w:r>
        <w:rPr>
          <w:rFonts w:ascii="Leelawadee UI" w:hAnsi="Leelawadee UI" w:eastAsia="Leelawadee UI" w:cs="Leelawadee UI"/>
        </w:rPr>
        <w:t>ย่อมกลายเป็นคนเปลือย</w:t>
      </w:r>
      <w:r>
        <w:rPr>
          <w:rFonts w:ascii="Times New Roman" w:hAnsi="Times New Roman" w:eastAsia="Times New Roman" w:cs="Times New Roman"/>
        </w:rPr>
        <w:t xml:space="preserve"> </w:t>
      </w:r>
      <w:r>
        <w:rPr>
          <w:rFonts w:ascii="Leelawadee UI" w:hAnsi="Leelawadee UI" w:eastAsia="Leelawadee UI" w:cs="Leelawadee UI"/>
        </w:rPr>
        <w:t>และพินาศ</w:t>
      </w:r>
      <w:r>
        <w:rPr>
          <w:rFonts w:ascii="Times New Roman" w:hAnsi="Times New Roman" w:eastAsia="Times New Roman" w:cs="Times New Roman"/>
        </w:rPr>
        <w:t xml:space="preserve"> </w:t>
      </w:r>
      <w:r>
        <w:rPr>
          <w:rFonts w:ascii="Leelawadee UI" w:hAnsi="Leelawadee UI" w:eastAsia="Leelawadee UI" w:cs="Leelawadee UI"/>
        </w:rPr>
        <w:t>ซึ่งเป็นคำพรรณนาถึงชาวเลาดีเซีย</w:t>
      </w:r>
      <w:r>
        <w:rPr>
          <w:rFonts w:ascii="Times New Roman" w:hAnsi="Times New Roman" w:eastAsia="Times New Roman" w:cs="Times New Roman"/>
        </w:rPr>
        <w:t xml:space="preserve"> </w:t>
      </w:r>
      <w:r>
        <w:rPr>
          <w:rFonts w:ascii="Leelawadee UI" w:hAnsi="Leelawadee UI" w:eastAsia="Leelawadee UI" w:cs="Leelawadee UI"/>
        </w:rPr>
        <w:t>ผู้ซึ่ง</w:t>
      </w:r>
      <w:r>
        <w:rPr>
          <w:rFonts w:ascii="Times New Roman" w:hAnsi="Times New Roman" w:eastAsia="Times New Roman" w:cs="Times New Roman"/>
        </w:rPr>
        <w:t xml:space="preserve"> “</w:t>
      </w:r>
      <w:r>
        <w:rPr>
          <w:rFonts w:ascii="Leelawadee UI" w:hAnsi="Leelawadee UI" w:eastAsia="Leelawadee UI" w:cs="Leelawadee UI"/>
        </w:rPr>
        <w:t>น่าสมเพช</w:t>
      </w:r>
      <w:r>
        <w:rPr>
          <w:rFonts w:ascii="Times New Roman" w:hAnsi="Times New Roman" w:eastAsia="Times New Roman" w:cs="Times New Roman"/>
        </w:rPr>
        <w:t xml:space="preserve"> </w:t>
      </w:r>
      <w:r>
        <w:rPr>
          <w:rFonts w:ascii="Leelawadee UI" w:hAnsi="Leelawadee UI" w:eastAsia="Leelawadee UI" w:cs="Leelawadee UI"/>
        </w:rPr>
        <w:t>และน่าเวทนา</w:t>
      </w:r>
      <w:r>
        <w:rPr>
          <w:rFonts w:ascii="Times New Roman" w:hAnsi="Times New Roman" w:eastAsia="Times New Roman" w:cs="Times New Roman"/>
        </w:rPr>
        <w:t xml:space="preserve"> </w:t>
      </w:r>
      <w:r>
        <w:rPr>
          <w:rFonts w:ascii="Leelawadee UI" w:hAnsi="Leelawadee UI" w:eastAsia="Leelawadee UI" w:cs="Leelawadee UI"/>
        </w:rPr>
        <w:t>และยากจน</w:t>
      </w:r>
      <w:r>
        <w:rPr>
          <w:rFonts w:ascii="Times New Roman" w:hAnsi="Times New Roman" w:eastAsia="Times New Roman" w:cs="Times New Roman"/>
        </w:rPr>
        <w:t xml:space="preserve"> </w:t>
      </w:r>
      <w:r>
        <w:rPr>
          <w:rFonts w:ascii="Leelawadee UI" w:hAnsi="Leelawadee UI" w:eastAsia="Leelawadee UI" w:cs="Leelawadee UI"/>
        </w:rPr>
        <w:t>และตาบอด</w:t>
      </w:r>
      <w:r>
        <w:rPr>
          <w:rFonts w:ascii="Times New Roman" w:hAnsi="Times New Roman" w:eastAsia="Times New Roman" w:cs="Times New Roman"/>
        </w:rPr>
        <w:t xml:space="preserve"> </w:t>
      </w:r>
      <w:r>
        <w:rPr>
          <w:rFonts w:ascii="Leelawadee UI" w:hAnsi="Leelawadee UI" w:eastAsia="Leelawadee UI" w:cs="Leelawadee UI"/>
        </w:rPr>
        <w:t>และเปลือยกาย</w:t>
      </w:r>
      <w:r>
        <w:rPr>
          <w:rFonts w:ascii="Times New Roman" w:hAnsi="Times New Roman" w:eastAsia="Times New Roman" w:cs="Times New Roman"/>
        </w:rPr>
        <w:t xml:space="preserve">” </w:t>
      </w:r>
      <w:r>
        <w:rPr>
          <w:rFonts w:ascii="Leelawadee UI" w:hAnsi="Leelawadee UI" w:eastAsia="Leelawadee UI" w:cs="Leelawadee UI"/>
        </w:rPr>
        <w:t>พวกเขาได้รับคำแนะนำให้ซื้อ</w:t>
      </w:r>
      <w:r>
        <w:rPr>
          <w:rFonts w:ascii="Times New Roman" w:hAnsi="Times New Roman" w:eastAsia="Times New Roman" w:cs="Times New Roman"/>
        </w:rPr>
        <w:t xml:space="preserve"> “</w:t>
      </w:r>
      <w:r>
        <w:rPr>
          <w:rFonts w:ascii="Leelawadee UI" w:hAnsi="Leelawadee UI" w:eastAsia="Leelawadee UI" w:cs="Leelawadee UI"/>
        </w:rPr>
        <w:t>เสื้อผ้าขาว</w:t>
      </w:r>
      <w:r>
        <w:rPr>
          <w:rFonts w:ascii="Times New Roman" w:hAnsi="Times New Roman" w:eastAsia="Times New Roman" w:cs="Times New Roman"/>
        </w:rPr>
        <w:t xml:space="preserve"> </w:t>
      </w:r>
      <w:r>
        <w:rPr>
          <w:rFonts w:ascii="Leelawadee UI" w:hAnsi="Leelawadee UI" w:eastAsia="Leelawadee UI" w:cs="Leelawadee UI"/>
        </w:rPr>
        <w:t>เพื่อท่านจะได้สวม</w:t>
      </w:r>
      <w:r>
        <w:rPr>
          <w:rFonts w:ascii="Times New Roman" w:hAnsi="Times New Roman" w:eastAsia="Times New Roman" w:cs="Times New Roman"/>
        </w:rPr>
        <w:t xml:space="preserve"> </w:t>
      </w:r>
      <w:r>
        <w:rPr>
          <w:rFonts w:ascii="Leelawadee UI" w:hAnsi="Leelawadee UI" w:eastAsia="Leelawadee UI" w:cs="Leelawadee UI"/>
        </w:rPr>
        <w:t>และความอัปยศแห่งความเปลือยกายของท่านจะไม่ปรากฏ</w:t>
      </w:r>
      <w:r>
        <w:rPr>
          <w:rFonts w:ascii="Times New Roman" w:hAnsi="Times New Roman" w:eastAsia="Times New Roman" w:cs="Times New Roman"/>
        </w:rPr>
        <w:t xml:space="preserve">” </w:t>
      </w:r>
      <w:r>
        <w:rPr>
          <w:rFonts w:ascii="Leelawadee UI" w:hAnsi="Leelawadee UI" w:eastAsia="Leelawadee UI" w:cs="Leelawadee UI"/>
        </w:rPr>
        <w:t>หากพวกเขาปฏิเสธคำแนะนำนั้น</w:t>
      </w:r>
      <w:r>
        <w:rPr>
          <w:rFonts w:ascii="Times New Roman" w:hAnsi="Times New Roman" w:eastAsia="Times New Roman" w:cs="Times New Roman"/>
        </w:rPr>
        <w:t xml:space="preserve"> </w:t>
      </w:r>
      <w:r>
        <w:rPr>
          <w:rFonts w:ascii="Leelawadee UI" w:hAnsi="Leelawadee UI" w:eastAsia="Leelawadee UI" w:cs="Leelawadee UI"/>
        </w:rPr>
        <w:t>พวกเขาก็จะถูกทรงคายออกจากพระโอษฐ์ขององค์พระผู้เป็นเจ้า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Nokha, re humela bopaki bjo bongwe bja gore bohlotlo bjo bo bonagatšwa kgauswi pele ga ge nako ya kgaugelo e tswalelwa. Molaong wa Lamorena wo o tlago ka pela, meoya yeo e hlobotšego e tla amogela leswao la sebata, ge e wišwa, bjalo ka ge go emetšwe temaneng ya masomenne-tee ya Daniele lesometee. Lebaka leo ka lona ba tlago go wišwa ke gore ba ganne taolo ya Moya wa Boporofeta, wo o thekgago tšhate ya bo-pula-maliboho ya 1843, yeo e emelago metheo ya Boadvente, gomme e akaretša “senotlelo” seo se tiišago pono ka boitsebišo bja gore Roma ke maatla ao a emetšwego bjalo ka “bahlakodi ba setšhaba sa geno” temaneng ya lesomenne.</w:t>
      </w:r>
    </w:p>
    <w:p>
      <w:pPr>
        <w:pStyle w:val="ArticleScripture"/>
        <w:jc w:val="left"/>
      </w:pPr>
      <w:r>
        <w:rPr>
          <w:rFonts w:ascii="Times New Roman" w:hAnsi="Times New Roman" w:eastAsia="Times New Roman" w:cs="Times New Roman"/>
        </w:rPr>
        <w:t>“Se sengwe se tiile: baSeventh-day Adventist bao ba emago ka go ikema ka tlase ga sefoka sa Sathane, sa mathomo ba tla lahla tumelo ya bona ditemošong le dikgalemelong tše di lego ka gare ga Dihlatse tša Moya wa Modimo.</w:t>
      </w:r>
    </w:p>
    <w:p>
      <w:pPr>
        <w:pStyle w:val="ArticleScripture"/>
        <w:jc w:val="left"/>
      </w:pPr>
      <w:r>
        <w:rPr>
          <w:rFonts w:ascii="Times New Roman" w:hAnsi="Times New Roman" w:eastAsia="Times New Roman" w:cs="Times New Roman"/>
        </w:rPr>
        <w:t>“Panggilan kepada pengudusan yang lebih besar dan pelayanan yang lebih suci sedang diserukan, dan akan terus diserukan. Sebagian orang yang sekarang menyuarakan usul-usul Setan akan sadar kembali. Ada orang-orang dalam kedudukan-kedudukan penting yang dipercayakan tanggung jawab, yang tidak memahami kebenaran untuk zaman ini. Kepada mereka pekabaran itu harus diberikan. Jika mereka menerimanya, Kristus akan menerima mereka, dan akan menjadikan mereka sesama pekerja bersama-sama dengan Dia. Tetapi jika mereka menolak untuk mendengarkan pekabaran itu, mereka akan mengambil pendirian mereka di bawah panji hitam Penguasa Kegelapan.”</w:t>
      </w:r>
    </w:p>
    <w:p>
      <w:pPr>
        <w:pStyle w:val="ArticleScripture"/>
        <w:jc w:val="left"/>
      </w:pPr>
      <w:r>
        <w:rPr>
          <w:rFonts w:ascii="Times New Roman" w:hAnsi="Times New Roman" w:eastAsia="Times New Roman" w:cs="Times New Roman"/>
        </w:rPr>
        <w:t>“Ndzi lerisiwe ku vula leswaku ntiyiso wa nkoka swinene wa nkarhi lowu wu ya wu pfuleka swinene hi ku tlhela wu va erivaleni eka miehleketo ya vanhu. Hi ndlela yo hlawuleka, vavanuna ni vavasati va fanele ku dya nyama ya Kreste ni ku nwa ngati ya yena. Ku ta va ni ku kula ka ku twisisa, hikuva ntiyiso wu kota ku ya wu andza nkarhi hinkwawo. Musunguri wa ntiyiso wa le tilweni u ta nghena eka vunakulobye lebyi kusuhi swinene, ni lebyi yaka byi va kusuhi swinene ni lava yaka emahlweni ku n'wi tiva. Loko vanhu va Xikwembu va amukela rito ra yena tanihi xinkwa xa le tilweni, va ta tiva leswaku ku huma ka yena ku lulamisiwile kukota mpundzu. Va ta amukela matimba ya moya, hilaha miri wu amukelaka matimba ya nyama loko swakudya swi dyiwile.” Spalding and Magan, 305, 306.</w:t>
      </w:r>
    </w:p>
    <w:p>
      <w:pPr>
        <w:pStyle w:val="ArticleBody"/>
        <w:jc w:val="left"/>
      </w:pPr>
      <w:r>
        <w:rPr>
          <w:rFonts w:ascii="Times New Roman" w:hAnsi="Times New Roman" w:eastAsia="Times New Roman" w:cs="Times New Roman"/>
        </w:rPr>
        <w:t>Dalam artikel kami yang lalu, kami telah mengenal pasti bahawa Uriah Smith ialah tokoh utama pemberontakan tahun 1863, kerana dialah yang memperkenalkan carta palsu 1863. Carta yang dihasilkannya pada tahun 1863 telah menyingkirkan tujuh masa dalam Imamat dua puluh enam daripada pekabaran nubuatan Adventisme Laodikia, dengan demikian menandakan permulaan perobohan asas-asas secara beransur-ansur, dan juga permulaan pembinaan asas palsu Adventis Laodikia, yang didirikan di atas pasir. Kemudian dalam sejarah Advent, penafsirannya yang bersifat peribadi tentang raja negeri utara telah menghasilkan buah-buah daripada model nubuatannya apabila orang ramai melarikan diri dari gereja.</w:t>
      </w:r>
    </w:p>
    <w:p>
      <w:pPr>
        <w:pStyle w:val="ArticleScripture"/>
        <w:jc w:val="left"/>
      </w:pPr>
      <w:r>
        <w:rPr>
          <w:rFonts w:ascii="Times New Roman" w:hAnsi="Times New Roman" w:eastAsia="Times New Roman" w:cs="Times New Roman"/>
        </w:rPr>
        <w:t>Berjaga-jagalah terhadap nabi-nabi palsu, yang datang kepadamu dengan berpakaian domba, tetapi di dalamnya mereka adalah serigala yang buas. Dari buahnyalah kamu akan mengenal mereka. Adakah orang memetik buah anggur dari semak duri, atau buah ara dari rumput duri? Demikianlah setiap pohon yang baik menghasilkan buah yang baik; tetapi pohon yang buruk menghasilkan buah yang jahat. Pohon yang baik tidak dapat menghasilkan buah yang jahat, dan pohon yang buruk tidak dapat menghasilkan buah yang baik. Setiap pohon yang tidak menghasilkan buah yang baik ditebang dan dibuang ke dalam api. Sebab itu, dari buahnyalah kamu akan mengenal mereka. Bukan setiap orang yang berkata kepada-Ku, Tuhan, Tuhan, akan masuk ke dalam kerajaan sorga; melainkan dia yang melakukan kehendak Bapa-Ku yang di sorga. Banyak orang akan berkata kepada-Ku pada hari itu, Tuhan, Tuhan, bukankah kami telah bernubuat demi nama-Mu? dan demi nama-Mu telah mengusir setan? dan demi nama-Mu telah melakukan banyak mukjizat? Maka Aku akan menyatakan kepada mereka, Aku tidak pernah mengenal kamu: enyahlah dari hadapan-Ku, kamu sekalian pembuat kejahatan. Sebab itu, setiap orang yang mendengar perkataan-Ku ini dan melakukannya, ia akan Kumpamakan dengan seorang yang bijaksana, yang mendirikan rumahnya di atas batu karang: lalu turunlah hujan, datanglah banjir, dan bertiuplah angin, melanda rumah itu; namun rumah itu tidak roboh, karena didirikan di atas batu karang. Dan setiap orang yang mendengar perkataan-Ku ini dan tidak melakukannya, ia akan disamakan dengan seorang yang bodoh, yang mendirikan rumahnya di atas pasir: lalu turunlah hujan, datanglah banjir, dan bertiuplah angin, melanda rumah itu; maka robohlah rumah itu, dan hebatlah keruntuhannya. Matius 7:15–27.</w:t>
      </w:r>
    </w:p>
    <w:p>
      <w:pPr>
        <w:pStyle w:val="ArticleBody"/>
        <w:jc w:val="left"/>
      </w:pPr>
      <w:r>
        <w:rPr>
          <w:rFonts w:ascii="Times New Roman" w:hAnsi="Times New Roman" w:eastAsia="Times New Roman" w:cs="Times New Roman"/>
        </w:rPr>
        <w:t>Boetapele jwa Boadventista ba Letsatsi la Bosupa ba Laodikea bo ne jwa tlogelwa ka fa thoko ka 1989, fela jaaka go ne ga diragala ka boeteledipele jwa kereke ya Sejuta ka nako ya matsalo a ga Keresete.</w:t>
      </w:r>
    </w:p>
    <w:p>
      <w:pPr>
        <w:pStyle w:val="ArticleScripture"/>
        <w:jc w:val="left"/>
      </w:pPr>
      <w:r>
        <w:rPr>
          <w:rFonts w:ascii="Times New Roman" w:hAnsi="Times New Roman" w:eastAsia="Times New Roman" w:cs="Times New Roman"/>
        </w:rPr>
        <w:t>“Baikpi’n lemsin ringde oiaha, indiba baksaona ong∙e gisik ra∙ani baksa salgini gimin rang∙ko gapata. Chu∙sokbatsranggipa aro ka∙sachakbatsranggipa gisikchi rongtalbegipa seng∙a a∙gilsakoniko ong∙gipa jat∙rang a∙ao salgroba on∙atako man∙aha. Uni dongpaani giminsa a∙gilsak gimik on∙tela bate pilakna seng∙aniko on∙a. Bethlehem a∙brirangni kosako, bang∙aen rakkigri salgisak sa∙gre jat∙rang tom∙chake dongaha. Uamang a∙gilsakna katchabegipa kattako aganprakna chin salna re∙angenga. Israelni dilgiparang uamangni jakgitele ong∙gipa kamko rongtale dakahaode, uamangba Jisuni atchianiko aganprakani katchaanio bak ra∙na man∙genchim. Indiba da∙o, uamangko re∙baatna gitchamaha.</w:t>
      </w:r>
    </w:p>
    <w:p>
      <w:pPr>
        <w:pStyle w:val="ArticleScripture"/>
        <w:jc w:val="left"/>
      </w:pPr>
      <w:r>
        <w:rPr>
          <w:rFonts w:ascii="Times New Roman" w:hAnsi="Times New Roman" w:eastAsia="Times New Roman" w:cs="Times New Roman"/>
        </w:rPr>
        <w:t>“Бурхан тунхаглахдаа, ‘Би цангасан нэгэнд ус асгаж, хуурай газарт үерийн ус буулгана’ гэв.” “Шударга хүмүүст харанхуй дунд гэрэл манддаг.” Исаиа 44:3; Дуулал 112:4. “Гэрлийг эрэлхийлж, түүнийг баяртайгаар хүлээн авдаг хүмүүст Бурханы сэнтийнээс ирэх гэгээн туяа гэрэлтэх болно.” The Desire of Ages, 47.</w:t>
      </w:r>
    </w:p>
    <w:p>
      <w:pPr>
        <w:pStyle w:val="ArticleBody"/>
        <w:jc w:val="left"/>
      </w:pPr>
      <w:r>
        <w:rPr>
          <w:rFonts w:ascii="Times New Roman" w:hAnsi="Times New Roman" w:eastAsia="Times New Roman" w:cs="Times New Roman"/>
        </w:rPr>
        <w:t>Waktu penghabisan dalam garis Kristus ialah kelahiran-Nya, dan pada masa itulah pekabaran yang akan menguji generasi itu dibuka meterainya. Tahun 1989 ialah waktu penghabisan bagi para calon yang dipanggil untuk termasuk dalam kalangan seratus empat puluh empat ribu. Model nubuat Uriah Smith telah menolak kebenaran-kebenaran dasar yang diwakili pada carta 1843. Kebenaran-kebenaran itu ialah “Batu Karang.”</w:t>
      </w:r>
    </w:p>
    <w:p>
      <w:pPr>
        <w:pStyle w:val="ArticleScripture"/>
        <w:jc w:val="left"/>
      </w:pPr>
      <w:r>
        <w:rPr>
          <w:rFonts w:ascii="Times New Roman" w:hAnsi="Times New Roman" w:eastAsia="Times New Roman" w:cs="Times New Roman"/>
        </w:rPr>
        <w:t>“Amaran telah datang: Tidak ada sesuatu pun yang boleh dibiarkan masuk yang akan menggoncangkan asas iman yang di atasnya kita telah membangun sejak pekabaran itu datang pada tahun 1842, 1843, dan 1844. Saya berada dalam pekabaran ini, dan sejak itu saya telah berdiri di hadapan dunia, setia kepada terang yang telah Allah berikan kepada kita. Kita tidak bermaksud mengalihkan kaki kita dari landasan tempat kaki itu diletakkan ketika hari demi hari kita mencari Tuhan dengan doa yang sungguh-sungguh, sambil mencari terang. Adakah kamu fikir bahawa saya dapat melepaskan terang yang telah Allah berikan kepada saya? Terang itu harus menjadi seperti Gunung Batu Zaman. Terang itu telah membimbing saya sejak pertama kali diberikan.” Review and Herald, 14 April 1903.</w:t>
      </w:r>
    </w:p>
    <w:p>
      <w:pPr>
        <w:pStyle w:val="ArticleBody"/>
        <w:jc w:val="left"/>
      </w:pPr>
      <w:r>
        <w:rPr>
          <w:rFonts w:ascii="Times New Roman" w:hAnsi="Times New Roman" w:eastAsia="Times New Roman" w:cs="Times New Roman"/>
        </w:rPr>
        <w:t>Pada 11 September 2001, hujan akhir mulai direnjiskan ketika angin yang melambangkan Islam dari celaka yang ketiga dilepaskan, dan Undang-Undang Patriot menandai suatu peralihan dari hukum Inggris kepada hukum Romawi, yang secara nubuat mengumumkan bahwa banjir kuasa kepausan telah mulai mengalir. Proses pengujian terakhir bagi rumah Adventisme Laodikia pun dimulai, dan “hujan turun, dan banjir datang, dan angin bertiup, lalu melanda rumah itu; maka rubuhlah rumah itu: dan hebatlah keruntuhannya”.</w:t>
      </w:r>
    </w:p>
    <w:p>
      <w:pPr>
        <w:pStyle w:val="ArticleBody"/>
        <w:jc w:val="left"/>
      </w:pPr>
      <w:r>
        <w:rPr>
          <w:rFonts w:ascii="Times New Roman" w:hAnsi="Times New Roman" w:eastAsia="Times New Roman" w:cs="Times New Roman"/>
        </w:rPr>
        <w:t>Melaetsa eo lengeloi le matla le ileng la e phatlalatsa ka nako eo e ile ea bontša hore lichaba tsohle li ne li noele veine ea Babylona, ’me mokhoa oa bohata oa Roma ea bopapa le Boprostanta bo koenehileng, o neng o ntse o amoheloa butle-butle ho tloha bofetohing ba 1863, o emeloa ke veine (thuto) ea Babylona.</w:t>
      </w:r>
    </w:p>
    <w:p>
      <w:pPr>
        <w:pStyle w:val="ArticleScripture"/>
        <w:jc w:val="left"/>
      </w:pPr>
      <w:r>
        <w:rPr>
          <w:rFonts w:ascii="Times New Roman" w:hAnsi="Times New Roman" w:eastAsia="Times New Roman" w:cs="Times New Roman"/>
        </w:rPr>
        <w:t>Ndzi ku fika swilo leswi, ndzi vona ntsumi yin’wana yi xika hi le tilweni, yi ri ni matimba lamakulu; naswona misava yi vangamisiwa hi ku vangama ka yona. Kutani yi huwelela hi matimba hi rito lerikulu, yi ku: Babilona lonkulu u wile, u wile, naswona u hundzuke vutshamo bya mademona, ni khotso ya mimoya hinkwayo leyinyama, ni khotso ya tinyanyana hinkwato leti nga basangiki ni leti vengiwaka. Hikuva matiko hinkwawo ma nwerile vhinyo ya vukarhi bya vuoswi bya yena, ni tihosi ta misava ti endle vuoswi na yena, naswona vaxavisi va misava va fuwe hi ku tala ka ku titsakisa ka yena. Nhlavutelo 18:1–3.</w:t>
      </w:r>
    </w:p>
    <w:p>
      <w:pPr>
        <w:pStyle w:val="ArticleBody"/>
        <w:jc w:val="left"/>
      </w:pPr>
      <w:r>
        <w:rPr>
          <w:rFonts w:ascii="Times New Roman" w:hAnsi="Times New Roman" w:eastAsia="Times New Roman" w:cs="Times New Roman"/>
        </w:rPr>
        <w:t>Pada kekecewaan 18 Juli 2020, proses pengujian bagi gereja Masehi Advent Hari Ketujuh Laodikia telah berakhir, dan proses pengujian bagi mereka yang merupakan calon-calon untuk termasuk di antara seratus empat puluh empat ribu pun dimulai. Ketika Mikhael mulai membangunkan para calon itu pada bulan Juli 2023, pekabaran, yang dilambangkan sebagai minyak dalam perumpamaan Adventisme, sekali lagi dibuka meterainya. Baik sesudah 11 September 2001 maupun sesudah Juli 2023, telah terjadi pencurahan minyak, dan pekabaran yang dibuka meterainya pada bulan Juli 2023 itu, ketika berkembang sepenuhnya, adalah pekabaran Seruan Tengah Malam dari perumpamaan itu.</w:t>
      </w:r>
    </w:p>
    <w:p>
      <w:pPr>
        <w:pStyle w:val="ArticleBody"/>
        <w:jc w:val="left"/>
      </w:pPr>
      <w:r>
        <w:rPr>
          <w:rFonts w:ascii="Times New Roman" w:hAnsi="Times New Roman" w:eastAsia="Times New Roman" w:cs="Times New Roman"/>
        </w:rPr>
        <w:t>Ia bermula pada waktu pencobaan sebagai pekabaran bagi gadis-gadis bijaksana dan gadis-gadis bodoh, tetapi kemudian berkembang menjadi pekabaran seruan nyaring. Pekabaran itu tiba pada undang-undang hari Minggu yang segera datang, dan apabila pekabaran itu tiba, suara kedua dari Wahyu pasal delapan belas memanggil kawanan Allah yang lain keluar dari Babel.</w:t>
      </w:r>
    </w:p>
    <w:p>
      <w:pPr>
        <w:pStyle w:val="ArticleScripture"/>
        <w:jc w:val="left"/>
      </w:pPr>
      <w:r>
        <w:rPr>
          <w:rFonts w:ascii="Times New Roman" w:hAnsi="Times New Roman" w:eastAsia="Times New Roman" w:cs="Times New Roman"/>
        </w:rPr>
        <w:t>Nangako narinig ko ang isa pang tinig mula sa langit, na nagsasabi, Lumabas kayo sa kaniya, bayan ko, upang huwag kayong makibahagi sa kaniyang mga kasalanan, at upang huwag ninyong tanggapin ang kaniyang mga salot. Sapagkat ang kaniyang mga kasalanan ay umabot hanggang sa langit, at inalala ng Dios ang kaniyang mga kalikuan. Apocalipsis 18:4, 5.</w:t>
      </w:r>
    </w:p>
    <w:p>
      <w:pPr>
        <w:pStyle w:val="ArticleBody"/>
        <w:jc w:val="left"/>
      </w:pPr>
      <w:r>
        <w:rPr>
          <w:rFonts w:ascii="Times New Roman" w:hAnsi="Times New Roman" w:eastAsia="Times New Roman" w:cs="Times New Roman"/>
        </w:rPr>
        <w:t>Sora hla 1–3-ah aw lei hmasa berin pakhatna chuan fiahna hun lo thleng ta tih a puang a, chu hnu-ah chuan hnulei ruahman theh darh chu a ṭan ta a ni. Aw lei hmasa hnihna chuan fiahna hun chu a lo tawp ta tih a hrilh a, Babilon-a la awm mek Pathian beram ruk dangte tana fiahna hun chu a puang bawk.</w:t>
      </w:r>
    </w:p>
    <w:p>
      <w:pPr>
        <w:pStyle w:val="ArticleScripture"/>
        <w:jc w:val="left"/>
      </w:pPr>
      <w:r>
        <w:rPr>
          <w:rFonts w:ascii="Times New Roman" w:hAnsi="Times New Roman" w:eastAsia="Times New Roman" w:cs="Times New Roman"/>
        </w:rPr>
        <w:t>“Jadi dalam pekerjaan terakhir untuk amaran kepada dunia, dua panggilan yang berbeza ditujukan kepada gereja-gereja. Pekabaran malaikat yang kedua ialah, ‘Babel sudah jatuh, sudah jatuh, kota besar itu, kerana ia telah membuat segala bangsa minum daripada anggur murka percabulannya.’ Dan dalam seruan nyaring pekabaran malaikat yang ketiga terdengar suatu suara dari syurga berkata, ‘Keluarlah daripadanya, hai umat-Ku.’” Review and Herald, 6 Disember 1892.</w:t>
      </w:r>
    </w:p>
    <w:p>
      <w:pPr>
        <w:pStyle w:val="ArticleBody"/>
        <w:jc w:val="left"/>
      </w:pPr>
      <w:r>
        <w:rPr>
          <w:rFonts w:ascii="Times New Roman" w:hAnsi="Times New Roman" w:eastAsia="Times New Roman" w:cs="Times New Roman"/>
        </w:rPr>
        <w:t>Ndi pamasuliridwe a Mzimu Woyera pamene chinyengo champhamvu cha Paulo cha pa 2 Atesalonika chikukwaniritsidwa. Kaya chinali kuyesedwa kwa mpingo wa Laodikea wa Seventh-day Adventist komwe kunayamba pa Seputembala 11, 2001, kapena kuyesedwa kwa anamwali amene anakumana ndi kukhumudwa kwa Julayi 18, 2020, kuyesedwako kumachitika pa nthawi ya kuthiridwa kwa Mzimu Woyera. Kuthiridwako kumayimira uthenga woyesera.</w:t>
      </w:r>
    </w:p>
    <w:p>
      <w:pPr>
        <w:pStyle w:val="ArticleScripture"/>
        <w:jc w:val="left"/>
      </w:pPr>
      <w:r>
        <w:rPr>
          <w:rFonts w:ascii="Times New Roman" w:hAnsi="Times New Roman" w:eastAsia="Times New Roman" w:cs="Times New Roman"/>
        </w:rPr>
        <w:t>“Ba tloditšwego ba emego kgauswi le Morena wa lefase ka moka, ba na le boemo bjo bo kilego bja newa Sathane bjalo ka kerubi e khupetšago. Ka dibopiwa tše kgethwa tše di dikologilego sedulo sa gagwe sa bogoši, Morena o boloka poledišano ya ka mehla le badudi ba lefase. Makura a gauta a emela mogau wo Modimo a o dirišago go dula a tlatša mabone a badumedi ka wona, gore a se ke a phadima ka go fokola gomme a timelela. Ge nkabe e se ka baka la gore makura a a makgethwa a tšhollwa go tšwa legodimong ka melaetša ya Moya wa Modimo, ditiragalo tša bobe di be di tla ba le taolo e feletšego godimo ga batho.”</w:t>
      </w:r>
    </w:p>
    <w:p>
      <w:pPr>
        <w:pStyle w:val="ArticleScripture"/>
        <w:jc w:val="left"/>
      </w:pPr>
      <w:r>
        <w:rPr>
          <w:rFonts w:ascii="Times New Roman" w:hAnsi="Times New Roman" w:eastAsia="Times New Roman" w:cs="Times New Roman"/>
        </w:rPr>
        <w:t>“Allah dihina apabila kita tidak menerima penyampaian yang Dia kirimkan kepada kita. Dengan demikian kita menolak minyak emas yang hendak dicurahkan-Nya ke dalam jiwa kita untuk disalurkan kepada mereka yang berada dalam kegelapan. Apabila seruan itu datang, ‘Lihatlah, mempelai laki-laki datang; keluarlah untuk menyongsong dia,’ mereka yang tidak menerima minyak kudus, yang tidak memelihara kasih karunia Kristus di dalam hati mereka, akan mendapati, seperti gadis-gadis bodoh itu, bahwa mereka tidak siap untuk menyambut Tuhan mereka. Mereka tidak mempunyai, di dalam diri mereka sendiri, kuasa untuk memperoleh minyak itu, dan hidup mereka pun hancur. Tetapi jika Roh Kudus Allah diminta, jika kita memohon, sebagaimana Musa memohon, ‘Perlihatkanlah kemuliaan-Mu kepadaku,’ kasih Allah akan dicurahkan di dalam hati kita. Melalui pipa-pipa emas itu, minyak emas akan disalurkan kepada kita. ‘Bukan dengan keperkasaan, dan bukan dengan kekuatan, melainkan dengan Roh-Ku, firman TUHAN semesta alam.’ Dengan menerima sinar-sinar terang dari Surya Kebenaran, anak-anak Allah bercahaya sebagai terang di dunia.” Review and Herald, 20 Juli 1897.</w:t>
      </w:r>
    </w:p>
    <w:p>
      <w:pPr>
        <w:pStyle w:val="ArticleBody"/>
        <w:jc w:val="left"/>
      </w:pPr>
      <w:r>
        <w:rPr>
          <w:rFonts w:ascii="Times New Roman" w:hAnsi="Times New Roman" w:eastAsia="Times New Roman" w:cs="Times New Roman"/>
        </w:rPr>
        <w:t>Nako ya kotya elembo ya bato nkoto nkama moko na minei na minei ebandaki na mokolo ya 11 ya Sɛtɛmbɛ 2001, mpe ezali komonisa bileko mibale ya komekama. Ya liboso ezali komekama ya nsuka ya lingomba ya Baebele ya Mokolo ya Nsambo ya Laodikia, mpe ya mibale ezali mpo na bango oyo bazali bato oyo lisese ya bilenge basi zomi elobeli. Mpo moto azala ezala mwasi ya bwanya to mwasi zoba, esengeli ete bilenge basi nyonso báleka na eleko ya kozela.</w:t>
      </w:r>
    </w:p>
    <w:p>
      <w:pPr>
        <w:pStyle w:val="ArticleBody"/>
        <w:jc w:val="left"/>
      </w:pPr>
      <w:r>
        <w:rPr>
          <w:rFonts w:ascii="Times New Roman" w:hAnsi="Times New Roman" w:eastAsia="Times New Roman" w:cs="Times New Roman"/>
        </w:rPr>
        <w:t>Dalam sejarah Millerite, masa penangguhan bermula dengan kedatangan malaikat kedua, yang berlaku pada kekecewaan yang pertama. Pada ketika itu, golongan Protestan, yang merupakan umat pilihan perjanjian terdahulu milik Tuhan, telah dilangkaui. Pada 18 Julai 2020, umat pilihan perjanjian terdahulu telah dilangkaui, dan proses pengujian yang berlaku semasa masa penangguhan dalam sejarah Millerite mula diulangi. Mesej Seruan Tengah Malam kemudian dikembangkan dalam sejarah Millerite, sebagaimana ia sedang dikembangkan pada masa ini. Apabila ia tiba sepenuhnya pada perhimpunan kem Exeter, dinyatakan siapakah yang memiliki mesej itu (minyak) dan siapakah yang tidak. Umat pilihan perjanjian terdahulu dalam kedua-dua sejarah merupakan golongan pertama yang diuji dan dilangkaui.</w:t>
      </w:r>
    </w:p>
    <w:p>
      <w:pPr>
        <w:pStyle w:val="ArticleScripture"/>
        <w:jc w:val="left"/>
      </w:pPr>
      <w:r>
        <w:rPr>
          <w:rFonts w:ascii="Times New Roman" w:hAnsi="Times New Roman" w:eastAsia="Times New Roman" w:cs="Times New Roman"/>
        </w:rPr>
        <w:t>“‘Ndzi ta mi nyika mbilu leyintshwa, ndzi veka moya lowuntshwa endzeni ka n’wina.’ Ndzi pfumela hi mbilu ya mina hinkwayo leswaku Moya wa Xikwembu wa susiwa emisaveni, naswona lava va nga va ni ku vonakala lokukulu ni minkarhi yo tala, kambe va nga swi tirhisa hi ku fanela, hi vona va nga ta sungula ku tshikiwa. Va hlongorise Moya wa Xikwembu. Ku tirha ka Sathana ka sweswi ehenhla ka timbilu, ni le henhla ka tikereke ni matiko, ku fanele ku chavisa mudyondzi un’wana ni un’wana wa vuprofeta. Makumu ma kusuhi. A ku pfuke tikereke ta hina. A matimba yo hundzula ya Xikwembu ma twiwa embilwini ya swirho hinkwaswo hi un’we-un’we; kutani hi kona hi nga ta vona ku susumeka lokukulu ka Moya wa Xikwembu. Ku rivaleriwa ka xidyoho ntsena a hi swona ntsena leswi dlayo ra Yesu ri swi humesaka. U endle gandzelo leri nga riki na mpimo, ku nga ri ntsena leswaku xidyoho xi susiwa, kambe leswaku vumunhu byi tlhela byi vuyiseriwa, byi tlhela byi sasekisiwa, byi tlhela byi akiwa ku huma emanhlongeni ya byona, kutani byi endliwa lebyi faneleke emahlweni ka Xikwembu.” Selected Messages, buku 3, 154.</w:t>
      </w:r>
    </w:p>
    <w:p>
      <w:pPr>
        <w:pStyle w:val="ArticleBody"/>
        <w:jc w:val="left"/>
      </w:pPr>
      <w:r>
        <w:rPr>
          <w:rFonts w:ascii="Leelawadee UI" w:hAnsi="Leelawadee UI" w:eastAsia="Leelawadee UI" w:cs="Leelawadee UI"/>
        </w:rPr>
        <w:t>ក្នុងរយៈពេលសាកល្បងណាមួយ</w:t>
      </w:r>
      <w:r>
        <w:rPr>
          <w:rFonts w:ascii="Times New Roman" w:hAnsi="Times New Roman" w:eastAsia="Times New Roman" w:cs="Times New Roman"/>
        </w:rPr>
        <w:t xml:space="preserve"> </w:t>
      </w:r>
      <w:r>
        <w:rPr>
          <w:rFonts w:ascii="Leelawadee UI" w:hAnsi="Leelawadee UI" w:eastAsia="Leelawadee UI" w:cs="Leelawadee UI"/>
        </w:rPr>
        <w:t>អ្នកដែលបានបដិសេធសារដែលត្រូវបានបើកត្រានោះ</w:t>
      </w:r>
      <w:r>
        <w:rPr>
          <w:rFonts w:ascii="Times New Roman" w:hAnsi="Times New Roman" w:eastAsia="Times New Roman" w:cs="Times New Roman"/>
        </w:rPr>
        <w:t xml:space="preserve"> </w:t>
      </w:r>
      <w:r>
        <w:rPr>
          <w:rFonts w:ascii="Leelawadee UI" w:hAnsi="Leelawadee UI" w:eastAsia="Leelawadee UI" w:cs="Leelawadee UI"/>
        </w:rPr>
        <w:t>ទទួលការភាន់ច្រឡំដ៏ខ្លាំងក្លារបស់ប៉ូល។</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เมี้ยมไงคา</w:t>
      </w:r>
      <w:r>
        <w:rPr>
          <w:rFonts w:ascii="Times New Roman" w:hAnsi="Times New Roman" w:eastAsia="Times New Roman" w:cs="Times New Roman"/>
        </w:rPr>
        <w:t xml:space="preserve"> </w:t>
      </w:r>
      <w:r>
        <w:rPr>
          <w:rFonts w:ascii="Leelawadee UI" w:hAnsi="Leelawadee UI" w:eastAsia="Leelawadee UI" w:cs="Leelawadee UI"/>
        </w:rPr>
        <w:t>ซามนัคฮน</w:t>
      </w:r>
      <w:r>
        <w:rPr>
          <w:rFonts w:ascii="Times New Roman" w:hAnsi="Times New Roman" w:eastAsia="Times New Roman" w:cs="Times New Roman"/>
        </w:rPr>
        <w:t xml:space="preserve"> </w:t>
      </w:r>
      <w:r>
        <w:rPr>
          <w:rFonts w:ascii="Leelawadee UI" w:hAnsi="Leelawadee UI" w:eastAsia="Leelawadee UI" w:cs="Leelawadee UI"/>
        </w:rPr>
        <w:t>ฆา</w:t>
      </w:r>
      <w:r>
        <w:rPr>
          <w:rFonts w:ascii="Times New Roman" w:hAnsi="Times New Roman" w:eastAsia="Times New Roman" w:cs="Times New Roman"/>
        </w:rPr>
        <w:t xml:space="preserve"> </w:t>
      </w:r>
      <w:r>
        <w:rPr>
          <w:rFonts w:ascii="Leelawadee UI" w:hAnsi="Leelawadee UI" w:eastAsia="Leelawadee UI" w:cs="Leelawadee UI"/>
        </w:rPr>
        <w:t>ซัมเปา</w:t>
      </w:r>
      <w:r>
        <w:rPr>
          <w:rFonts w:ascii="Times New Roman" w:hAnsi="Times New Roman" w:eastAsia="Times New Roman" w:cs="Times New Roman"/>
        </w:rPr>
        <w:t xml:space="preserve"> </w:t>
      </w:r>
      <w:r>
        <w:rPr>
          <w:rFonts w:ascii="Leelawadee UI" w:hAnsi="Leelawadee UI" w:eastAsia="Leelawadee UI" w:cs="Leelawadee UI"/>
        </w:rPr>
        <w:t>ซือ</w:t>
      </w:r>
      <w:r>
        <w:rPr>
          <w:rFonts w:ascii="Times New Roman" w:hAnsi="Times New Roman" w:eastAsia="Times New Roman" w:cs="Times New Roman"/>
        </w:rPr>
        <w:t xml:space="preserve"> </w:t>
      </w:r>
      <w:r>
        <w:rPr>
          <w:rFonts w:ascii="Leelawadee UI" w:hAnsi="Leelawadee UI" w:eastAsia="Leelawadee UI" w:cs="Leelawadee UI"/>
        </w:rPr>
        <w:t>บึลึฮัน</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ซูดะฮ์</w:t>
      </w:r>
      <w:r>
        <w:rPr>
          <w:rFonts w:ascii="Times New Roman" w:hAnsi="Times New Roman" w:eastAsia="Times New Roman" w:cs="Times New Roman"/>
        </w:rPr>
        <w:t xml:space="preserve"> </w:t>
      </w:r>
      <w:r>
        <w:rPr>
          <w:rFonts w:ascii="Leelawadee UI" w:hAnsi="Leelawadee UI" w:eastAsia="Leelawadee UI" w:cs="Leelawadee UI"/>
        </w:rPr>
        <w:t>เมยากิงกัน</w:t>
      </w:r>
      <w:r>
        <w:rPr>
          <w:rFonts w:ascii="Times New Roman" w:hAnsi="Times New Roman" w:eastAsia="Times New Roman" w:cs="Times New Roman"/>
        </w:rPr>
        <w:t xml:space="preserve"> </w:t>
      </w:r>
      <w:r>
        <w:rPr>
          <w:rFonts w:ascii="Leelawadee UI" w:hAnsi="Leelawadee UI" w:eastAsia="Leelawadee UI" w:cs="Leelawadee UI"/>
        </w:rPr>
        <w:t>อากัล</w:t>
      </w:r>
      <w:r>
        <w:rPr>
          <w:rFonts w:ascii="Times New Roman" w:hAnsi="Times New Roman" w:eastAsia="Times New Roman" w:cs="Times New Roman"/>
        </w:rPr>
        <w:t xml:space="preserve"> </w:t>
      </w:r>
      <w:r>
        <w:rPr>
          <w:rFonts w:ascii="Leelawadee UI" w:hAnsi="Leelawadee UI" w:eastAsia="Leelawadee UI" w:cs="Leelawadee UI"/>
        </w:rPr>
        <w:t>บูดี</w:t>
      </w:r>
      <w:r>
        <w:rPr>
          <w:rFonts w:ascii="Times New Roman" w:hAnsi="Times New Roman" w:eastAsia="Times New Roman" w:cs="Times New Roman"/>
        </w:rPr>
        <w:t xml:space="preserve"> </w:t>
      </w:r>
      <w:r>
        <w:rPr>
          <w:rFonts w:ascii="Leelawadee UI" w:hAnsi="Leelawadee UI" w:eastAsia="Leelawadee UI" w:cs="Leelawadee UI"/>
        </w:rPr>
        <w:t>กีตา</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เตอละฮ์</w:t>
      </w:r>
      <w:r>
        <w:rPr>
          <w:rFonts w:ascii="Times New Roman" w:hAnsi="Times New Roman" w:eastAsia="Times New Roman" w:cs="Times New Roman"/>
        </w:rPr>
        <w:t xml:space="preserve"> </w:t>
      </w:r>
      <w:r>
        <w:rPr>
          <w:rFonts w:ascii="Leelawadee UI" w:hAnsi="Leelawadee UI" w:eastAsia="Leelawadee UI" w:cs="Leelawadee UI"/>
        </w:rPr>
        <w:t>เมนเจิงตูห์</w:t>
      </w:r>
      <w:r>
        <w:rPr>
          <w:rFonts w:ascii="Times New Roman" w:hAnsi="Times New Roman" w:eastAsia="Times New Roman" w:cs="Times New Roman"/>
        </w:rPr>
        <w:t xml:space="preserve"> </w:t>
      </w:r>
      <w:r>
        <w:rPr>
          <w:rFonts w:ascii="Leelawadee UI" w:hAnsi="Leelawadee UI" w:eastAsia="Leelawadee UI" w:cs="Leelawadee UI"/>
        </w:rPr>
        <w:t>ฮาตี</w:t>
      </w:r>
      <w:r>
        <w:rPr>
          <w:rFonts w:ascii="Times New Roman" w:hAnsi="Times New Roman" w:eastAsia="Times New Roman" w:cs="Times New Roman"/>
        </w:rPr>
        <w:t xml:space="preserve"> </w:t>
      </w:r>
      <w:r>
        <w:rPr>
          <w:rFonts w:ascii="Leelawadee UI" w:hAnsi="Leelawadee UI" w:eastAsia="Leelawadee UI" w:cs="Leelawadee UI"/>
        </w:rPr>
        <w:t>กีตา</w:t>
      </w:r>
      <w:r>
        <w:rPr>
          <w:rFonts w:ascii="Times New Roman" w:hAnsi="Times New Roman" w:eastAsia="Times New Roman" w:cs="Times New Roman"/>
        </w:rPr>
        <w:t xml:space="preserve">. </w:t>
      </w:r>
      <w:r>
        <w:rPr>
          <w:rFonts w:ascii="Leelawadee UI" w:hAnsi="Leelawadee UI" w:eastAsia="Leelawadee UI" w:cs="Leelawadee UI"/>
        </w:rPr>
        <w:t>กีตา</w:t>
      </w:r>
      <w:r>
        <w:rPr>
          <w:rFonts w:ascii="Times New Roman" w:hAnsi="Times New Roman" w:eastAsia="Times New Roman" w:cs="Times New Roman"/>
        </w:rPr>
        <w:t xml:space="preserve"> </w:t>
      </w:r>
      <w:r>
        <w:rPr>
          <w:rFonts w:ascii="Leelawadee UI" w:hAnsi="Leelawadee UI" w:eastAsia="Leelawadee UI" w:cs="Leelawadee UI"/>
        </w:rPr>
        <w:t>ตีดัก</w:t>
      </w:r>
      <w:r>
        <w:rPr>
          <w:rFonts w:ascii="Times New Roman" w:hAnsi="Times New Roman" w:eastAsia="Times New Roman" w:cs="Times New Roman"/>
        </w:rPr>
        <w:t xml:space="preserve"> </w:t>
      </w:r>
      <w:r>
        <w:rPr>
          <w:rFonts w:ascii="Leelawadee UI" w:hAnsi="Leelawadee UI" w:eastAsia="Leelawadee UI" w:cs="Leelawadee UI"/>
        </w:rPr>
        <w:t>ดาปัต</w:t>
      </w:r>
      <w:r>
        <w:rPr>
          <w:rFonts w:ascii="Times New Roman" w:hAnsi="Times New Roman" w:eastAsia="Times New Roman" w:cs="Times New Roman"/>
        </w:rPr>
        <w:t xml:space="preserve"> </w:t>
      </w:r>
      <w:r>
        <w:rPr>
          <w:rFonts w:ascii="Leelawadee UI" w:hAnsi="Leelawadee UI" w:eastAsia="Leelawadee UI" w:cs="Leelawadee UI"/>
        </w:rPr>
        <w:t>เดิงัน</w:t>
      </w:r>
      <w:r>
        <w:rPr>
          <w:rFonts w:ascii="Times New Roman" w:hAnsi="Times New Roman" w:eastAsia="Times New Roman" w:cs="Times New Roman"/>
        </w:rPr>
        <w:t xml:space="preserve"> </w:t>
      </w:r>
      <w:r>
        <w:rPr>
          <w:rFonts w:ascii="Leelawadee UI" w:hAnsi="Leelawadee UI" w:eastAsia="Leelawadee UI" w:cs="Leelawadee UI"/>
        </w:rPr>
        <w:t>ตันปา</w:t>
      </w:r>
      <w:r>
        <w:rPr>
          <w:rFonts w:ascii="Times New Roman" w:hAnsi="Times New Roman" w:eastAsia="Times New Roman" w:cs="Times New Roman"/>
        </w:rPr>
        <w:t xml:space="preserve"> </w:t>
      </w:r>
      <w:r>
        <w:rPr>
          <w:rFonts w:ascii="Leelawadee UI" w:hAnsi="Leelawadee UI" w:eastAsia="Leelawadee UI" w:cs="Leelawadee UI"/>
        </w:rPr>
        <w:t>ฮูกูมัน</w:t>
      </w:r>
      <w:r>
        <w:rPr>
          <w:rFonts w:ascii="Times New Roman" w:hAnsi="Times New Roman" w:eastAsia="Times New Roman" w:cs="Times New Roman"/>
        </w:rPr>
        <w:t xml:space="preserve"> </w:t>
      </w:r>
      <w:r>
        <w:rPr>
          <w:rFonts w:ascii="Leelawadee UI" w:hAnsi="Leelawadee UI" w:eastAsia="Leelawadee UI" w:cs="Leelawadee UI"/>
        </w:rPr>
        <w:t>เมโนลัก</w:t>
      </w:r>
      <w:r>
        <w:rPr>
          <w:rFonts w:ascii="Times New Roman" w:hAnsi="Times New Roman" w:eastAsia="Times New Roman" w:cs="Times New Roman"/>
        </w:rPr>
        <w:t xml:space="preserve"> </w:t>
      </w:r>
      <w:r>
        <w:rPr>
          <w:rFonts w:ascii="Leelawadee UI" w:hAnsi="Leelawadee UI" w:eastAsia="Leelawadee UI" w:cs="Leelawadee UI"/>
        </w:rPr>
        <w:t>เปอริงาตัน</w:t>
      </w:r>
      <w:r>
        <w:rPr>
          <w:rFonts w:ascii="Times New Roman" w:hAnsi="Times New Roman" w:eastAsia="Times New Roman" w:cs="Times New Roman"/>
        </w:rPr>
        <w:t>-</w:t>
      </w:r>
      <w:r>
        <w:rPr>
          <w:rFonts w:ascii="Leelawadee UI" w:hAnsi="Leelawadee UI" w:eastAsia="Leelawadee UI" w:cs="Leelawadee UI"/>
        </w:rPr>
        <w:t>เปอริงาตัน</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อัลลอฮ์</w:t>
      </w:r>
      <w:r>
        <w:rPr>
          <w:rFonts w:ascii="Times New Roman" w:hAnsi="Times New Roman" w:eastAsia="Times New Roman" w:cs="Times New Roman"/>
        </w:rPr>
        <w:t xml:space="preserve"> </w:t>
      </w:r>
      <w:r>
        <w:rPr>
          <w:rFonts w:ascii="Leelawadee UI" w:hAnsi="Leelawadee UI" w:eastAsia="Leelawadee UI" w:cs="Leelawadee UI"/>
        </w:rPr>
        <w:t>ดาลัม</w:t>
      </w:r>
      <w:r>
        <w:rPr>
          <w:rFonts w:ascii="Times New Roman" w:hAnsi="Times New Roman" w:eastAsia="Times New Roman" w:cs="Times New Roman"/>
        </w:rPr>
        <w:t xml:space="preserve"> </w:t>
      </w:r>
      <w:r>
        <w:rPr>
          <w:rFonts w:ascii="Leelawadee UI" w:hAnsi="Leelawadee UI" w:eastAsia="Leelawadee UI" w:cs="Leelawadee UI"/>
        </w:rPr>
        <w:t>ระห์มัต</w:t>
      </w:r>
      <w:r>
        <w:rPr>
          <w:rFonts w:ascii="Times New Roman" w:hAnsi="Times New Roman" w:eastAsia="Times New Roman" w:cs="Times New Roman"/>
        </w:rPr>
        <w:t>-</w:t>
      </w:r>
      <w:r>
        <w:rPr>
          <w:rFonts w:ascii="Leelawadee UI" w:hAnsi="Leelawadee UI" w:eastAsia="Leelawadee UI" w:cs="Leelawadee UI"/>
        </w:rPr>
        <w:t>นยา</w:t>
      </w:r>
      <w:r>
        <w:rPr>
          <w:rFonts w:ascii="Times New Roman" w:hAnsi="Times New Roman" w:eastAsia="Times New Roman" w:cs="Times New Roman"/>
        </w:rPr>
        <w:t xml:space="preserve"> </w:t>
      </w:r>
      <w:r>
        <w:rPr>
          <w:rFonts w:ascii="Leelawadee UI" w:hAnsi="Leelawadee UI" w:eastAsia="Leelawadee UI" w:cs="Leelawadee UI"/>
        </w:rPr>
        <w:t>คีริมกัน</w:t>
      </w:r>
      <w:r>
        <w:rPr>
          <w:rFonts w:ascii="Times New Roman" w:hAnsi="Times New Roman" w:eastAsia="Times New Roman" w:cs="Times New Roman"/>
        </w:rPr>
        <w:t xml:space="preserve"> </w:t>
      </w:r>
      <w:r>
        <w:rPr>
          <w:rFonts w:ascii="Leelawadee UI" w:hAnsi="Leelawadee UI" w:eastAsia="Leelawadee UI" w:cs="Leelawadee UI"/>
        </w:rPr>
        <w:t>เกปาดา</w:t>
      </w:r>
      <w:r>
        <w:rPr>
          <w:rFonts w:ascii="Times New Roman" w:hAnsi="Times New Roman" w:eastAsia="Times New Roman" w:cs="Times New Roman"/>
        </w:rPr>
        <w:t xml:space="preserve"> </w:t>
      </w:r>
      <w:r>
        <w:rPr>
          <w:rFonts w:ascii="Leelawadee UI" w:hAnsi="Leelawadee UI" w:eastAsia="Leelawadee UI" w:cs="Leelawadee UI"/>
        </w:rPr>
        <w:t>กีตา</w:t>
      </w:r>
      <w:r>
        <w:rPr>
          <w:rFonts w:ascii="Times New Roman" w:hAnsi="Times New Roman" w:eastAsia="Times New Roman" w:cs="Times New Roman"/>
        </w:rPr>
        <w:t xml:space="preserve">. </w:t>
      </w:r>
      <w:r>
        <w:rPr>
          <w:rFonts w:ascii="Leelawadee UI" w:hAnsi="Leelawadee UI" w:eastAsia="Leelawadee UI" w:cs="Leelawadee UI"/>
        </w:rPr>
        <w:t>ซูอาตู</w:t>
      </w:r>
      <w:r>
        <w:rPr>
          <w:rFonts w:ascii="Times New Roman" w:hAnsi="Times New Roman" w:eastAsia="Times New Roman" w:cs="Times New Roman"/>
        </w:rPr>
        <w:t xml:space="preserve"> </w:t>
      </w:r>
      <w:r>
        <w:rPr>
          <w:rFonts w:ascii="Leelawadee UI" w:hAnsi="Leelawadee UI" w:eastAsia="Leelawadee UI" w:cs="Leelawadee UI"/>
        </w:rPr>
        <w:t>เปอซาน</w:t>
      </w:r>
      <w:r>
        <w:rPr>
          <w:rFonts w:ascii="Times New Roman" w:hAnsi="Times New Roman" w:eastAsia="Times New Roman" w:cs="Times New Roman"/>
        </w:rPr>
        <w:t xml:space="preserve"> </w:t>
      </w:r>
      <w:r>
        <w:rPr>
          <w:rFonts w:ascii="Leelawadee UI" w:hAnsi="Leelawadee UI" w:eastAsia="Leelawadee UI" w:cs="Leelawadee UI"/>
        </w:rPr>
        <w:t>เตอละฮ์</w:t>
      </w:r>
      <w:r>
        <w:rPr>
          <w:rFonts w:ascii="Times New Roman" w:hAnsi="Times New Roman" w:eastAsia="Times New Roman" w:cs="Times New Roman"/>
        </w:rPr>
        <w:t xml:space="preserve"> </w:t>
      </w:r>
      <w:r>
        <w:rPr>
          <w:rFonts w:ascii="Leelawadee UI" w:hAnsi="Leelawadee UI" w:eastAsia="Leelawadee UI" w:cs="Leelawadee UI"/>
        </w:rPr>
        <w:t>ดีคีริม</w:t>
      </w:r>
      <w:r>
        <w:rPr>
          <w:rFonts w:ascii="Times New Roman" w:hAnsi="Times New Roman" w:eastAsia="Times New Roman" w:cs="Times New Roman"/>
        </w:rPr>
        <w:t xml:space="preserve"> </w:t>
      </w:r>
      <w:r>
        <w:rPr>
          <w:rFonts w:ascii="Leelawadee UI" w:hAnsi="Leelawadee UI" w:eastAsia="Leelawadee UI" w:cs="Leelawadee UI"/>
        </w:rPr>
        <w:t>ดารี</w:t>
      </w:r>
      <w:r>
        <w:rPr>
          <w:rFonts w:ascii="Times New Roman" w:hAnsi="Times New Roman" w:eastAsia="Times New Roman" w:cs="Times New Roman"/>
        </w:rPr>
        <w:t xml:space="preserve"> </w:t>
      </w:r>
      <w:r>
        <w:rPr>
          <w:rFonts w:ascii="Leelawadee UI" w:hAnsi="Leelawadee UI" w:eastAsia="Leelawadee UI" w:cs="Leelawadee UI"/>
        </w:rPr>
        <w:t>ซูร์กา</w:t>
      </w:r>
      <w:r>
        <w:rPr>
          <w:rFonts w:ascii="Times New Roman" w:hAnsi="Times New Roman" w:eastAsia="Times New Roman" w:cs="Times New Roman"/>
        </w:rPr>
        <w:t xml:space="preserve"> </w:t>
      </w:r>
      <w:r>
        <w:rPr>
          <w:rFonts w:ascii="Leelawadee UI" w:hAnsi="Leelawadee UI" w:eastAsia="Leelawadee UI" w:cs="Leelawadee UI"/>
        </w:rPr>
        <w:t>เกปาดา</w:t>
      </w:r>
      <w:r>
        <w:rPr>
          <w:rFonts w:ascii="Times New Roman" w:hAnsi="Times New Roman" w:eastAsia="Times New Roman" w:cs="Times New Roman"/>
        </w:rPr>
        <w:t xml:space="preserve"> </w:t>
      </w:r>
      <w:r>
        <w:rPr>
          <w:rFonts w:ascii="Leelawadee UI" w:hAnsi="Leelawadee UI" w:eastAsia="Leelawadee UI" w:cs="Leelawadee UI"/>
        </w:rPr>
        <w:t>ดูเนีย</w:t>
      </w:r>
      <w:r>
        <w:rPr>
          <w:rFonts w:ascii="Times New Roman" w:hAnsi="Times New Roman" w:eastAsia="Times New Roman" w:cs="Times New Roman"/>
        </w:rPr>
        <w:t xml:space="preserve"> </w:t>
      </w:r>
      <w:r>
        <w:rPr>
          <w:rFonts w:ascii="Leelawadee UI" w:hAnsi="Leelawadee UI" w:eastAsia="Leelawadee UI" w:cs="Leelawadee UI"/>
        </w:rPr>
        <w:t>ปาดา</w:t>
      </w:r>
      <w:r>
        <w:rPr>
          <w:rFonts w:ascii="Times New Roman" w:hAnsi="Times New Roman" w:eastAsia="Times New Roman" w:cs="Times New Roman"/>
        </w:rPr>
        <w:t xml:space="preserve"> </w:t>
      </w:r>
      <w:r>
        <w:rPr>
          <w:rFonts w:ascii="Leelawadee UI" w:hAnsi="Leelawadee UI" w:eastAsia="Leelawadee UI" w:cs="Leelawadee UI"/>
        </w:rPr>
        <w:t>ซามัน</w:t>
      </w:r>
      <w:r>
        <w:rPr>
          <w:rFonts w:ascii="Times New Roman" w:hAnsi="Times New Roman" w:eastAsia="Times New Roman" w:cs="Times New Roman"/>
        </w:rPr>
        <w:t xml:space="preserve"> </w:t>
      </w:r>
      <w:r>
        <w:rPr>
          <w:rFonts w:ascii="Leelawadee UI" w:hAnsi="Leelawadee UI" w:eastAsia="Leelawadee UI" w:cs="Leelawadee UI"/>
        </w:rPr>
        <w:t>นูห์</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เกเซอลามาตัน</w:t>
      </w:r>
      <w:r>
        <w:rPr>
          <w:rFonts w:ascii="Times New Roman" w:hAnsi="Times New Roman" w:eastAsia="Times New Roman" w:cs="Times New Roman"/>
        </w:rPr>
        <w:t xml:space="preserve"> </w:t>
      </w:r>
      <w:r>
        <w:rPr>
          <w:rFonts w:ascii="Leelawadee UI" w:hAnsi="Leelawadee UI" w:eastAsia="Leelawadee UI" w:cs="Leelawadee UI"/>
        </w:rPr>
        <w:t>มานูเซีย</w:t>
      </w:r>
      <w:r>
        <w:rPr>
          <w:rFonts w:ascii="Times New Roman" w:hAnsi="Times New Roman" w:eastAsia="Times New Roman" w:cs="Times New Roman"/>
        </w:rPr>
        <w:t xml:space="preserve"> </w:t>
      </w:r>
      <w:r>
        <w:rPr>
          <w:rFonts w:ascii="Leelawadee UI" w:hAnsi="Leelawadee UI" w:eastAsia="Leelawadee UI" w:cs="Leelawadee UI"/>
        </w:rPr>
        <w:t>เบอร์กันตุง</w:t>
      </w:r>
      <w:r>
        <w:rPr>
          <w:rFonts w:ascii="Times New Roman" w:hAnsi="Times New Roman" w:eastAsia="Times New Roman" w:cs="Times New Roman"/>
        </w:rPr>
        <w:t xml:space="preserve"> </w:t>
      </w:r>
      <w:r>
        <w:rPr>
          <w:rFonts w:ascii="Leelawadee UI" w:hAnsi="Leelawadee UI" w:eastAsia="Leelawadee UI" w:cs="Leelawadee UI"/>
        </w:rPr>
        <w:t>ปาดา</w:t>
      </w:r>
      <w:r>
        <w:rPr>
          <w:rFonts w:ascii="Times New Roman" w:hAnsi="Times New Roman" w:eastAsia="Times New Roman" w:cs="Times New Roman"/>
        </w:rPr>
        <w:t xml:space="preserve"> </w:t>
      </w:r>
      <w:r>
        <w:rPr>
          <w:rFonts w:ascii="Leelawadee UI" w:hAnsi="Leelawadee UI" w:eastAsia="Leelawadee UI" w:cs="Leelawadee UI"/>
        </w:rPr>
        <w:t>บากายมานา</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เมมเปอรลากูกัน</w:t>
      </w:r>
      <w:r>
        <w:rPr>
          <w:rFonts w:ascii="Times New Roman" w:hAnsi="Times New Roman" w:eastAsia="Times New Roman" w:cs="Times New Roman"/>
        </w:rPr>
        <w:t xml:space="preserve"> </w:t>
      </w:r>
      <w:r>
        <w:rPr>
          <w:rFonts w:ascii="Leelawadee UI" w:hAnsi="Leelawadee UI" w:eastAsia="Leelawadee UI" w:cs="Leelawadee UI"/>
        </w:rPr>
        <w:t>เปอซาน</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โอเละห์</w:t>
      </w:r>
      <w:r>
        <w:rPr>
          <w:rFonts w:ascii="Times New Roman" w:hAnsi="Times New Roman" w:eastAsia="Times New Roman" w:cs="Times New Roman"/>
        </w:rPr>
        <w:t xml:space="preserve"> </w:t>
      </w:r>
      <w:r>
        <w:rPr>
          <w:rFonts w:ascii="Leelawadee UI" w:hAnsi="Leelawadee UI" w:eastAsia="Leelawadee UI" w:cs="Leelawadee UI"/>
        </w:rPr>
        <w:t>กาเรอนา</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เมโนลัก</w:t>
      </w:r>
      <w:r>
        <w:rPr>
          <w:rFonts w:ascii="Times New Roman" w:hAnsi="Times New Roman" w:eastAsia="Times New Roman" w:cs="Times New Roman"/>
        </w:rPr>
        <w:t xml:space="preserve"> </w:t>
      </w:r>
      <w:r>
        <w:rPr>
          <w:rFonts w:ascii="Leelawadee UI" w:hAnsi="Leelawadee UI" w:eastAsia="Leelawadee UI" w:cs="Leelawadee UI"/>
        </w:rPr>
        <w:t>เปอริงาตัน</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โรห์</w:t>
      </w:r>
      <w:r>
        <w:rPr>
          <w:rFonts w:ascii="Times New Roman" w:hAnsi="Times New Roman" w:eastAsia="Times New Roman" w:cs="Times New Roman"/>
        </w:rPr>
        <w:t xml:space="preserve"> </w:t>
      </w:r>
      <w:r>
        <w:rPr>
          <w:rFonts w:ascii="Leelawadee UI" w:hAnsi="Leelawadee UI" w:eastAsia="Leelawadee UI" w:cs="Leelawadee UI"/>
        </w:rPr>
        <w:t>อัลลอฮ์</w:t>
      </w:r>
      <w:r>
        <w:rPr>
          <w:rFonts w:ascii="Times New Roman" w:hAnsi="Times New Roman" w:eastAsia="Times New Roman" w:cs="Times New Roman"/>
        </w:rPr>
        <w:t xml:space="preserve"> </w:t>
      </w:r>
      <w:r>
        <w:rPr>
          <w:rFonts w:ascii="Leelawadee UI" w:hAnsi="Leelawadee UI" w:eastAsia="Leelawadee UI" w:cs="Leelawadee UI"/>
        </w:rPr>
        <w:t>ดีตาริก</w:t>
      </w:r>
      <w:r>
        <w:rPr>
          <w:rFonts w:ascii="Times New Roman" w:hAnsi="Times New Roman" w:eastAsia="Times New Roman" w:cs="Times New Roman"/>
        </w:rPr>
        <w:t xml:space="preserve"> </w:t>
      </w:r>
      <w:r>
        <w:rPr>
          <w:rFonts w:ascii="Leelawadee UI" w:hAnsi="Leelawadee UI" w:eastAsia="Leelawadee UI" w:cs="Leelawadee UI"/>
        </w:rPr>
        <w:t>ดารี</w:t>
      </w:r>
      <w:r>
        <w:rPr>
          <w:rFonts w:ascii="Times New Roman" w:hAnsi="Times New Roman" w:eastAsia="Times New Roman" w:cs="Times New Roman"/>
        </w:rPr>
        <w:t xml:space="preserve"> </w:t>
      </w:r>
      <w:r>
        <w:rPr>
          <w:rFonts w:ascii="Leelawadee UI" w:hAnsi="Leelawadee UI" w:eastAsia="Leelawadee UI" w:cs="Leelawadee UI"/>
        </w:rPr>
        <w:t>กาอุม</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เบอร์โดซา</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บีนาซา</w:t>
      </w:r>
      <w:r>
        <w:rPr>
          <w:rFonts w:ascii="Times New Roman" w:hAnsi="Times New Roman" w:eastAsia="Times New Roman" w:cs="Times New Roman"/>
        </w:rPr>
        <w:t xml:space="preserve"> </w:t>
      </w:r>
      <w:r>
        <w:rPr>
          <w:rFonts w:ascii="Leelawadee UI" w:hAnsi="Leelawadee UI" w:eastAsia="Leelawadee UI" w:cs="Leelawadee UI"/>
        </w:rPr>
        <w:t>ดิ</w:t>
      </w:r>
      <w:r>
        <w:rPr>
          <w:rFonts w:ascii="Times New Roman" w:hAnsi="Times New Roman" w:eastAsia="Times New Roman" w:cs="Times New Roman"/>
        </w:rPr>
        <w:t xml:space="preserve"> </w:t>
      </w:r>
      <w:r>
        <w:rPr>
          <w:rFonts w:ascii="Leelawadee UI" w:hAnsi="Leelawadee UI" w:eastAsia="Leelawadee UI" w:cs="Leelawadee UI"/>
        </w:rPr>
        <w:t>ดาลัม</w:t>
      </w:r>
      <w:r>
        <w:rPr>
          <w:rFonts w:ascii="Times New Roman" w:hAnsi="Times New Roman" w:eastAsia="Times New Roman" w:cs="Times New Roman"/>
        </w:rPr>
        <w:t xml:space="preserve"> </w:t>
      </w:r>
      <w:r>
        <w:rPr>
          <w:rFonts w:ascii="Leelawadee UI" w:hAnsi="Leelawadee UI" w:eastAsia="Leelawadee UI" w:cs="Leelawadee UI"/>
        </w:rPr>
        <w:t>แอร์</w:t>
      </w:r>
      <w:r>
        <w:rPr>
          <w:rFonts w:ascii="Times New Roman" w:hAnsi="Times New Roman" w:eastAsia="Times New Roman" w:cs="Times New Roman"/>
        </w:rPr>
        <w:t xml:space="preserve"> </w:t>
      </w:r>
      <w:r>
        <w:rPr>
          <w:rFonts w:ascii="Leelawadee UI" w:hAnsi="Leelawadee UI" w:eastAsia="Leelawadee UI" w:cs="Leelawadee UI"/>
        </w:rPr>
        <w:t>บันจีร์</w:t>
      </w:r>
      <w:r>
        <w:rPr>
          <w:rFonts w:ascii="Times New Roman" w:hAnsi="Times New Roman" w:eastAsia="Times New Roman" w:cs="Times New Roman"/>
        </w:rPr>
        <w:t xml:space="preserve">. </w:t>
      </w:r>
      <w:r>
        <w:rPr>
          <w:rFonts w:ascii="Leelawadee UI" w:hAnsi="Leelawadee UI" w:eastAsia="Leelawadee UI" w:cs="Leelawadee UI"/>
        </w:rPr>
        <w:t>ปาดา</w:t>
      </w:r>
      <w:r>
        <w:rPr>
          <w:rFonts w:ascii="Times New Roman" w:hAnsi="Times New Roman" w:eastAsia="Times New Roman" w:cs="Times New Roman"/>
        </w:rPr>
        <w:t xml:space="preserve"> </w:t>
      </w:r>
      <w:r>
        <w:rPr>
          <w:rFonts w:ascii="Leelawadee UI" w:hAnsi="Leelawadee UI" w:eastAsia="Leelawadee UI" w:cs="Leelawadee UI"/>
        </w:rPr>
        <w:t>ซามัน</w:t>
      </w:r>
      <w:r>
        <w:rPr>
          <w:rFonts w:ascii="Times New Roman" w:hAnsi="Times New Roman" w:eastAsia="Times New Roman" w:cs="Times New Roman"/>
        </w:rPr>
        <w:t xml:space="preserve"> </w:t>
      </w:r>
      <w:r>
        <w:rPr>
          <w:rFonts w:ascii="Leelawadee UI" w:hAnsi="Leelawadee UI" w:eastAsia="Leelawadee UI" w:cs="Leelawadee UI"/>
        </w:rPr>
        <w:t>อิบราฮีม</w:t>
      </w:r>
      <w:r>
        <w:rPr>
          <w:rFonts w:ascii="Times New Roman" w:hAnsi="Times New Roman" w:eastAsia="Times New Roman" w:cs="Times New Roman"/>
        </w:rPr>
        <w:t xml:space="preserve">, </w:t>
      </w:r>
      <w:r>
        <w:rPr>
          <w:rFonts w:ascii="Leelawadee UI" w:hAnsi="Leelawadee UI" w:eastAsia="Leelawadee UI" w:cs="Leelawadee UI"/>
        </w:rPr>
        <w:t>ระห์มัต</w:t>
      </w:r>
      <w:r>
        <w:rPr>
          <w:rFonts w:ascii="Times New Roman" w:hAnsi="Times New Roman" w:eastAsia="Times New Roman" w:cs="Times New Roman"/>
        </w:rPr>
        <w:t xml:space="preserve"> </w:t>
      </w:r>
      <w:r>
        <w:rPr>
          <w:rFonts w:ascii="Leelawadee UI" w:hAnsi="Leelawadee UI" w:eastAsia="Leelawadee UI" w:cs="Leelawadee UI"/>
        </w:rPr>
        <w:t>เบอร์เฮินตี</w:t>
      </w:r>
      <w:r>
        <w:rPr>
          <w:rFonts w:ascii="Times New Roman" w:hAnsi="Times New Roman" w:eastAsia="Times New Roman" w:cs="Times New Roman"/>
        </w:rPr>
        <w:t xml:space="preserve"> </w:t>
      </w:r>
      <w:r>
        <w:rPr>
          <w:rFonts w:ascii="Leelawadee UI" w:hAnsi="Leelawadee UI" w:eastAsia="Leelawadee UI" w:cs="Leelawadee UI"/>
        </w:rPr>
        <w:t>เมมโฮน</w:t>
      </w:r>
      <w:r>
        <w:rPr>
          <w:rFonts w:ascii="Times New Roman" w:hAnsi="Times New Roman" w:eastAsia="Times New Roman" w:cs="Times New Roman"/>
        </w:rPr>
        <w:t xml:space="preserve"> </w:t>
      </w:r>
      <w:r>
        <w:rPr>
          <w:rFonts w:ascii="Leelawadee UI" w:hAnsi="Leelawadee UI" w:eastAsia="Leelawadee UI" w:cs="Leelawadee UI"/>
        </w:rPr>
        <w:t>บากี</w:t>
      </w:r>
      <w:r>
        <w:rPr>
          <w:rFonts w:ascii="Times New Roman" w:hAnsi="Times New Roman" w:eastAsia="Times New Roman" w:cs="Times New Roman"/>
        </w:rPr>
        <w:t xml:space="preserve"> </w:t>
      </w:r>
      <w:r>
        <w:rPr>
          <w:rFonts w:ascii="Leelawadee UI" w:hAnsi="Leelawadee UI" w:eastAsia="Leelawadee UI" w:cs="Leelawadee UI"/>
        </w:rPr>
        <w:t>เปินดูดุก</w:t>
      </w:r>
      <w:r>
        <w:rPr>
          <w:rFonts w:ascii="Times New Roman" w:hAnsi="Times New Roman" w:eastAsia="Times New Roman" w:cs="Times New Roman"/>
        </w:rPr>
        <w:t xml:space="preserve"> </w:t>
      </w:r>
      <w:r>
        <w:rPr>
          <w:rFonts w:ascii="Leelawadee UI" w:hAnsi="Leelawadee UI" w:eastAsia="Leelawadee UI" w:cs="Leelawadee UI"/>
        </w:rPr>
        <w:t>โซดม</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เบอร์ซาละห์</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เซอมวา</w:t>
      </w:r>
      <w:r>
        <w:rPr>
          <w:rFonts w:ascii="Times New Roman" w:hAnsi="Times New Roman" w:eastAsia="Times New Roman" w:cs="Times New Roman"/>
        </w:rPr>
        <w:t xml:space="preserve"> </w:t>
      </w:r>
      <w:r>
        <w:rPr>
          <w:rFonts w:ascii="Leelawadee UI" w:hAnsi="Leelawadee UI" w:eastAsia="Leelawadee UI" w:cs="Leelawadee UI"/>
        </w:rPr>
        <w:t>โอรัง</w:t>
      </w:r>
      <w:r>
        <w:rPr>
          <w:rFonts w:ascii="Times New Roman" w:hAnsi="Times New Roman" w:eastAsia="Times New Roman" w:cs="Times New Roman"/>
        </w:rPr>
        <w:t xml:space="preserve">, </w:t>
      </w:r>
      <w:r>
        <w:rPr>
          <w:rFonts w:ascii="Leelawadee UI" w:hAnsi="Leelawadee UI" w:eastAsia="Leelawadee UI" w:cs="Leelawadee UI"/>
        </w:rPr>
        <w:t>เกอจวาลี</w:t>
      </w:r>
      <w:r>
        <w:rPr>
          <w:rFonts w:ascii="Times New Roman" w:hAnsi="Times New Roman" w:eastAsia="Times New Roman" w:cs="Times New Roman"/>
        </w:rPr>
        <w:t xml:space="preserve"> </w:t>
      </w:r>
      <w:r>
        <w:rPr>
          <w:rFonts w:ascii="Leelawadee UI" w:hAnsi="Leelawadee UI" w:eastAsia="Leelawadee UI" w:cs="Leelawadee UI"/>
        </w:rPr>
        <w:t>ลูธ</w:t>
      </w:r>
      <w:r>
        <w:rPr>
          <w:rFonts w:ascii="Times New Roman" w:hAnsi="Times New Roman" w:eastAsia="Times New Roman" w:cs="Times New Roman"/>
        </w:rPr>
        <w:t xml:space="preserve"> </w:t>
      </w:r>
      <w:r>
        <w:rPr>
          <w:rFonts w:ascii="Leelawadee UI" w:hAnsi="Leelawadee UI" w:eastAsia="Leelawadee UI" w:cs="Leelawadee UI"/>
        </w:rPr>
        <w:t>เบอซามา</w:t>
      </w:r>
      <w:r>
        <w:rPr>
          <w:rFonts w:ascii="Times New Roman" w:hAnsi="Times New Roman" w:eastAsia="Times New Roman" w:cs="Times New Roman"/>
        </w:rPr>
        <w:t xml:space="preserve"> </w:t>
      </w:r>
      <w:r>
        <w:rPr>
          <w:rFonts w:ascii="Leelawadee UI" w:hAnsi="Leelawadee UI" w:eastAsia="Leelawadee UI" w:cs="Leelawadee UI"/>
        </w:rPr>
        <w:t>อิสเตอนยา</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ดูอา</w:t>
      </w:r>
      <w:r>
        <w:rPr>
          <w:rFonts w:ascii="Times New Roman" w:hAnsi="Times New Roman" w:eastAsia="Times New Roman" w:cs="Times New Roman"/>
        </w:rPr>
        <w:t xml:space="preserve"> </w:t>
      </w:r>
      <w:r>
        <w:rPr>
          <w:rFonts w:ascii="Leelawadee UI" w:hAnsi="Leelawadee UI" w:eastAsia="Leelawadee UI" w:cs="Leelawadee UI"/>
        </w:rPr>
        <w:t>อานัก</w:t>
      </w:r>
      <w:r>
        <w:rPr>
          <w:rFonts w:ascii="Times New Roman" w:hAnsi="Times New Roman" w:eastAsia="Times New Roman" w:cs="Times New Roman"/>
        </w:rPr>
        <w:t xml:space="preserve"> </w:t>
      </w:r>
      <w:r>
        <w:rPr>
          <w:rFonts w:ascii="Leelawadee UI" w:hAnsi="Leelawadee UI" w:eastAsia="Leelawadee UI" w:cs="Leelawadee UI"/>
        </w:rPr>
        <w:t>เปอเรมปวน</w:t>
      </w:r>
      <w:r>
        <w:rPr>
          <w:rFonts w:ascii="Times New Roman" w:hAnsi="Times New Roman" w:eastAsia="Times New Roman" w:cs="Times New Roman"/>
        </w:rPr>
        <w:t>-</w:t>
      </w:r>
      <w:r>
        <w:rPr>
          <w:rFonts w:ascii="Leelawadee UI" w:hAnsi="Leelawadee UI" w:eastAsia="Leelawadee UI" w:cs="Leelawadee UI"/>
        </w:rPr>
        <w:t>นยา</w:t>
      </w:r>
      <w:r>
        <w:rPr>
          <w:rFonts w:ascii="Times New Roman" w:hAnsi="Times New Roman" w:eastAsia="Times New Roman" w:cs="Times New Roman"/>
        </w:rPr>
        <w:t xml:space="preserve">, </w:t>
      </w:r>
      <w:r>
        <w:rPr>
          <w:rFonts w:ascii="Leelawadee UI" w:hAnsi="Leelawadee UI" w:eastAsia="Leelawadee UI" w:cs="Leelawadee UI"/>
        </w:rPr>
        <w:t>ลูดึห์</w:t>
      </w:r>
      <w:r>
        <w:rPr>
          <w:rFonts w:ascii="Times New Roman" w:hAnsi="Times New Roman" w:eastAsia="Times New Roman" w:cs="Times New Roman"/>
        </w:rPr>
        <w:t xml:space="preserve"> </w:t>
      </w:r>
      <w:r>
        <w:rPr>
          <w:rFonts w:ascii="Leelawadee UI" w:hAnsi="Leelawadee UI" w:eastAsia="Leelawadee UI" w:cs="Leelawadee UI"/>
        </w:rPr>
        <w:t>โอเละห์</w:t>
      </w:r>
      <w:r>
        <w:rPr>
          <w:rFonts w:ascii="Times New Roman" w:hAnsi="Times New Roman" w:eastAsia="Times New Roman" w:cs="Times New Roman"/>
        </w:rPr>
        <w:t xml:space="preserve"> </w:t>
      </w:r>
      <w:r>
        <w:rPr>
          <w:rFonts w:ascii="Leelawadee UI" w:hAnsi="Leelawadee UI" w:eastAsia="Leelawadee UI" w:cs="Leelawadee UI"/>
        </w:rPr>
        <w:t>อาปี</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ตูรุน</w:t>
      </w:r>
      <w:r>
        <w:rPr>
          <w:rFonts w:ascii="Times New Roman" w:hAnsi="Times New Roman" w:eastAsia="Times New Roman" w:cs="Times New Roman"/>
        </w:rPr>
        <w:t xml:space="preserve"> </w:t>
      </w:r>
      <w:r>
        <w:rPr>
          <w:rFonts w:ascii="Leelawadee UI" w:hAnsi="Leelawadee UI" w:eastAsia="Leelawadee UI" w:cs="Leelawadee UI"/>
        </w:rPr>
        <w:t>ดารี</w:t>
      </w:r>
      <w:r>
        <w:rPr>
          <w:rFonts w:ascii="Times New Roman" w:hAnsi="Times New Roman" w:eastAsia="Times New Roman" w:cs="Times New Roman"/>
        </w:rPr>
        <w:t xml:space="preserve"> </w:t>
      </w:r>
      <w:r>
        <w:rPr>
          <w:rFonts w:ascii="Leelawadee UI" w:hAnsi="Leelawadee UI" w:eastAsia="Leelawadee UI" w:cs="Leelawadee UI"/>
        </w:rPr>
        <w:t>ซูร์กา</w:t>
      </w:r>
      <w:r>
        <w:rPr>
          <w:rFonts w:ascii="Times New Roman" w:hAnsi="Times New Roman" w:eastAsia="Times New Roman" w:cs="Times New Roman"/>
        </w:rPr>
        <w:t xml:space="preserve">. </w:t>
      </w:r>
      <w:r>
        <w:rPr>
          <w:rFonts w:ascii="Leelawadee UI" w:hAnsi="Leelawadee UI" w:eastAsia="Leelawadee UI" w:cs="Leelawadee UI"/>
        </w:rPr>
        <w:t>เดมีกียัน</w:t>
      </w:r>
      <w:r>
        <w:rPr>
          <w:rFonts w:ascii="Times New Roman" w:hAnsi="Times New Roman" w:eastAsia="Times New Roman" w:cs="Times New Roman"/>
        </w:rPr>
        <w:t xml:space="preserve"> </w:t>
      </w:r>
      <w:r>
        <w:rPr>
          <w:rFonts w:ascii="Leelawadee UI" w:hAnsi="Leelawadee UI" w:eastAsia="Leelawadee UI" w:cs="Leelawadee UI"/>
        </w:rPr>
        <w:t>ปูลา</w:t>
      </w:r>
      <w:r>
        <w:rPr>
          <w:rFonts w:ascii="Times New Roman" w:hAnsi="Times New Roman" w:eastAsia="Times New Roman" w:cs="Times New Roman"/>
        </w:rPr>
        <w:t xml:space="preserve"> </w:t>
      </w:r>
      <w:r>
        <w:rPr>
          <w:rFonts w:ascii="Leelawadee UI" w:hAnsi="Leelawadee UI" w:eastAsia="Leelawadee UI" w:cs="Leelawadee UI"/>
        </w:rPr>
        <w:t>ปาดา</w:t>
      </w:r>
      <w:r>
        <w:rPr>
          <w:rFonts w:ascii="Times New Roman" w:hAnsi="Times New Roman" w:eastAsia="Times New Roman" w:cs="Times New Roman"/>
        </w:rPr>
        <w:t xml:space="preserve"> </w:t>
      </w:r>
      <w:r>
        <w:rPr>
          <w:rFonts w:ascii="Leelawadee UI" w:hAnsi="Leelawadee UI" w:eastAsia="Leelawadee UI" w:cs="Leelawadee UI"/>
        </w:rPr>
        <w:t>ฮารี</w:t>
      </w:r>
      <w:r>
        <w:rPr>
          <w:rFonts w:ascii="Times New Roman" w:hAnsi="Times New Roman" w:eastAsia="Times New Roman" w:cs="Times New Roman"/>
        </w:rPr>
        <w:t>-</w:t>
      </w:r>
      <w:r>
        <w:rPr>
          <w:rFonts w:ascii="Leelawadee UI" w:hAnsi="Leelawadee UI" w:eastAsia="Leelawadee UI" w:cs="Leelawadee UI"/>
        </w:rPr>
        <w:t>ฮารี</w:t>
      </w:r>
      <w:r>
        <w:rPr>
          <w:rFonts w:ascii="Times New Roman" w:hAnsi="Times New Roman" w:eastAsia="Times New Roman" w:cs="Times New Roman"/>
        </w:rPr>
        <w:t xml:space="preserve"> </w:t>
      </w:r>
      <w:r>
        <w:rPr>
          <w:rFonts w:ascii="Leelawadee UI" w:hAnsi="Leelawadee UI" w:eastAsia="Leelawadee UI" w:cs="Leelawadee UI"/>
        </w:rPr>
        <w:t>คริสตุส</w:t>
      </w:r>
      <w:r>
        <w:rPr>
          <w:rFonts w:ascii="Times New Roman" w:hAnsi="Times New Roman" w:eastAsia="Times New Roman" w:cs="Times New Roman"/>
        </w:rPr>
        <w:t xml:space="preserve">. </w:t>
      </w:r>
      <w:r>
        <w:rPr>
          <w:rFonts w:ascii="Leelawadee UI" w:hAnsi="Leelawadee UI" w:eastAsia="Leelawadee UI" w:cs="Leelawadee UI"/>
        </w:rPr>
        <w:t>อานัก</w:t>
      </w:r>
      <w:r>
        <w:rPr>
          <w:rFonts w:ascii="Times New Roman" w:hAnsi="Times New Roman" w:eastAsia="Times New Roman" w:cs="Times New Roman"/>
        </w:rPr>
        <w:t xml:space="preserve"> </w:t>
      </w:r>
      <w:r>
        <w:rPr>
          <w:rFonts w:ascii="Leelawadee UI" w:hAnsi="Leelawadee UI" w:eastAsia="Leelawadee UI" w:cs="Leelawadee UI"/>
        </w:rPr>
        <w:t>อัลลอฮ์</w:t>
      </w:r>
      <w:r>
        <w:rPr>
          <w:rFonts w:ascii="Times New Roman" w:hAnsi="Times New Roman" w:eastAsia="Times New Roman" w:cs="Times New Roman"/>
        </w:rPr>
        <w:t xml:space="preserve"> </w:t>
      </w:r>
      <w:r>
        <w:rPr>
          <w:rFonts w:ascii="Leelawadee UI" w:hAnsi="Leelawadee UI" w:eastAsia="Leelawadee UI" w:cs="Leelawadee UI"/>
        </w:rPr>
        <w:t>เมอนยาตากัน</w:t>
      </w:r>
      <w:r>
        <w:rPr>
          <w:rFonts w:ascii="Times New Roman" w:hAnsi="Times New Roman" w:eastAsia="Times New Roman" w:cs="Times New Roman"/>
        </w:rPr>
        <w:t xml:space="preserve"> </w:t>
      </w:r>
      <w:r>
        <w:rPr>
          <w:rFonts w:ascii="Leelawadee UI" w:hAnsi="Leelawadee UI" w:eastAsia="Leelawadee UI" w:cs="Leelawadee UI"/>
        </w:rPr>
        <w:t>เกปาดา</w:t>
      </w:r>
      <w:r>
        <w:rPr>
          <w:rFonts w:ascii="Times New Roman" w:hAnsi="Times New Roman" w:eastAsia="Times New Roman" w:cs="Times New Roman"/>
        </w:rPr>
        <w:t xml:space="preserve"> </w:t>
      </w:r>
      <w:r>
        <w:rPr>
          <w:rFonts w:ascii="Leelawadee UI" w:hAnsi="Leelawadee UI" w:eastAsia="Leelawadee UI" w:cs="Leelawadee UI"/>
        </w:rPr>
        <w:t>โอรัง</w:t>
      </w:r>
      <w:r>
        <w:rPr>
          <w:rFonts w:ascii="Times New Roman" w:hAnsi="Times New Roman" w:eastAsia="Times New Roman" w:cs="Times New Roman"/>
        </w:rPr>
        <w:t>-</w:t>
      </w:r>
      <w:r>
        <w:rPr>
          <w:rFonts w:ascii="Leelawadee UI" w:hAnsi="Leelawadee UI" w:eastAsia="Leelawadee UI" w:cs="Leelawadee UI"/>
        </w:rPr>
        <w:t>โอรัง</w:t>
      </w:r>
      <w:r>
        <w:rPr>
          <w:rFonts w:ascii="Times New Roman" w:hAnsi="Times New Roman" w:eastAsia="Times New Roman" w:cs="Times New Roman"/>
        </w:rPr>
        <w:t xml:space="preserve"> </w:t>
      </w:r>
      <w:r>
        <w:rPr>
          <w:rFonts w:ascii="Leelawadee UI" w:hAnsi="Leelawadee UI" w:eastAsia="Leelawadee UI" w:cs="Leelawadee UI"/>
        </w:rPr>
        <w:t>ยาฮูดี</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ตีดัก</w:t>
      </w:r>
      <w:r>
        <w:rPr>
          <w:rFonts w:ascii="Times New Roman" w:hAnsi="Times New Roman" w:eastAsia="Times New Roman" w:cs="Times New Roman"/>
        </w:rPr>
        <w:t xml:space="preserve"> </w:t>
      </w:r>
      <w:r>
        <w:rPr>
          <w:rFonts w:ascii="Leelawadee UI" w:hAnsi="Leelawadee UI" w:eastAsia="Leelawadee UI" w:cs="Leelawadee UI"/>
        </w:rPr>
        <w:t>เปอจายา</w:t>
      </w:r>
      <w:r>
        <w:rPr>
          <w:rFonts w:ascii="Times New Roman" w:hAnsi="Times New Roman" w:eastAsia="Times New Roman" w:cs="Times New Roman"/>
        </w:rPr>
        <w:t xml:space="preserve"> </w:t>
      </w:r>
      <w:r>
        <w:rPr>
          <w:rFonts w:ascii="Leelawadee UI" w:hAnsi="Leelawadee UI" w:eastAsia="Leelawadee UI" w:cs="Leelawadee UI"/>
        </w:rPr>
        <w:t>ปาดา</w:t>
      </w:r>
      <w:r>
        <w:rPr>
          <w:rFonts w:ascii="Times New Roman" w:hAnsi="Times New Roman" w:eastAsia="Times New Roman" w:cs="Times New Roman"/>
        </w:rPr>
        <w:t xml:space="preserve"> </w:t>
      </w:r>
      <w:r>
        <w:rPr>
          <w:rFonts w:ascii="Leelawadee UI" w:hAnsi="Leelawadee UI" w:eastAsia="Leelawadee UI" w:cs="Leelawadee UI"/>
        </w:rPr>
        <w:t>อังกาตัน</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w:t>
      </w:r>
      <w:r>
        <w:rPr>
          <w:rFonts w:ascii="Leelawadee UI" w:hAnsi="Leelawadee UI" w:eastAsia="Leelawadee UI" w:cs="Leelawadee UI"/>
        </w:rPr>
        <w:t>รูมะห์มู</w:t>
      </w:r>
      <w:r>
        <w:rPr>
          <w:rFonts w:ascii="Times New Roman" w:hAnsi="Times New Roman" w:eastAsia="Times New Roman" w:cs="Times New Roman"/>
        </w:rPr>
        <w:t xml:space="preserve"> </w:t>
      </w:r>
      <w:r>
        <w:rPr>
          <w:rFonts w:ascii="Leelawadee UI" w:hAnsi="Leelawadee UI" w:eastAsia="Leelawadee UI" w:cs="Leelawadee UI"/>
        </w:rPr>
        <w:t>ดีตีงกัลกัน</w:t>
      </w:r>
      <w:r>
        <w:rPr>
          <w:rFonts w:ascii="Times New Roman" w:hAnsi="Times New Roman" w:eastAsia="Times New Roman" w:cs="Times New Roman"/>
        </w:rPr>
        <w:t xml:space="preserve"> </w:t>
      </w:r>
      <w:r>
        <w:rPr>
          <w:rFonts w:ascii="Leelawadee UI" w:hAnsi="Leelawadee UI" w:eastAsia="Leelawadee UI" w:cs="Leelawadee UI"/>
        </w:rPr>
        <w:t>บากีมู</w:t>
      </w:r>
      <w:r>
        <w:rPr>
          <w:rFonts w:ascii="Times New Roman" w:hAnsi="Times New Roman" w:eastAsia="Times New Roman" w:cs="Times New Roman"/>
        </w:rPr>
        <w:t xml:space="preserve"> </w:t>
      </w:r>
      <w:r>
        <w:rPr>
          <w:rFonts w:ascii="Leelawadee UI" w:hAnsi="Leelawadee UI" w:eastAsia="Leelawadee UI" w:cs="Leelawadee UI"/>
        </w:rPr>
        <w:t>ดาลัม</w:t>
      </w:r>
      <w:r>
        <w:rPr>
          <w:rFonts w:ascii="Times New Roman" w:hAnsi="Times New Roman" w:eastAsia="Times New Roman" w:cs="Times New Roman"/>
        </w:rPr>
        <w:t xml:space="preserve"> </w:t>
      </w:r>
      <w:r>
        <w:rPr>
          <w:rFonts w:ascii="Leelawadee UI" w:hAnsi="Leelawadee UI" w:eastAsia="Leelawadee UI" w:cs="Leelawadee UI"/>
        </w:rPr>
        <w:t>เกอาดาอัน</w:t>
      </w:r>
      <w:r>
        <w:rPr>
          <w:rFonts w:ascii="Times New Roman" w:hAnsi="Times New Roman" w:eastAsia="Times New Roman" w:cs="Times New Roman"/>
        </w:rPr>
        <w:t xml:space="preserve"> </w:t>
      </w:r>
      <w:r>
        <w:rPr>
          <w:rFonts w:ascii="Leelawadee UI" w:hAnsi="Leelawadee UI" w:eastAsia="Leelawadee UI" w:cs="Leelawadee UI"/>
        </w:rPr>
        <w:t>ซูนยี</w:t>
      </w:r>
      <w:r>
        <w:rPr>
          <w:rFonts w:ascii="Times New Roman" w:hAnsi="Times New Roman" w:eastAsia="Times New Roman" w:cs="Times New Roman"/>
        </w:rPr>
        <w:t xml:space="preserve"> </w:t>
      </w:r>
      <w:r>
        <w:rPr>
          <w:rFonts w:ascii="Leelawadee UI" w:hAnsi="Leelawadee UI" w:eastAsia="Leelawadee UI" w:cs="Leelawadee UI"/>
        </w:rPr>
        <w:t>เซอนดีรี</w:t>
      </w:r>
      <w:r>
        <w:rPr>
          <w:rFonts w:ascii="Times New Roman" w:hAnsi="Times New Roman" w:eastAsia="Times New Roman" w:cs="Times New Roman"/>
        </w:rPr>
        <w:t xml:space="preserve">.’ </w:t>
      </w:r>
      <w:r>
        <w:rPr>
          <w:rFonts w:ascii="Leelawadee UI" w:hAnsi="Leelawadee UI" w:eastAsia="Leelawadee UI" w:cs="Leelawadee UI"/>
        </w:rPr>
        <w:t>ซัมบิล</w:t>
      </w:r>
      <w:r>
        <w:rPr>
          <w:rFonts w:ascii="Times New Roman" w:hAnsi="Times New Roman" w:eastAsia="Times New Roman" w:cs="Times New Roman"/>
        </w:rPr>
        <w:t xml:space="preserve"> </w:t>
      </w:r>
      <w:r>
        <w:rPr>
          <w:rFonts w:ascii="Leelawadee UI" w:hAnsi="Leelawadee UI" w:eastAsia="Leelawadee UI" w:cs="Leelawadee UI"/>
        </w:rPr>
        <w:t>เมอมันดัง</w:t>
      </w:r>
      <w:r>
        <w:rPr>
          <w:rFonts w:ascii="Times New Roman" w:hAnsi="Times New Roman" w:eastAsia="Times New Roman" w:cs="Times New Roman"/>
        </w:rPr>
        <w:t xml:space="preserve"> </w:t>
      </w:r>
      <w:r>
        <w:rPr>
          <w:rFonts w:ascii="Leelawadee UI" w:hAnsi="Leelawadee UI" w:eastAsia="Leelawadee UI" w:cs="Leelawadee UI"/>
        </w:rPr>
        <w:t>เกปาดา</w:t>
      </w:r>
      <w:r>
        <w:rPr>
          <w:rFonts w:ascii="Times New Roman" w:hAnsi="Times New Roman" w:eastAsia="Times New Roman" w:cs="Times New Roman"/>
        </w:rPr>
        <w:t xml:space="preserve"> </w:t>
      </w:r>
      <w:r>
        <w:rPr>
          <w:rFonts w:ascii="Leelawadee UI" w:hAnsi="Leelawadee UI" w:eastAsia="Leelawadee UI" w:cs="Leelawadee UI"/>
        </w:rPr>
        <w:t>ฮารี</w:t>
      </w:r>
      <w:r>
        <w:rPr>
          <w:rFonts w:ascii="Times New Roman" w:hAnsi="Times New Roman" w:eastAsia="Times New Roman" w:cs="Times New Roman"/>
        </w:rPr>
        <w:t>-</w:t>
      </w:r>
      <w:r>
        <w:rPr>
          <w:rFonts w:ascii="Leelawadee UI" w:hAnsi="Leelawadee UI" w:eastAsia="Leelawadee UI" w:cs="Leelawadee UI"/>
        </w:rPr>
        <w:t>ฮารี</w:t>
      </w:r>
      <w:r>
        <w:rPr>
          <w:rFonts w:ascii="Times New Roman" w:hAnsi="Times New Roman" w:eastAsia="Times New Roman" w:cs="Times New Roman"/>
        </w:rPr>
        <w:t xml:space="preserve"> </w:t>
      </w:r>
      <w:r>
        <w:rPr>
          <w:rFonts w:ascii="Leelawadee UI" w:hAnsi="Leelawadee UI" w:eastAsia="Leelawadee UI" w:cs="Leelawadee UI"/>
        </w:rPr>
        <w:t>เตอรักฮีร์</w:t>
      </w:r>
      <w:r>
        <w:rPr>
          <w:rFonts w:ascii="Times New Roman" w:hAnsi="Times New Roman" w:eastAsia="Times New Roman" w:cs="Times New Roman"/>
        </w:rPr>
        <w:t xml:space="preserve">, </w:t>
      </w:r>
      <w:r>
        <w:rPr>
          <w:rFonts w:ascii="Leelawadee UI" w:hAnsi="Leelawadee UI" w:eastAsia="Leelawadee UI" w:cs="Leelawadee UI"/>
        </w:rPr>
        <w:t>กูอาซา</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ตัก</w:t>
      </w:r>
      <w:r>
        <w:rPr>
          <w:rFonts w:ascii="Times New Roman" w:hAnsi="Times New Roman" w:eastAsia="Times New Roman" w:cs="Times New Roman"/>
        </w:rPr>
        <w:t xml:space="preserve"> </w:t>
      </w:r>
      <w:r>
        <w:rPr>
          <w:rFonts w:ascii="Leelawadee UI" w:hAnsi="Leelawadee UI" w:eastAsia="Leelawadee UI" w:cs="Leelawadee UI"/>
        </w:rPr>
        <w:t>เตอร์บาตัส</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ซามา</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เมอนยาตากัน</w:t>
      </w:r>
      <w:r>
        <w:rPr>
          <w:rFonts w:ascii="Times New Roman" w:hAnsi="Times New Roman" w:eastAsia="Times New Roman" w:cs="Times New Roman"/>
        </w:rPr>
        <w:t xml:space="preserve">, </w:t>
      </w:r>
      <w:r>
        <w:rPr>
          <w:rFonts w:ascii="Leelawadee UI" w:hAnsi="Leelawadee UI" w:eastAsia="Leelawadee UI" w:cs="Leelawadee UI"/>
        </w:rPr>
        <w:t>เมิงเกอไน</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ตีดัก</w:t>
      </w:r>
      <w:r>
        <w:rPr>
          <w:rFonts w:ascii="Times New Roman" w:hAnsi="Times New Roman" w:eastAsia="Times New Roman" w:cs="Times New Roman"/>
        </w:rPr>
        <w:t xml:space="preserve"> </w:t>
      </w:r>
      <w:r>
        <w:rPr>
          <w:rFonts w:ascii="Leelawadee UI" w:hAnsi="Leelawadee UI" w:eastAsia="Leelawadee UI" w:cs="Leelawadee UI"/>
        </w:rPr>
        <w:t>เมอเนอรีมา</w:t>
      </w:r>
      <w:r>
        <w:rPr>
          <w:rFonts w:ascii="Times New Roman" w:hAnsi="Times New Roman" w:eastAsia="Times New Roman" w:cs="Times New Roman"/>
        </w:rPr>
        <w:t xml:space="preserve"> </w:t>
      </w:r>
      <w:r>
        <w:rPr>
          <w:rFonts w:ascii="Leelawadee UI" w:hAnsi="Leelawadee UI" w:eastAsia="Leelawadee UI" w:cs="Leelawadee UI"/>
        </w:rPr>
        <w:t>กาซีห์</w:t>
      </w:r>
      <w:r>
        <w:rPr>
          <w:rFonts w:ascii="Times New Roman" w:hAnsi="Times New Roman" w:eastAsia="Times New Roman" w:cs="Times New Roman"/>
        </w:rPr>
        <w:t xml:space="preserve"> </w:t>
      </w:r>
      <w:r>
        <w:rPr>
          <w:rFonts w:ascii="Leelawadee UI" w:hAnsi="Leelawadee UI" w:eastAsia="Leelawadee UI" w:cs="Leelawadee UI"/>
        </w:rPr>
        <w:t>อากัน</w:t>
      </w:r>
      <w:r>
        <w:rPr>
          <w:rFonts w:ascii="Times New Roman" w:hAnsi="Times New Roman" w:eastAsia="Times New Roman" w:cs="Times New Roman"/>
        </w:rPr>
        <w:t xml:space="preserve"> </w:t>
      </w:r>
      <w:r>
        <w:rPr>
          <w:rFonts w:ascii="Leelawadee UI" w:hAnsi="Leelawadee UI" w:eastAsia="Leelawadee UI" w:cs="Leelawadee UI"/>
        </w:rPr>
        <w:t>เกอเบอนารัน</w:t>
      </w:r>
      <w:r>
        <w:rPr>
          <w:rFonts w:ascii="Times New Roman" w:hAnsi="Times New Roman" w:eastAsia="Times New Roman" w:cs="Times New Roman"/>
        </w:rPr>
        <w:t xml:space="preserve">, </w:t>
      </w:r>
      <w:r>
        <w:rPr>
          <w:rFonts w:ascii="Leelawadee UI" w:hAnsi="Leelawadee UI" w:eastAsia="Leelawadee UI" w:cs="Leelawadee UI"/>
        </w:rPr>
        <w:t>ซูปายา</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ดาปัต</w:t>
      </w:r>
      <w:r>
        <w:rPr>
          <w:rFonts w:ascii="Times New Roman" w:hAnsi="Times New Roman" w:eastAsia="Times New Roman" w:cs="Times New Roman"/>
        </w:rPr>
        <w:t xml:space="preserve"> </w:t>
      </w:r>
      <w:r>
        <w:rPr>
          <w:rFonts w:ascii="Leelawadee UI" w:hAnsi="Leelawadee UI" w:eastAsia="Leelawadee UI" w:cs="Leelawadee UI"/>
        </w:rPr>
        <w:t>ดีเซอลามาตกัน</w:t>
      </w:r>
      <w:r>
        <w:rPr>
          <w:rFonts w:ascii="Times New Roman" w:hAnsi="Times New Roman" w:eastAsia="Times New Roman" w:cs="Times New Roman"/>
        </w:rPr>
        <w:t>,’ ‘</w:t>
      </w:r>
      <w:r>
        <w:rPr>
          <w:rFonts w:ascii="Leelawadee UI" w:hAnsi="Leelawadee UI" w:eastAsia="Leelawadee UI" w:cs="Leelawadee UI"/>
        </w:rPr>
        <w:t>เซอบับ</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อัลลอฮ์</w:t>
      </w:r>
      <w:r>
        <w:rPr>
          <w:rFonts w:ascii="Times New Roman" w:hAnsi="Times New Roman" w:eastAsia="Times New Roman" w:cs="Times New Roman"/>
        </w:rPr>
        <w:t xml:space="preserve"> </w:t>
      </w:r>
      <w:r>
        <w:rPr>
          <w:rFonts w:ascii="Leelawadee UI" w:hAnsi="Leelawadee UI" w:eastAsia="Leelawadee UI" w:cs="Leelawadee UI"/>
        </w:rPr>
        <w:t>อากัน</w:t>
      </w:r>
      <w:r>
        <w:rPr>
          <w:rFonts w:ascii="Times New Roman" w:hAnsi="Times New Roman" w:eastAsia="Times New Roman" w:cs="Times New Roman"/>
        </w:rPr>
        <w:t xml:space="preserve"> </w:t>
      </w:r>
      <w:r>
        <w:rPr>
          <w:rFonts w:ascii="Leelawadee UI" w:hAnsi="Leelawadee UI" w:eastAsia="Leelawadee UI" w:cs="Leelawadee UI"/>
        </w:rPr>
        <w:t>เมงคีริมกัน</w:t>
      </w:r>
      <w:r>
        <w:rPr>
          <w:rFonts w:ascii="Times New Roman" w:hAnsi="Times New Roman" w:eastAsia="Times New Roman" w:cs="Times New Roman"/>
        </w:rPr>
        <w:t xml:space="preserve"> </w:t>
      </w:r>
      <w:r>
        <w:rPr>
          <w:rFonts w:ascii="Leelawadee UI" w:hAnsi="Leelawadee UI" w:eastAsia="Leelawadee UI" w:cs="Leelawadee UI"/>
        </w:rPr>
        <w:t>เกปาดา</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เคอเซอซาตัน</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คูวัต</w:t>
      </w:r>
      <w:r>
        <w:rPr>
          <w:rFonts w:ascii="Times New Roman" w:hAnsi="Times New Roman" w:eastAsia="Times New Roman" w:cs="Times New Roman"/>
        </w:rPr>
        <w:t xml:space="preserve">, </w:t>
      </w:r>
      <w:r>
        <w:rPr>
          <w:rFonts w:ascii="Leelawadee UI" w:hAnsi="Leelawadee UI" w:eastAsia="Leelawadee UI" w:cs="Leelawadee UI"/>
        </w:rPr>
        <w:t>อาการ์</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เมอเปอจายัย</w:t>
      </w:r>
      <w:r>
        <w:rPr>
          <w:rFonts w:ascii="Times New Roman" w:hAnsi="Times New Roman" w:eastAsia="Times New Roman" w:cs="Times New Roman"/>
        </w:rPr>
        <w:t xml:space="preserve"> </w:t>
      </w:r>
      <w:r>
        <w:rPr>
          <w:rFonts w:ascii="Leelawadee UI" w:hAnsi="Leelawadee UI" w:eastAsia="Leelawadee UI" w:cs="Leelawadee UI"/>
        </w:rPr>
        <w:t>ดูสตา</w:t>
      </w:r>
      <w:r>
        <w:rPr>
          <w:rFonts w:ascii="Times New Roman" w:hAnsi="Times New Roman" w:eastAsia="Times New Roman" w:cs="Times New Roman"/>
        </w:rPr>
        <w:t xml:space="preserve">: </w:t>
      </w:r>
      <w:r>
        <w:rPr>
          <w:rFonts w:ascii="Leelawadee UI" w:hAnsi="Leelawadee UI" w:eastAsia="Leelawadee UI" w:cs="Leelawadee UI"/>
        </w:rPr>
        <w:t>ซูปายา</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เซอมวา</w:t>
      </w:r>
      <w:r>
        <w:rPr>
          <w:rFonts w:ascii="Times New Roman" w:hAnsi="Times New Roman" w:eastAsia="Times New Roman" w:cs="Times New Roman"/>
        </w:rPr>
        <w:t xml:space="preserve"> </w:t>
      </w:r>
      <w:r>
        <w:rPr>
          <w:rFonts w:ascii="Leelawadee UI" w:hAnsi="Leelawadee UI" w:eastAsia="Leelawadee UI" w:cs="Leelawadee UI"/>
        </w:rPr>
        <w:t>ดีฮูกุม</w:t>
      </w:r>
      <w:r>
        <w:rPr>
          <w:rFonts w:ascii="Times New Roman" w:hAnsi="Times New Roman" w:eastAsia="Times New Roman" w:cs="Times New Roman"/>
        </w:rPr>
        <w:t xml:space="preserve">, </w:t>
      </w:r>
      <w:r>
        <w:rPr>
          <w:rFonts w:ascii="Leelawadee UI" w:hAnsi="Leelawadee UI" w:eastAsia="Leelawadee UI" w:cs="Leelawadee UI"/>
        </w:rPr>
        <w:t>ยาอิตู</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ตีดัก</w:t>
      </w:r>
      <w:r>
        <w:rPr>
          <w:rFonts w:ascii="Times New Roman" w:hAnsi="Times New Roman" w:eastAsia="Times New Roman" w:cs="Times New Roman"/>
        </w:rPr>
        <w:t xml:space="preserve"> </w:t>
      </w:r>
      <w:r>
        <w:rPr>
          <w:rFonts w:ascii="Leelawadee UI" w:hAnsi="Leelawadee UI" w:eastAsia="Leelawadee UI" w:cs="Leelawadee UI"/>
        </w:rPr>
        <w:t>เมอเปอจายัย</w:t>
      </w:r>
      <w:r>
        <w:rPr>
          <w:rFonts w:ascii="Times New Roman" w:hAnsi="Times New Roman" w:eastAsia="Times New Roman" w:cs="Times New Roman"/>
        </w:rPr>
        <w:t xml:space="preserve"> </w:t>
      </w:r>
      <w:r>
        <w:rPr>
          <w:rFonts w:ascii="Leelawadee UI" w:hAnsi="Leelawadee UI" w:eastAsia="Leelawadee UI" w:cs="Leelawadee UI"/>
        </w:rPr>
        <w:t>เกอเบอนารัน</w:t>
      </w:r>
      <w:r>
        <w:rPr>
          <w:rFonts w:ascii="Times New Roman" w:hAnsi="Times New Roman" w:eastAsia="Times New Roman" w:cs="Times New Roman"/>
        </w:rPr>
        <w:t xml:space="preserve">, </w:t>
      </w:r>
      <w:r>
        <w:rPr>
          <w:rFonts w:ascii="Leelawadee UI" w:hAnsi="Leelawadee UI" w:eastAsia="Leelawadee UI" w:cs="Leelawadee UI"/>
        </w:rPr>
        <w:t>เมลัยกัน</w:t>
      </w:r>
      <w:r>
        <w:rPr>
          <w:rFonts w:ascii="Times New Roman" w:hAnsi="Times New Roman" w:eastAsia="Times New Roman" w:cs="Times New Roman"/>
        </w:rPr>
        <w:t xml:space="preserve"> </w:t>
      </w:r>
      <w:r>
        <w:rPr>
          <w:rFonts w:ascii="Leelawadee UI" w:hAnsi="Leelawadee UI" w:eastAsia="Leelawadee UI" w:cs="Leelawadee UI"/>
        </w:rPr>
        <w:t>เบอร์เกเนน</w:t>
      </w:r>
      <w:r>
        <w:rPr>
          <w:rFonts w:ascii="Times New Roman" w:hAnsi="Times New Roman" w:eastAsia="Times New Roman" w:cs="Times New Roman"/>
        </w:rPr>
        <w:t xml:space="preserve"> </w:t>
      </w:r>
      <w:r>
        <w:rPr>
          <w:rFonts w:ascii="Leelawadee UI" w:hAnsi="Leelawadee UI" w:eastAsia="Leelawadee UI" w:cs="Leelawadee UI"/>
        </w:rPr>
        <w:t>ดาลัม</w:t>
      </w:r>
      <w:r>
        <w:rPr>
          <w:rFonts w:ascii="Times New Roman" w:hAnsi="Times New Roman" w:eastAsia="Times New Roman" w:cs="Times New Roman"/>
        </w:rPr>
        <w:t xml:space="preserve"> </w:t>
      </w:r>
      <w:r>
        <w:rPr>
          <w:rFonts w:ascii="Leelawadee UI" w:hAnsi="Leelawadee UI" w:eastAsia="Leelawadee UI" w:cs="Leelawadee UI"/>
        </w:rPr>
        <w:t>เกอลาลีมัน</w:t>
      </w:r>
      <w:r>
        <w:rPr>
          <w:rFonts w:ascii="Times New Roman" w:hAnsi="Times New Roman" w:eastAsia="Times New Roman" w:cs="Times New Roman"/>
        </w:rPr>
        <w:t xml:space="preserve">.’ </w:t>
      </w:r>
      <w:r>
        <w:rPr>
          <w:rFonts w:ascii="Leelawadee UI" w:hAnsi="Leelawadee UI" w:eastAsia="Leelawadee UI" w:cs="Leelawadee UI"/>
        </w:rPr>
        <w:t>เกตีกา</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เมโนลัก</w:t>
      </w:r>
      <w:r>
        <w:rPr>
          <w:rFonts w:ascii="Times New Roman" w:hAnsi="Times New Roman" w:eastAsia="Times New Roman" w:cs="Times New Roman"/>
        </w:rPr>
        <w:t xml:space="preserve"> </w:t>
      </w:r>
      <w:r>
        <w:rPr>
          <w:rFonts w:ascii="Leelawadee UI" w:hAnsi="Leelawadee UI" w:eastAsia="Leelawadee UI" w:cs="Leelawadee UI"/>
        </w:rPr>
        <w:t>อาจารัน</w:t>
      </w:r>
      <w:r>
        <w:rPr>
          <w:rFonts w:ascii="Times New Roman" w:hAnsi="Times New Roman" w:eastAsia="Times New Roman" w:cs="Times New Roman"/>
        </w:rPr>
        <w:t xml:space="preserve"> </w:t>
      </w:r>
      <w:r>
        <w:rPr>
          <w:rFonts w:ascii="Leelawadee UI" w:hAnsi="Leelawadee UI" w:eastAsia="Leelawadee UI" w:cs="Leelawadee UI"/>
        </w:rPr>
        <w:t>ฟีรมัน</w:t>
      </w:r>
      <w:r>
        <w:rPr>
          <w:rFonts w:ascii="Times New Roman" w:hAnsi="Times New Roman" w:eastAsia="Times New Roman" w:cs="Times New Roman"/>
        </w:rPr>
        <w:t>-</w:t>
      </w:r>
      <w:r>
        <w:rPr>
          <w:rFonts w:ascii="Leelawadee UI" w:hAnsi="Leelawadee UI" w:eastAsia="Leelawadee UI" w:cs="Leelawadee UI"/>
        </w:rPr>
        <w:t>นยา</w:t>
      </w:r>
      <w:r>
        <w:rPr>
          <w:rFonts w:ascii="Times New Roman" w:hAnsi="Times New Roman" w:eastAsia="Times New Roman" w:cs="Times New Roman"/>
        </w:rPr>
        <w:t xml:space="preserve">, </w:t>
      </w:r>
      <w:r>
        <w:rPr>
          <w:rFonts w:ascii="Leelawadee UI" w:hAnsi="Leelawadee UI" w:eastAsia="Leelawadee UI" w:cs="Leelawadee UI"/>
        </w:rPr>
        <w:t>อัลลอฮ์</w:t>
      </w:r>
      <w:r>
        <w:rPr>
          <w:rFonts w:ascii="Times New Roman" w:hAnsi="Times New Roman" w:eastAsia="Times New Roman" w:cs="Times New Roman"/>
        </w:rPr>
        <w:t xml:space="preserve"> </w:t>
      </w:r>
      <w:r>
        <w:rPr>
          <w:rFonts w:ascii="Leelawadee UI" w:hAnsi="Leelawadee UI" w:eastAsia="Leelawadee UI" w:cs="Leelawadee UI"/>
        </w:rPr>
        <w:t>เมอนาริก</w:t>
      </w:r>
      <w:r>
        <w:rPr>
          <w:rFonts w:ascii="Times New Roman" w:hAnsi="Times New Roman" w:eastAsia="Times New Roman" w:cs="Times New Roman"/>
        </w:rPr>
        <w:t xml:space="preserve"> </w:t>
      </w:r>
      <w:r>
        <w:rPr>
          <w:rFonts w:ascii="Leelawadee UI" w:hAnsi="Leelawadee UI" w:eastAsia="Leelawadee UI" w:cs="Leelawadee UI"/>
        </w:rPr>
        <w:t>โรห์</w:t>
      </w:r>
      <w:r>
        <w:rPr>
          <w:rFonts w:ascii="Times New Roman" w:hAnsi="Times New Roman" w:eastAsia="Times New Roman" w:cs="Times New Roman"/>
        </w:rPr>
        <w:t>-</w:t>
      </w:r>
      <w:r>
        <w:rPr>
          <w:rFonts w:ascii="Leelawadee UI" w:hAnsi="Leelawadee UI" w:eastAsia="Leelawadee UI" w:cs="Leelawadee UI"/>
        </w:rPr>
        <w:t>นยา</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เมมบีอาร์กัน</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เกปาดา</w:t>
      </w:r>
      <w:r>
        <w:rPr>
          <w:rFonts w:ascii="Times New Roman" w:hAnsi="Times New Roman" w:eastAsia="Times New Roman" w:cs="Times New Roman"/>
        </w:rPr>
        <w:t xml:space="preserve"> </w:t>
      </w:r>
      <w:r>
        <w:rPr>
          <w:rFonts w:ascii="Leelawadee UI" w:hAnsi="Leelawadee UI" w:eastAsia="Leelawadee UI" w:cs="Leelawadee UI"/>
        </w:rPr>
        <w:t>เปอนีปูวัน</w:t>
      </w:r>
      <w:r>
        <w:rPr>
          <w:rFonts w:ascii="Times New Roman" w:hAnsi="Times New Roman" w:eastAsia="Times New Roman" w:cs="Times New Roman"/>
        </w:rPr>
        <w:t>-</w:t>
      </w:r>
      <w:r>
        <w:rPr>
          <w:rFonts w:ascii="Leelawadee UI" w:hAnsi="Leelawadee UI" w:eastAsia="Leelawadee UI" w:cs="Leelawadee UI"/>
        </w:rPr>
        <w:t>เปอนีปูวัน</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เมเรกา</w:t>
      </w:r>
      <w:r>
        <w:rPr>
          <w:rFonts w:ascii="Times New Roman" w:hAnsi="Times New Roman" w:eastAsia="Times New Roman" w:cs="Times New Roman"/>
        </w:rPr>
        <w:t xml:space="preserve"> </w:t>
      </w:r>
      <w:r>
        <w:rPr>
          <w:rFonts w:ascii="Leelawadee UI" w:hAnsi="Leelawadee UI" w:eastAsia="Leelawadee UI" w:cs="Leelawadee UI"/>
        </w:rPr>
        <w:t>กาซีฮี</w:t>
      </w:r>
      <w:r>
        <w:rPr>
          <w:rFonts w:ascii="Times New Roman" w:hAnsi="Times New Roman" w:eastAsia="Times New Roman" w:cs="Times New Roman"/>
        </w:rPr>
        <w:t>.” Early Writings, 46.</w:t>
      </w:r>
    </w:p>
    <w:p>
      <w:pPr>
        <w:pStyle w:val="ArticleBody"/>
        <w:jc w:val="left"/>
      </w:pPr>
      <w:r>
        <w:rPr>
          <w:rFonts w:ascii="Times New Roman" w:hAnsi="Times New Roman" w:eastAsia="Times New Roman" w:cs="Times New Roman"/>
        </w:rPr>
        <w:t>Talami hi ndzavisiso leyi eka xihloko lexi landzelaka.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 Tlhoma Ponatshegelo — Nomoro ya Bosupa</dc:title>
  <dc:subject>Tseu osese lo ôle: Mpshông wa Roma mo Boporofeteng jwa Maadventista le Bokhutlo jwa Nakô ya Kgomotšho</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