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Leelawadee UI" w:hAnsi="Leelawadee UI" w:eastAsia="Leelawadee UI" w:cs="Leelawadee UI"/>
        </w:rPr>
        <w:t>រ៉ូមបង្កើតនិមិត្ត</w:t>
      </w:r>
      <w:r>
        <w:rPr>
          <w:rFonts w:ascii="Arial" w:hAnsi="Arial" w:eastAsia="Arial" w:cs="Arial"/>
        </w:rPr>
        <w:t xml:space="preserve"> — </w:t>
      </w:r>
      <w:r>
        <w:rPr>
          <w:rFonts w:ascii="Leelawadee UI" w:hAnsi="Leelawadee UI" w:eastAsia="Leelawadee UI" w:cs="Leelawadee UI"/>
        </w:rPr>
        <w:t>លេខប្រាំបួន</w:t>
      </w:r>
    </w:p>
    <w:p>
      <w:pPr>
        <w:pStyle w:val="ArticleSubtitle"/>
        <w:jc w:val="left"/>
      </w:pPr>
      <w:r>
        <w:rPr>
          <w:rFonts w:ascii="Segoe UI" w:hAnsi="Segoe UI" w:eastAsia="Segoe UI" w:cs="Segoe UI"/>
        </w:rPr>
        <w:t>ا</w:t>
      </w:r>
      <w:r>
        <w:rPr>
          <w:rFonts w:ascii="Arial" w:hAnsi="Arial" w:eastAsia="Arial" w:cs="Arial"/>
        </w:rPr>
        <w:t xml:space="preserve"> gana Bililin na Won Bililin: Namriŋ ni ‘The Daily’ ko ni Namnɛm ni Jɔrli Sabili mi Adventist Prophecy</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2024-08-21</w:t>
      </w:r>
    </w:p>
    <w:p>
      <w:pPr>
        <w:pStyle w:val="ArticleBody"/>
        <w:jc w:val="left"/>
      </w:pPr>
      <w:r>
        <w:rPr>
          <w:rFonts w:ascii="Times New Roman" w:hAnsi="Times New Roman" w:eastAsia="Times New Roman" w:cs="Times New Roman"/>
        </w:rPr>
        <w:t>Kita sedang membahas garis nubuatan mengenai pertentangan-pertentangan dalam sejarah Advent yang telah terjadi berkenaan dengan berbagai lambang Roma. Kita sedang membahas “yang tetap” dalam kitab Daniel. Pertentangan itu merupakan penolakan terhadap dasar-dasar Adventisme, penolakan terhadap kewibawaan Roh Nubuat, dan penolakan terhadap utusan yang telah dipilih oleh Allah. Menolak pekerjaan Miller juga merupakan penolakan terhadap petunjuk yang telah diberikan kepada Miller oleh malaikat-malaikat surga, yang menuntun Miller kepada pengertiannya akan pekabaran yang dihasilkan oleh pertambahan pengetahuan ketika kitab Daniel dimeteraikan terbuka pada tahun 1798.</w:t>
      </w:r>
    </w:p>
    <w:p>
      <w:pPr>
        <w:pStyle w:val="ArticleBody"/>
        <w:jc w:val="left"/>
      </w:pPr>
      <w:r>
        <w:rPr>
          <w:rFonts w:ascii="Times New Roman" w:hAnsi="Times New Roman" w:eastAsia="Times New Roman" w:cs="Times New Roman"/>
        </w:rPr>
        <w:t>Mereka yang menolak kebenaran yang mengenal pasti kuasa (Roma pagan) yang menahan kuasa kepausan daripada dinyatakan dalam 2 Tesalonika, memperlihatkan bahawa mereka tidak mengasihi kebenaran, dan kerana menolak kasih akan kebenaran, mereka menerima suatu dusta. Dusta itu pula mendatangkan kesesatan yang kuat ke atas mereka. Dusta itu ialah puncanya, dan kesesatan yang kuat yang mereka terima ialah kesannya. Ketiadaan kasih akan kebenaran ialah dorongan mereka. Dusta itu melambangkan pilihan untuk menerima doktrin alkitabiah secara pluralistik, berlawanan dengan mereka yang percaya kepada kebenaran mutlak. Inilah sebabnya gambaran Yesaya tentang kesesatan yang kuat menurut Paulus dinyatakan sebagai kesesatan-kesesatan, bukan sekadar satu kesesatan. Golongan yang satu lagi ialah mereka yang benar-benar mengasihi kebenaran, menerima premis kebenaran mutlak, dan dikenal pasti oleh Yesaya sebagai mereka yang gementar terhadap Firman Tuhan.</w:t>
      </w:r>
    </w:p>
    <w:p>
      <w:pPr>
        <w:pStyle w:val="ArticleScripture"/>
        <w:jc w:val="left"/>
      </w:pPr>
      <w:r>
        <w:rPr>
          <w:rFonts w:ascii="Times New Roman" w:hAnsi="Times New Roman" w:eastAsia="Times New Roman" w:cs="Times New Roman"/>
        </w:rPr>
        <w:t>Бөхөн Эзэн ийнхүү айлдаж байна: Тэнгэр бол Миний сэнтий, газар бол Миний хөлийн гишгүүр мөн. Та нар Надад ямар өргөө барих вэ? Миний амрах газар хаана байна вэ? Учир нь энэ бүхнийг Миний мутар бүтээсэн бөгөөд энэ бүхэн бий болсон нь Минийх, гэж Эзэн айлдаж байна. Харин Би энэ хүнд анхаарна: ядуу бөгөөд гэмшсэн сүнстэй, Миний үгэнд чичирдэг түүнд. Үхэр нядлагч нь хүн алсан мэт, хурга тахилчлагч нь нохойн хүзүү тасалсан мэт, өргөл өргөгч нь гахайн цус өргөсөн мэт, хүж шатаагч нь шүтээн ерөөсөн мэт юм. Тийм ээ, тэд өөрсдийн замыг сонгосон бөгөөд тэдний сэтгэл жигшүүрт зүйлсдээ баясдаг. Би ч мөн тэдний төөрөгдлийг сонгож, тэдний айдсыг тэдний дээр авчирна. Яагаад гэвэл Би дуудах үед хэн ч хариулсангүй; Би ярих үед тэд сонссонгүй. Харин тэд Миний нүдний өмнө мууг үйлдэж, Миний таалдаггүйг сонгосон. Эзэний үгэнд чичирдэг та нар, Эзэний үгийг сонсогтун. Миний нэрийн төлөө та нарыг үзэн ядсан, та нарыг хөөн зайлуулсан ах дүүс чинь, “Эзэн алдаршиг” гэж хэлсэн. Гэвч Тэр та нарын баярын төлөө үзэгдэж, харин тэд ичгүүр хүлээх болно. Исаиа 66:1–5.</w:t>
      </w:r>
    </w:p>
    <w:p>
      <w:pPr>
        <w:pStyle w:val="ArticleBody"/>
        <w:jc w:val="left"/>
      </w:pPr>
      <w:r>
        <w:rPr>
          <w:rFonts w:ascii="Times New Roman" w:hAnsi="Times New Roman" w:eastAsia="Times New Roman" w:cs="Times New Roman"/>
        </w:rPr>
        <w:t>Bāŉ ba tshogotšwago ke Lentšu la Modimo ke bālahlegedi ba Isiraele, bao mehleng ya bofelo e lego bona bao ba emelwago bjalo ka sefoka.</w:t>
      </w:r>
    </w:p>
    <w:p>
      <w:pPr>
        <w:pStyle w:val="ArticleScripture"/>
        <w:jc w:val="left"/>
      </w:pPr>
      <w:r>
        <w:rPr>
          <w:rFonts w:ascii="Times New Roman" w:hAnsi="Times New Roman" w:eastAsia="Times New Roman" w:cs="Times New Roman"/>
        </w:rPr>
        <w:t>“Beliau akan mendirikan panji bagi bangsa-bangsa, dan akan menghimpunkan orang-orang buangan Israel, serta mengumpulkan orang-orang Yehuda yang tercerai-berai dari keempat penjuru bumi.” Yesaya 11:12.</w:t>
      </w:r>
    </w:p>
    <w:p>
      <w:pPr>
        <w:pStyle w:val="ArticleBody"/>
        <w:jc w:val="left"/>
      </w:pPr>
      <w:r>
        <w:rPr>
          <w:rFonts w:ascii="Times New Roman" w:hAnsi="Times New Roman" w:eastAsia="Times New Roman" w:cs="Times New Roman"/>
        </w:rPr>
        <w:t>Modimo o supa gore ke Ene yo o dirileng ntlo e setlhopha se se neelang ditlhabelo tse di senyegileng se reng se e dirile. Ke yone ntlo eo ba e ikanyang fa ba bolela ba re, “Tempele ya Morena ke tseno.”</w:t>
      </w:r>
    </w:p>
    <w:p>
      <w:pPr>
        <w:pStyle w:val="ArticleScripture"/>
        <w:jc w:val="left"/>
      </w:pPr>
      <w:r>
        <w:rPr>
          <w:rFonts w:ascii="Times New Roman" w:hAnsi="Times New Roman" w:eastAsia="Times New Roman" w:cs="Times New Roman"/>
        </w:rPr>
        <w:t>Thiama mbuti wa ndako wa Nkolo, mpe samuna kuna liloba oyo, mpe loba ete: Bóyoka liloba ya Nkolo, bino nyonso ya Yuda, bino bozali kokota na bikuke oyo mpo na kosambela Nkolo. Tala oyo Nkolo ya mampinga, Nzambe ya Yisraele, alobi: Bobongisa banzela na bino mpe misala na bino, mpe nakofandisa bino na esika oyo. Bótiela maloba ya lokuta motema te, maloba oyo elobaka ete: Tempelo ya Nkolo, Tempelo ya Nkolo, Tempelo ya Nkolo, yango oyo. Yirimia 7:2–4.</w:t>
      </w:r>
    </w:p>
    <w:p>
      <w:pPr>
        <w:pStyle w:val="ArticleBody"/>
        <w:jc w:val="left"/>
      </w:pPr>
      <w:r>
        <w:rPr>
          <w:rFonts w:ascii="Microsoft YaHei" w:hAnsi="Microsoft YaHei" w:eastAsia="Microsoft YaHei" w:cs="Microsoft YaHei"/>
        </w:rPr>
        <w:t>那些「倚靠」虛謊話語的人</w:t>
      </w:r>
      <w:r>
        <w:rPr>
          <w:rFonts w:ascii="Times New Roman" w:hAnsi="Times New Roman" w:eastAsia="Times New Roman" w:cs="Times New Roman"/>
        </w:rPr>
        <w:t>,</w:t>
      </w:r>
      <w:r>
        <w:rPr>
          <w:rFonts w:ascii="Microsoft YaHei" w:hAnsi="Microsoft YaHei" w:eastAsia="Microsoft YaHei" w:cs="Microsoft YaHei"/>
        </w:rPr>
        <w:t>就是相信謊言的人</w:t>
      </w:r>
      <w:r>
        <w:rPr>
          <w:rFonts w:ascii="Times New Roman" w:hAnsi="Times New Roman" w:eastAsia="Times New Roman" w:cs="Times New Roman"/>
        </w:rPr>
        <w:t>.</w:t>
      </w:r>
      <w:r>
        <w:rPr>
          <w:rFonts w:ascii="Microsoft YaHei" w:hAnsi="Microsoft YaHei" w:eastAsia="Microsoft YaHei" w:cs="Microsoft YaHei"/>
        </w:rPr>
        <w:t>主所建造的殿</w:t>
      </w:r>
      <w:r>
        <w:rPr>
          <w:rFonts w:ascii="Times New Roman" w:hAnsi="Times New Roman" w:eastAsia="Times New Roman" w:cs="Times New Roman"/>
        </w:rPr>
        <w:t>,</w:t>
      </w:r>
      <w:r>
        <w:rPr>
          <w:rFonts w:ascii="Microsoft YaHei" w:hAnsi="Microsoft YaHei" w:eastAsia="Microsoft YaHei" w:cs="Microsoft YaHei"/>
        </w:rPr>
        <w:t>乃是建立在祂自己所立的根基之上</w:t>
      </w:r>
      <w:r>
        <w:rPr>
          <w:rFonts w:ascii="Times New Roman" w:hAnsi="Times New Roman" w:eastAsia="Times New Roman" w:cs="Times New Roman"/>
        </w:rPr>
        <w:t>.</w:t>
      </w:r>
      <w:r>
        <w:rPr>
          <w:rFonts w:ascii="Microsoft YaHei" w:hAnsi="Microsoft YaHei" w:eastAsia="Microsoft YaHei" w:cs="Microsoft YaHei"/>
        </w:rPr>
        <w:t>那一等在神呼召時不肯應聲的人</w:t>
      </w:r>
      <w:r>
        <w:rPr>
          <w:rFonts w:ascii="Times New Roman" w:hAnsi="Times New Roman" w:eastAsia="Times New Roman" w:cs="Times New Roman"/>
        </w:rPr>
        <w:t>,</w:t>
      </w:r>
      <w:r>
        <w:rPr>
          <w:rFonts w:ascii="Microsoft YaHei" w:hAnsi="Microsoft YaHei" w:eastAsia="Microsoft YaHei" w:cs="Microsoft YaHei"/>
        </w:rPr>
        <w:t>揀選了自己的道路</w:t>
      </w:r>
      <w:r>
        <w:rPr>
          <w:rFonts w:ascii="Times New Roman" w:hAnsi="Times New Roman" w:eastAsia="Times New Roman" w:cs="Times New Roman"/>
        </w:rPr>
        <w:t>,</w:t>
      </w:r>
      <w:r>
        <w:rPr>
          <w:rFonts w:ascii="Microsoft YaHei" w:hAnsi="Microsoft YaHei" w:eastAsia="Microsoft YaHei" w:cs="Microsoft YaHei"/>
        </w:rPr>
        <w:t>且以可憎之事為樂</w:t>
      </w:r>
      <w:r>
        <w:rPr>
          <w:rFonts w:ascii="Times New Roman" w:hAnsi="Times New Roman" w:eastAsia="Times New Roman" w:cs="Times New Roman"/>
        </w:rPr>
        <w:t>.</w:t>
      </w:r>
      <w:r>
        <w:rPr>
          <w:rFonts w:ascii="Microsoft YaHei" w:hAnsi="Microsoft YaHei" w:eastAsia="Microsoft YaHei" w:cs="Microsoft YaHei"/>
        </w:rPr>
        <w:t>他們所揀選的是複數的「道路」和「可憎之事」</w:t>
      </w:r>
      <w:r>
        <w:rPr>
          <w:rFonts w:ascii="Times New Roman" w:hAnsi="Times New Roman" w:eastAsia="Times New Roman" w:cs="Times New Roman"/>
        </w:rPr>
        <w:t>;</w:t>
      </w:r>
      <w:r>
        <w:rPr>
          <w:rFonts w:ascii="Microsoft YaHei" w:hAnsi="Microsoft YaHei" w:eastAsia="Microsoft YaHei" w:cs="Microsoft YaHei"/>
        </w:rPr>
        <w:t>然而耶利米卻指出</w:t>
      </w:r>
      <w:r>
        <w:rPr>
          <w:rFonts w:ascii="Times New Roman" w:hAnsi="Times New Roman" w:eastAsia="Times New Roman" w:cs="Times New Roman"/>
        </w:rPr>
        <w:t>,</w:t>
      </w:r>
      <w:r>
        <w:rPr>
          <w:rFonts w:ascii="Microsoft YaHei" w:hAnsi="Microsoft YaHei" w:eastAsia="Microsoft YaHei" w:cs="Microsoft YaHei"/>
        </w:rPr>
        <w:t>其中只有一條可行的道路</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Berfirmanlah TUHAN: “Berdirilah di persimpangan jalan dan lihatlah, serta tanyakanlah tentang jalan-jalan yang dahulu, di manakah jalan yang baik itu, lalu berjalanlah di dalamnya, maka kamu akan mendapat ketenteraman bagi jiwamu.” Tetapi mereka berkata: “Kami tidak mau berjalan di dalamnya.” Juga Aku telah menempatkan penjaga-penjaga atas kamu, yang berkata: “Dengarkanlah bunyi sangkakala.” Tetapi mereka berkata: “Kami tidak mau mendengarkan.” Sebab itu dengarlah, hai bangsa-bangsa, dan ketahuilah, hai jemaah, apa yang ada di antara mereka. Dengarlah, hai bumi: sesungguhnya, Aku akan mendatangkan malapetaka atas bangsa ini, yaitu hasil pikiran mereka, karena mereka tidak mendengarkan firman-Ku maupun Taurat-Ku, melainkan telah menolaknya. Untuk apakah datang kepada-Ku kemenyan dari Syeba, dan tebu yang harum dari negeri yang jauh? Korban-korban bakaranmu tidak berkenan, dan korban-korban sembelihanmu tidak menyenangkan hati-Ku. Yeremia 6:16–20.</w:t>
      </w:r>
    </w:p>
    <w:p>
      <w:pPr>
        <w:pStyle w:val="ArticleBody"/>
        <w:jc w:val="left"/>
      </w:pPr>
      <w:r>
        <w:rPr>
          <w:rFonts w:ascii="Times New Roman" w:hAnsi="Times New Roman" w:eastAsia="Times New Roman" w:cs="Times New Roman"/>
        </w:rPr>
        <w:t>Panjer jemaat limau blas, Jeremiah nyebut kumpulan jai ke enggai deka ninga, taja pen sida bisi telinga, nya “perarakan orang ke ngeleseh.” Kumpul tu udah diberi siku “penunggu” dalam sejarah pesan melikat keterubah enggau melikat kedua, lalu baru dalam sejarah melikat ketiga, tang sida enggai deka bejalai ba jalai ti manah, iya nya jalai lama. Sebaliknya, sida bejalai dalam “jalai-jalai.” Ketegal nya, Isaiah ngelalaika diri ti Allah Taala deka milih mayuh penyalah ati, laban sida milih pelbagai jalai ti pelesu ari ke jalai mutlak, iya nya jalai lama. Munyi enggau pengakuan Isaiah, sembah perarakan orang ke ngeleseh ditulak Tuhan. Sister White enggau terus ngaitka penyalah ati ti mayuh dalam Isaiah enggau penyalah ati ti balat dalam Paul, lalu iya nempatka nya dalam konteks penulak ngagai pemendar-pemendar pelasar, pelasar ti udah dibina Tuhan lalu endang dibina Iya rumah Iya datas nya.</w:t>
      </w:r>
    </w:p>
    <w:p>
      <w:pPr>
        <w:pStyle w:val="ArticleScripture"/>
        <w:jc w:val="left"/>
      </w:pPr>
      <w:r>
        <w:rPr>
          <w:rFonts w:ascii="Times New Roman" w:hAnsi="Times New Roman" w:eastAsia="Times New Roman" w:cs="Times New Roman"/>
        </w:rPr>
        <w:t>“</w:t>
      </w:r>
      <w:r>
        <w:rPr>
          <w:rFonts w:ascii="Nirmala UI" w:hAnsi="Nirmala UI" w:eastAsia="Nirmala UI" w:cs="Nirmala UI"/>
        </w:rPr>
        <w:t>एकजना</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सतहक</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देखैत</w:t>
      </w:r>
      <w:r>
        <w:rPr>
          <w:rFonts w:ascii="Times New Roman" w:hAnsi="Times New Roman" w:eastAsia="Times New Roman" w:cs="Times New Roman"/>
        </w:rPr>
        <w:t xml:space="preserve"> </w:t>
      </w:r>
      <w:r>
        <w:rPr>
          <w:rFonts w:ascii="Nirmala UI" w:hAnsi="Nirmala UI" w:eastAsia="Nirmala UI" w:cs="Nirmala UI"/>
        </w:rPr>
        <w:t>छथि</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मनुखक</w:t>
      </w:r>
      <w:r>
        <w:rPr>
          <w:rFonts w:ascii="Times New Roman" w:hAnsi="Times New Roman" w:eastAsia="Times New Roman" w:cs="Times New Roman"/>
        </w:rPr>
        <w:t xml:space="preserve"> </w:t>
      </w:r>
      <w:r>
        <w:rPr>
          <w:rFonts w:ascii="Nirmala UI" w:hAnsi="Nirmala UI" w:eastAsia="Nirmala UI" w:cs="Nirmala UI"/>
        </w:rPr>
        <w:t>हृदय</w:t>
      </w:r>
      <w:r>
        <w:rPr>
          <w:rFonts w:ascii="Times New Roman" w:hAnsi="Times New Roman" w:eastAsia="Times New Roman" w:cs="Times New Roman"/>
        </w:rPr>
        <w:t xml:space="preserve"> </w:t>
      </w:r>
      <w:r>
        <w:rPr>
          <w:rFonts w:ascii="Nirmala UI" w:hAnsi="Nirmala UI" w:eastAsia="Nirmala UI" w:cs="Nirmala UI"/>
        </w:rPr>
        <w:t>पढ़ैत</w:t>
      </w:r>
      <w:r>
        <w:rPr>
          <w:rFonts w:ascii="Times New Roman" w:hAnsi="Times New Roman" w:eastAsia="Times New Roman" w:cs="Times New Roman"/>
        </w:rPr>
        <w:t xml:space="preserve"> </w:t>
      </w:r>
      <w:r>
        <w:rPr>
          <w:rFonts w:ascii="Nirmala UI" w:hAnsi="Nirmala UI" w:eastAsia="Nirmala UI" w:cs="Nirmala UI"/>
        </w:rPr>
        <w:t>छथि</w:t>
      </w:r>
      <w:r>
        <w:rPr>
          <w:rFonts w:ascii="Times New Roman" w:hAnsi="Times New Roman" w:eastAsia="Times New Roman" w:cs="Times New Roman"/>
        </w:rPr>
        <w:t xml:space="preserve">,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विषयमे</w:t>
      </w:r>
      <w:r>
        <w:rPr>
          <w:rFonts w:ascii="Times New Roman" w:hAnsi="Times New Roman" w:eastAsia="Times New Roman" w:cs="Times New Roman"/>
        </w:rPr>
        <w:t xml:space="preserve">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छथि</w:t>
      </w:r>
      <w:r>
        <w:rPr>
          <w:rFonts w:ascii="Times New Roman" w:hAnsi="Times New Roman" w:eastAsia="Times New Roman" w:cs="Times New Roman"/>
        </w:rPr>
        <w:t xml:space="preserve">, </w:t>
      </w:r>
      <w:r>
        <w:rPr>
          <w:rFonts w:ascii="Nirmala UI" w:hAnsi="Nirmala UI" w:eastAsia="Nirmala UI" w:cs="Nirmala UI"/>
        </w:rPr>
        <w:t>जेकरा</w:t>
      </w:r>
      <w:r>
        <w:rPr>
          <w:rFonts w:ascii="Times New Roman" w:hAnsi="Times New Roman" w:eastAsia="Times New Roman" w:cs="Times New Roman"/>
        </w:rPr>
        <w:t xml:space="preserve"> </w:t>
      </w:r>
      <w:r>
        <w:rPr>
          <w:rFonts w:ascii="Nirmala UI" w:hAnsi="Nirmala UI" w:eastAsia="Nirmala UI" w:cs="Nirmala UI"/>
        </w:rPr>
        <w:t>सभकेँ</w:t>
      </w:r>
      <w:r>
        <w:rPr>
          <w:rFonts w:ascii="Times New Roman" w:hAnsi="Times New Roman" w:eastAsia="Times New Roman" w:cs="Times New Roman"/>
        </w:rPr>
        <w:t xml:space="preserve"> </w:t>
      </w:r>
      <w:r>
        <w:rPr>
          <w:rFonts w:ascii="Nirmala UI" w:hAnsi="Nirmala UI" w:eastAsia="Nirmala UI" w:cs="Nirmala UI"/>
        </w:rPr>
        <w:t>बहुत</w:t>
      </w:r>
      <w:r>
        <w:rPr>
          <w:rFonts w:ascii="Times New Roman" w:hAnsi="Times New Roman" w:eastAsia="Times New Roman" w:cs="Times New Roman"/>
        </w:rPr>
        <w:t xml:space="preserve"> </w:t>
      </w:r>
      <w:r>
        <w:rPr>
          <w:rFonts w:ascii="Nirmala UI" w:hAnsi="Nirmala UI" w:eastAsia="Nirmala UI" w:cs="Nirmala UI"/>
        </w:rPr>
        <w:t>प्रकाश</w:t>
      </w:r>
      <w:r>
        <w:rPr>
          <w:rFonts w:ascii="Times New Roman" w:hAnsi="Times New Roman" w:eastAsia="Times New Roman" w:cs="Times New Roman"/>
        </w:rPr>
        <w:t xml:space="preserve"> </w:t>
      </w:r>
      <w:r>
        <w:rPr>
          <w:rFonts w:ascii="Nirmala UI" w:hAnsi="Nirmala UI" w:eastAsia="Nirmala UI" w:cs="Nirmala UI"/>
        </w:rPr>
        <w:t>भेटल</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नैतिक</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आध्यात्मिक</w:t>
      </w:r>
      <w:r>
        <w:rPr>
          <w:rFonts w:ascii="Times New Roman" w:hAnsi="Times New Roman" w:eastAsia="Times New Roman" w:cs="Times New Roman"/>
        </w:rPr>
        <w:t xml:space="preserve"> </w:t>
      </w:r>
      <w:r>
        <w:rPr>
          <w:rFonts w:ascii="Nirmala UI" w:hAnsi="Nirmala UI" w:eastAsia="Nirmala UI" w:cs="Nirmala UI"/>
        </w:rPr>
        <w:t>दशाक</w:t>
      </w:r>
      <w:r>
        <w:rPr>
          <w:rFonts w:ascii="Times New Roman" w:hAnsi="Times New Roman" w:eastAsia="Times New Roman" w:cs="Times New Roman"/>
        </w:rPr>
        <w:t xml:space="preserve"> </w:t>
      </w:r>
      <w:r>
        <w:rPr>
          <w:rFonts w:ascii="Nirmala UI" w:hAnsi="Nirmala UI" w:eastAsia="Nirmala UI" w:cs="Nirmala UI"/>
        </w:rPr>
        <w:t>कारण</w:t>
      </w:r>
      <w:r>
        <w:rPr>
          <w:rFonts w:ascii="Times New Roman" w:hAnsi="Times New Roman" w:eastAsia="Times New Roman" w:cs="Times New Roman"/>
        </w:rPr>
        <w:t xml:space="preserve"> </w:t>
      </w:r>
      <w:r>
        <w:rPr>
          <w:rFonts w:ascii="Nirmala UI" w:hAnsi="Nirmala UI" w:eastAsia="Nirmala UI" w:cs="Nirmala UI"/>
        </w:rPr>
        <w:t>दुःखित</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विस्मित</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छथि।</w:t>
      </w:r>
      <w:r>
        <w:rPr>
          <w:rFonts w:ascii="Times New Roman" w:hAnsi="Times New Roman" w:eastAsia="Times New Roman" w:cs="Times New Roman"/>
        </w:rPr>
        <w:t xml:space="preserve">’ </w:t>
      </w:r>
      <w:r>
        <w:rPr>
          <w:rFonts w:ascii="Nirmala UI" w:hAnsi="Nirmala UI" w:eastAsia="Nirmala UI" w:cs="Nirmala UI"/>
        </w:rPr>
        <w:t>निश्चय</w:t>
      </w:r>
      <w:r>
        <w:rPr>
          <w:rFonts w:ascii="Times New Roman" w:hAnsi="Times New Roman" w:eastAsia="Times New Roman" w:cs="Times New Roman"/>
        </w:rPr>
        <w:t xml:space="preserve">,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अपनहि</w:t>
      </w:r>
      <w:r>
        <w:rPr>
          <w:rFonts w:ascii="Times New Roman" w:hAnsi="Times New Roman" w:eastAsia="Times New Roman" w:cs="Times New Roman"/>
        </w:rPr>
        <w:t xml:space="preserve"> </w:t>
      </w:r>
      <w:r>
        <w:rPr>
          <w:rFonts w:ascii="Nirmala UI" w:hAnsi="Nirmala UI" w:eastAsia="Nirmala UI" w:cs="Nirmala UI"/>
        </w:rPr>
        <w:t>मार्ग</w:t>
      </w:r>
      <w:r>
        <w:rPr>
          <w:rFonts w:ascii="Times New Roman" w:hAnsi="Times New Roman" w:eastAsia="Times New Roman" w:cs="Times New Roman"/>
        </w:rPr>
        <w:t xml:space="preserve"> </w:t>
      </w:r>
      <w:r>
        <w:rPr>
          <w:rFonts w:ascii="Nirmala UI" w:hAnsi="Nirmala UI" w:eastAsia="Nirmala UI" w:cs="Nirmala UI"/>
        </w:rPr>
        <w:t>चुनने</w:t>
      </w:r>
      <w:r>
        <w:rPr>
          <w:rFonts w:ascii="Times New Roman" w:hAnsi="Times New Roman" w:eastAsia="Times New Roman" w:cs="Times New Roman"/>
        </w:rPr>
        <w:t xml:space="preserve"> </w:t>
      </w:r>
      <w:r>
        <w:rPr>
          <w:rFonts w:ascii="Nirmala UI" w:hAnsi="Nirmala UI" w:eastAsia="Nirmala UI" w:cs="Nirmala UI"/>
        </w:rPr>
        <w:t>छथि</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प्राण</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घृणित</w:t>
      </w:r>
      <w:r>
        <w:rPr>
          <w:rFonts w:ascii="Times New Roman" w:hAnsi="Times New Roman" w:eastAsia="Times New Roman" w:cs="Times New Roman"/>
        </w:rPr>
        <w:t xml:space="preserve"> </w:t>
      </w:r>
      <w:r>
        <w:rPr>
          <w:rFonts w:ascii="Nirmala UI" w:hAnsi="Nirmala UI" w:eastAsia="Nirmala UI" w:cs="Nirmala UI"/>
        </w:rPr>
        <w:t>कर्मसभमे</w:t>
      </w:r>
      <w:r>
        <w:rPr>
          <w:rFonts w:ascii="Times New Roman" w:hAnsi="Times New Roman" w:eastAsia="Times New Roman" w:cs="Times New Roman"/>
        </w:rPr>
        <w:t xml:space="preserve"> </w:t>
      </w:r>
      <w:r>
        <w:rPr>
          <w:rFonts w:ascii="Nirmala UI" w:hAnsi="Nirmala UI" w:eastAsia="Nirmala UI" w:cs="Nirmala UI"/>
        </w:rPr>
        <w:t>आनन्दित</w:t>
      </w:r>
      <w:r>
        <w:rPr>
          <w:rFonts w:ascii="Times New Roman" w:hAnsi="Times New Roman" w:eastAsia="Times New Roman" w:cs="Times New Roman"/>
        </w:rPr>
        <w:t xml:space="preserve"> </w:t>
      </w:r>
      <w:r>
        <w:rPr>
          <w:rFonts w:ascii="Nirmala UI" w:hAnsi="Nirmala UI" w:eastAsia="Nirmala UI" w:cs="Nirmala UI"/>
        </w:rPr>
        <w:t>होइत</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हमहुँ</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भ्रम</w:t>
      </w:r>
      <w:r>
        <w:rPr>
          <w:rFonts w:ascii="Times New Roman" w:hAnsi="Times New Roman" w:eastAsia="Times New Roman" w:cs="Times New Roman"/>
        </w:rPr>
        <w:t xml:space="preserve"> </w:t>
      </w:r>
      <w:r>
        <w:rPr>
          <w:rFonts w:ascii="Nirmala UI" w:hAnsi="Nirmala UI" w:eastAsia="Nirmala UI" w:cs="Nirmala UI"/>
        </w:rPr>
        <w:t>चुनब</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बात</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डेराइत</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सेहि</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ऊपर</w:t>
      </w:r>
      <w:r>
        <w:rPr>
          <w:rFonts w:ascii="Times New Roman" w:hAnsi="Times New Roman" w:eastAsia="Times New Roman" w:cs="Times New Roman"/>
        </w:rPr>
        <w:t xml:space="preserve"> </w:t>
      </w:r>
      <w:r>
        <w:rPr>
          <w:rFonts w:ascii="Nirmala UI" w:hAnsi="Nirmala UI" w:eastAsia="Nirmala UI" w:cs="Nirmala UI"/>
        </w:rPr>
        <w:t>आनब</w:t>
      </w:r>
      <w:r>
        <w:rPr>
          <w:rFonts w:ascii="Times New Roman" w:hAnsi="Times New Roman" w:eastAsia="Times New Roman" w:cs="Times New Roman"/>
        </w:rPr>
        <w:t xml:space="preserve">; </w:t>
      </w:r>
      <w:r>
        <w:rPr>
          <w:rFonts w:ascii="Nirmala UI" w:hAnsi="Nirmala UI" w:eastAsia="Nirmala UI" w:cs="Nirmala UI"/>
        </w:rPr>
        <w:t>किएक</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जखन</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बोलौलौं</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कोनो</w:t>
      </w:r>
      <w:r>
        <w:rPr>
          <w:rFonts w:ascii="Times New Roman" w:hAnsi="Times New Roman" w:eastAsia="Times New Roman" w:cs="Times New Roman"/>
        </w:rPr>
        <w:t xml:space="preserve"> </w:t>
      </w:r>
      <w:r>
        <w:rPr>
          <w:rFonts w:ascii="Nirmala UI" w:hAnsi="Nirmala UI" w:eastAsia="Nirmala UI" w:cs="Nirmala UI"/>
        </w:rPr>
        <w:t>उत्तर</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देलक</w:t>
      </w:r>
      <w:r>
        <w:rPr>
          <w:rFonts w:ascii="Times New Roman" w:hAnsi="Times New Roman" w:eastAsia="Times New Roman" w:cs="Times New Roman"/>
        </w:rPr>
        <w:t xml:space="preserve">; </w:t>
      </w:r>
      <w:r>
        <w:rPr>
          <w:rFonts w:ascii="Nirmala UI" w:hAnsi="Nirmala UI" w:eastAsia="Nirmala UI" w:cs="Nirmala UI"/>
        </w:rPr>
        <w:t>जखन</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कहलौं</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सुनलक</w:t>
      </w:r>
      <w:r>
        <w:rPr>
          <w:rFonts w:ascii="Times New Roman" w:hAnsi="Times New Roman" w:eastAsia="Times New Roman" w:cs="Times New Roman"/>
        </w:rPr>
        <w:t xml:space="preserve">; </w:t>
      </w:r>
      <w:r>
        <w:rPr>
          <w:rFonts w:ascii="Nirmala UI" w:hAnsi="Nirmala UI" w:eastAsia="Nirmala UI" w:cs="Nirmala UI"/>
        </w:rPr>
        <w:t>बरु</w:t>
      </w:r>
      <w:r>
        <w:rPr>
          <w:rFonts w:ascii="Times New Roman" w:hAnsi="Times New Roman" w:eastAsia="Times New Roman" w:cs="Times New Roman"/>
        </w:rPr>
        <w:t xml:space="preserve">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हमर</w:t>
      </w:r>
      <w:r>
        <w:rPr>
          <w:rFonts w:ascii="Times New Roman" w:hAnsi="Times New Roman" w:eastAsia="Times New Roman" w:cs="Times New Roman"/>
        </w:rPr>
        <w:t xml:space="preserve"> </w:t>
      </w:r>
      <w:r>
        <w:rPr>
          <w:rFonts w:ascii="Nirmala UI" w:hAnsi="Nirmala UI" w:eastAsia="Nirmala UI" w:cs="Nirmala UI"/>
        </w:rPr>
        <w:t>आँखिक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बुराइ</w:t>
      </w:r>
      <w:r>
        <w:rPr>
          <w:rFonts w:ascii="Times New Roman" w:hAnsi="Times New Roman" w:eastAsia="Times New Roman" w:cs="Times New Roman"/>
        </w:rPr>
        <w:t xml:space="preserve"> </w:t>
      </w:r>
      <w:r>
        <w:rPr>
          <w:rFonts w:ascii="Nirmala UI" w:hAnsi="Nirmala UI" w:eastAsia="Nirmala UI" w:cs="Nirmala UI"/>
        </w:rPr>
        <w:t>केलक</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सेहि</w:t>
      </w:r>
      <w:r>
        <w:rPr>
          <w:rFonts w:ascii="Times New Roman" w:hAnsi="Times New Roman" w:eastAsia="Times New Roman" w:cs="Times New Roman"/>
        </w:rPr>
        <w:t xml:space="preserve"> </w:t>
      </w:r>
      <w:r>
        <w:rPr>
          <w:rFonts w:ascii="Nirmala UI" w:hAnsi="Nirmala UI" w:eastAsia="Nirmala UI" w:cs="Nirmala UI"/>
        </w:rPr>
        <w:t>वस्तु</w:t>
      </w:r>
      <w:r>
        <w:rPr>
          <w:rFonts w:ascii="Times New Roman" w:hAnsi="Times New Roman" w:eastAsia="Times New Roman" w:cs="Times New Roman"/>
        </w:rPr>
        <w:t xml:space="preserve"> </w:t>
      </w:r>
      <w:r>
        <w:rPr>
          <w:rFonts w:ascii="Nirmala UI" w:hAnsi="Nirmala UI" w:eastAsia="Nirmala UI" w:cs="Nirmala UI"/>
        </w:rPr>
        <w:t>चुनलक</w:t>
      </w:r>
      <w:r>
        <w:rPr>
          <w:rFonts w:ascii="Times New Roman" w:hAnsi="Times New Roman" w:eastAsia="Times New Roman" w:cs="Times New Roman"/>
        </w:rPr>
        <w:t xml:space="preserve"> </w:t>
      </w:r>
      <w:r>
        <w:rPr>
          <w:rFonts w:ascii="Nirmala UI" w:hAnsi="Nirmala UI" w:eastAsia="Nirmala UI" w:cs="Nirmala UI"/>
        </w:rPr>
        <w:t>जाहिमे</w:t>
      </w:r>
      <w:r>
        <w:rPr>
          <w:rFonts w:ascii="Times New Roman" w:hAnsi="Times New Roman" w:eastAsia="Times New Roman" w:cs="Times New Roman"/>
        </w:rPr>
        <w:t xml:space="preserve"> </w:t>
      </w:r>
      <w:r>
        <w:rPr>
          <w:rFonts w:ascii="Nirmala UI" w:hAnsi="Nirmala UI" w:eastAsia="Nirmala UI" w:cs="Nirmala UI"/>
        </w:rPr>
        <w:t>हमर</w:t>
      </w:r>
      <w:r>
        <w:rPr>
          <w:rFonts w:ascii="Times New Roman" w:hAnsi="Times New Roman" w:eastAsia="Times New Roman" w:cs="Times New Roman"/>
        </w:rPr>
        <w:t xml:space="preserve"> </w:t>
      </w:r>
      <w:r>
        <w:rPr>
          <w:rFonts w:ascii="Nirmala UI" w:hAnsi="Nirmala UI" w:eastAsia="Nirmala UI" w:cs="Nirmala UI"/>
        </w:rPr>
        <w:t>प्रसन्नता</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छल।</w:t>
      </w:r>
      <w:r>
        <w:rPr>
          <w:rFonts w:ascii="Times New Roman" w:hAnsi="Times New Roman" w:eastAsia="Times New Roman" w:cs="Times New Roman"/>
        </w:rPr>
        <w:t>’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हुनका</w:t>
      </w:r>
      <w:r>
        <w:rPr>
          <w:rFonts w:ascii="Times New Roman" w:hAnsi="Times New Roman" w:eastAsia="Times New Roman" w:cs="Times New Roman"/>
        </w:rPr>
        <w:t xml:space="preserve"> </w:t>
      </w:r>
      <w:r>
        <w:rPr>
          <w:rFonts w:ascii="Nirmala UI" w:hAnsi="Nirmala UI" w:eastAsia="Nirmala UI" w:cs="Nirmala UI"/>
        </w:rPr>
        <w:t>सभकेँ</w:t>
      </w:r>
      <w:r>
        <w:rPr>
          <w:rFonts w:ascii="Times New Roman" w:hAnsi="Times New Roman" w:eastAsia="Times New Roman" w:cs="Times New Roman"/>
        </w:rPr>
        <w:t xml:space="preserve"> </w:t>
      </w:r>
      <w:r>
        <w:rPr>
          <w:rFonts w:ascii="Nirmala UI" w:hAnsi="Nirmala UI" w:eastAsia="Nirmala UI" w:cs="Nirmala UI"/>
        </w:rPr>
        <w:t>प्रबल</w:t>
      </w:r>
      <w:r>
        <w:rPr>
          <w:rFonts w:ascii="Times New Roman" w:hAnsi="Times New Roman" w:eastAsia="Times New Roman" w:cs="Times New Roman"/>
        </w:rPr>
        <w:t xml:space="preserve"> </w:t>
      </w:r>
      <w:r>
        <w:rPr>
          <w:rFonts w:ascii="Nirmala UI" w:hAnsi="Nirmala UI" w:eastAsia="Nirmala UI" w:cs="Nirmala UI"/>
        </w:rPr>
        <w:t>भ्रम</w:t>
      </w:r>
      <w:r>
        <w:rPr>
          <w:rFonts w:ascii="Times New Roman" w:hAnsi="Times New Roman" w:eastAsia="Times New Roman" w:cs="Times New Roman"/>
        </w:rPr>
        <w:t xml:space="preserve"> </w:t>
      </w:r>
      <w:r>
        <w:rPr>
          <w:rFonts w:ascii="Nirmala UI" w:hAnsi="Nirmala UI" w:eastAsia="Nirmala UI" w:cs="Nirmala UI"/>
        </w:rPr>
        <w:t>पठाइथ</w:t>
      </w:r>
      <w:r>
        <w:rPr>
          <w:rFonts w:ascii="Times New Roman" w:hAnsi="Times New Roman" w:eastAsia="Times New Roman" w:cs="Times New Roman"/>
        </w:rPr>
        <w:t xml:space="preserve">, </w:t>
      </w:r>
      <w:r>
        <w:rPr>
          <w:rFonts w:ascii="Nirmala UI" w:hAnsi="Nirmala UI" w:eastAsia="Nirmala UI" w:cs="Nirmala UI"/>
        </w:rPr>
        <w:t>जाहिसँ</w:t>
      </w:r>
      <w:r>
        <w:rPr>
          <w:rFonts w:ascii="Times New Roman" w:hAnsi="Times New Roman" w:eastAsia="Times New Roman" w:cs="Times New Roman"/>
        </w:rPr>
        <w:t xml:space="preserve">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झूठ</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विश्वास</w:t>
      </w:r>
      <w:r>
        <w:rPr>
          <w:rFonts w:ascii="Times New Roman" w:hAnsi="Times New Roman" w:eastAsia="Times New Roman" w:cs="Times New Roman"/>
        </w:rPr>
        <w:t xml:space="preserve"> </w:t>
      </w:r>
      <w:r>
        <w:rPr>
          <w:rFonts w:ascii="Nirmala UI" w:hAnsi="Nirmala UI" w:eastAsia="Nirmala UI" w:cs="Nirmala UI"/>
        </w:rPr>
        <w:t>करय</w:t>
      </w:r>
      <w:r>
        <w:rPr>
          <w:rFonts w:ascii="Times New Roman" w:hAnsi="Times New Roman" w:eastAsia="Times New Roman" w:cs="Times New Roman"/>
        </w:rPr>
        <w:t xml:space="preserve">,’ </w:t>
      </w:r>
      <w:r>
        <w:rPr>
          <w:rFonts w:ascii="Nirmala UI" w:hAnsi="Nirmala UI" w:eastAsia="Nirmala UI" w:cs="Nirmala UI"/>
        </w:rPr>
        <w:t>किएक</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सत्यक</w:t>
      </w:r>
      <w:r>
        <w:rPr>
          <w:rFonts w:ascii="Times New Roman" w:hAnsi="Times New Roman" w:eastAsia="Times New Roman" w:cs="Times New Roman"/>
        </w:rPr>
        <w:t xml:space="preserve"> </w:t>
      </w:r>
      <w:r>
        <w:rPr>
          <w:rFonts w:ascii="Nirmala UI" w:hAnsi="Nirmala UI" w:eastAsia="Nirmala UI" w:cs="Nirmala UI"/>
        </w:rPr>
        <w:t>प्रेम</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केलक</w:t>
      </w:r>
      <w:r>
        <w:rPr>
          <w:rFonts w:ascii="Times New Roman" w:hAnsi="Times New Roman" w:eastAsia="Times New Roman" w:cs="Times New Roman"/>
        </w:rPr>
        <w:t xml:space="preserve">, </w:t>
      </w:r>
      <w:r>
        <w:rPr>
          <w:rFonts w:ascii="Nirmala UI" w:hAnsi="Nirmala UI" w:eastAsia="Nirmala UI" w:cs="Nirmala UI"/>
        </w:rPr>
        <w:t>जाहिसँ</w:t>
      </w:r>
      <w:r>
        <w:rPr>
          <w:rFonts w:ascii="Times New Roman" w:hAnsi="Times New Roman" w:eastAsia="Times New Roman" w:cs="Times New Roman"/>
        </w:rPr>
        <w:t xml:space="preserve"> </w:t>
      </w:r>
      <w:r>
        <w:rPr>
          <w:rFonts w:ascii="Nirmala UI" w:hAnsi="Nirmala UI" w:eastAsia="Nirmala UI" w:cs="Nirmala UI"/>
        </w:rPr>
        <w:t>ओ</w:t>
      </w:r>
      <w:r>
        <w:rPr>
          <w:rFonts w:ascii="Times New Roman" w:hAnsi="Times New Roman" w:eastAsia="Times New Roman" w:cs="Times New Roman"/>
        </w:rPr>
        <w:t xml:space="preserve"> </w:t>
      </w:r>
      <w:r>
        <w:rPr>
          <w:rFonts w:ascii="Nirmala UI" w:hAnsi="Nirmala UI" w:eastAsia="Nirmala UI" w:cs="Nirmala UI"/>
        </w:rPr>
        <w:t>सभ</w:t>
      </w:r>
      <w:r>
        <w:rPr>
          <w:rFonts w:ascii="Times New Roman" w:hAnsi="Times New Roman" w:eastAsia="Times New Roman" w:cs="Times New Roman"/>
        </w:rPr>
        <w:t xml:space="preserve"> </w:t>
      </w:r>
      <w:r>
        <w:rPr>
          <w:rFonts w:ascii="Nirmala UI" w:hAnsi="Nirmala UI" w:eastAsia="Nirmala UI" w:cs="Nirmala UI"/>
        </w:rPr>
        <w:t>उद्धार</w:t>
      </w:r>
      <w:r>
        <w:rPr>
          <w:rFonts w:ascii="Times New Roman" w:hAnsi="Times New Roman" w:eastAsia="Times New Roman" w:cs="Times New Roman"/>
        </w:rPr>
        <w:t xml:space="preserve"> </w:t>
      </w:r>
      <w:r>
        <w:rPr>
          <w:rFonts w:ascii="Nirmala UI" w:hAnsi="Nirmala UI" w:eastAsia="Nirmala UI" w:cs="Nirmala UI"/>
        </w:rPr>
        <w:t>पाबय</w:t>
      </w:r>
      <w:r>
        <w:rPr>
          <w:rFonts w:ascii="Times New Roman" w:hAnsi="Times New Roman" w:eastAsia="Times New Roman" w:cs="Times New Roman"/>
        </w:rPr>
        <w:t>,’ ‘</w:t>
      </w:r>
      <w:r>
        <w:rPr>
          <w:rFonts w:ascii="Nirmala UI" w:hAnsi="Nirmala UI" w:eastAsia="Nirmala UI" w:cs="Nirmala UI"/>
        </w:rPr>
        <w:t>बल्कि</w:t>
      </w:r>
      <w:r>
        <w:rPr>
          <w:rFonts w:ascii="Times New Roman" w:hAnsi="Times New Roman" w:eastAsia="Times New Roman" w:cs="Times New Roman"/>
        </w:rPr>
        <w:t xml:space="preserve"> </w:t>
      </w:r>
      <w:r>
        <w:rPr>
          <w:rFonts w:ascii="Nirmala UI" w:hAnsi="Nirmala UI" w:eastAsia="Nirmala UI" w:cs="Nirmala UI"/>
        </w:rPr>
        <w:t>अधर्ममे</w:t>
      </w:r>
      <w:r>
        <w:rPr>
          <w:rFonts w:ascii="Times New Roman" w:hAnsi="Times New Roman" w:eastAsia="Times New Roman" w:cs="Times New Roman"/>
        </w:rPr>
        <w:t xml:space="preserve"> </w:t>
      </w:r>
      <w:r>
        <w:rPr>
          <w:rFonts w:ascii="Nirmala UI" w:hAnsi="Nirmala UI" w:eastAsia="Nirmala UI" w:cs="Nirmala UI"/>
        </w:rPr>
        <w:t>आनन्द</w:t>
      </w:r>
      <w:r>
        <w:rPr>
          <w:rFonts w:ascii="Times New Roman" w:hAnsi="Times New Roman" w:eastAsia="Times New Roman" w:cs="Times New Roman"/>
        </w:rPr>
        <w:t xml:space="preserve"> </w:t>
      </w:r>
      <w:r>
        <w:rPr>
          <w:rFonts w:ascii="Nirmala UI" w:hAnsi="Nirmala UI" w:eastAsia="Nirmala UI" w:cs="Nirmala UI"/>
        </w:rPr>
        <w:t>मानलक।</w:t>
      </w:r>
      <w:r>
        <w:rPr>
          <w:rFonts w:ascii="Times New Roman" w:hAnsi="Times New Roman" w:eastAsia="Times New Roman" w:cs="Times New Roman"/>
        </w:rPr>
        <w:t>’ Isaiah 66:3, 4; 2 Thessalonians 2:11, 10, 12.”</w:t>
      </w:r>
    </w:p>
    <w:p>
      <w:pPr>
        <w:pStyle w:val="ArticleScripture"/>
        <w:jc w:val="left"/>
      </w:pPr>
      <w:r>
        <w:rPr>
          <w:rFonts w:ascii="Times New Roman" w:hAnsi="Times New Roman" w:eastAsia="Times New Roman" w:cs="Times New Roman"/>
        </w:rPr>
        <w:t>“</w:t>
      </w:r>
      <w:r>
        <w:rPr>
          <w:rFonts w:ascii="Nirmala UI" w:hAnsi="Nirmala UI" w:eastAsia="Nirmala UI" w:cs="Nirmala UI"/>
        </w:rPr>
        <w:t>ਨਿਭੀਆਂ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ਅਧਿਆਪਕ</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ਪੁੱਛਿਆ</w:t>
      </w:r>
      <w:r>
        <w:rPr>
          <w:rFonts w:ascii="Times New Roman" w:hAnsi="Times New Roman" w:eastAsia="Times New Roman" w:cs="Times New Roman"/>
        </w:rPr>
        <w:t>: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ਭੁਲਾਵੇ</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ਪਾਉਣ</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ਵੱਧ</w:t>
      </w:r>
      <w:r>
        <w:rPr>
          <w:rFonts w:ascii="Times New Roman" w:hAnsi="Times New Roman" w:eastAsia="Times New Roman" w:cs="Times New Roman"/>
        </w:rPr>
        <w:t xml:space="preserve"> </w:t>
      </w:r>
      <w:r>
        <w:rPr>
          <w:rFonts w:ascii="Nirmala UI" w:hAnsi="Nirmala UI" w:eastAsia="Nirmala UI" w:cs="Nirmala UI"/>
        </w:rPr>
        <w:t>ਤਾਕਤਵਰ</w:t>
      </w:r>
      <w:r>
        <w:rPr>
          <w:rFonts w:ascii="Times New Roman" w:hAnsi="Times New Roman" w:eastAsia="Times New Roman" w:cs="Times New Roman"/>
        </w:rPr>
        <w:t xml:space="preserve"> </w:t>
      </w:r>
      <w:r>
        <w:rPr>
          <w:rFonts w:ascii="Nirmala UI" w:hAnsi="Nirmala UI" w:eastAsia="Nirmala UI" w:cs="Nirmala UI"/>
        </w:rPr>
        <w:t>ਧੋਖਾ</w:t>
      </w:r>
      <w:r>
        <w:rPr>
          <w:rFonts w:ascii="Times New Roman" w:hAnsi="Times New Roman" w:eastAsia="Times New Roman" w:cs="Times New Roman"/>
        </w:rPr>
        <w:t xml:space="preserve"> </w:t>
      </w:r>
      <w:r>
        <w:rPr>
          <w:rFonts w:ascii="Nirmala UI" w:hAnsi="Nirmala UI" w:eastAsia="Nirmala UI" w:cs="Nirmala UI"/>
        </w:rPr>
        <w:t>ਹੋਰ</w:t>
      </w:r>
      <w:r>
        <w:rPr>
          <w:rFonts w:ascii="Times New Roman" w:hAnsi="Times New Roman" w:eastAsia="Times New Roman" w:cs="Times New Roman"/>
        </w:rPr>
        <w:t xml:space="preserve"> </w:t>
      </w:r>
      <w:r>
        <w:rPr>
          <w:rFonts w:ascii="Nirmala UI" w:hAnsi="Nirmala UI" w:eastAsia="Nirmala UI" w:cs="Nirmala UI"/>
        </w:rPr>
        <w:t>ਕਿਹੜਾ</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ਸਕਦਾ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ਤੁਸੀਂ</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ਦਿਖਾਵਾ</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ਤੁਸੀਂ</w:t>
      </w:r>
      <w:r>
        <w:rPr>
          <w:rFonts w:ascii="Times New Roman" w:hAnsi="Times New Roman" w:eastAsia="Times New Roman" w:cs="Times New Roman"/>
        </w:rPr>
        <w:t xml:space="preserve"> </w:t>
      </w:r>
      <w:r>
        <w:rPr>
          <w:rFonts w:ascii="Nirmala UI" w:hAnsi="Nirmala UI" w:eastAsia="Nirmala UI" w:cs="Nirmala UI"/>
        </w:rPr>
        <w:t>ਸਹੀ</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ਨਿਰਮਾਣ</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ਤੁਹਾਡੇ</w:t>
      </w:r>
      <w:r>
        <w:rPr>
          <w:rFonts w:ascii="Times New Roman" w:hAnsi="Times New Roman" w:eastAsia="Times New Roman" w:cs="Times New Roman"/>
        </w:rPr>
        <w:t xml:space="preserve"> </w:t>
      </w:r>
      <w:r>
        <w:rPr>
          <w:rFonts w:ascii="Nirmala UI" w:hAnsi="Nirmala UI" w:eastAsia="Nirmala UI" w:cs="Nirmala UI"/>
        </w:rPr>
        <w:t>ਕਰਮਾਂ</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ਮਨਜ਼ੂਰ</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ਜਦਕਿ</w:t>
      </w:r>
      <w:r>
        <w:rPr>
          <w:rFonts w:ascii="Times New Roman" w:hAnsi="Times New Roman" w:eastAsia="Times New Roman" w:cs="Times New Roman"/>
        </w:rPr>
        <w:t xml:space="preserve"> </w:t>
      </w:r>
      <w:r>
        <w:rPr>
          <w:rFonts w:ascii="Nirmala UI" w:hAnsi="Nirmala UI" w:eastAsia="Nirmala UI" w:cs="Nirmala UI"/>
        </w:rPr>
        <w:t>ਅਸਲ</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ਤੁਸੀਂ</w:t>
      </w:r>
      <w:r>
        <w:rPr>
          <w:rFonts w:ascii="Times New Roman" w:hAnsi="Times New Roman" w:eastAsia="Times New Roman" w:cs="Times New Roman"/>
        </w:rPr>
        <w:t xml:space="preserve"> </w:t>
      </w:r>
      <w:r>
        <w:rPr>
          <w:rFonts w:ascii="Nirmala UI" w:hAnsi="Nirmala UI" w:eastAsia="Nirmala UI" w:cs="Nirmala UI"/>
        </w:rPr>
        <w:t>ਬਹੁਤੀਆਂ</w:t>
      </w:r>
      <w:r>
        <w:rPr>
          <w:rFonts w:ascii="Times New Roman" w:hAnsi="Times New Roman" w:eastAsia="Times New Roman" w:cs="Times New Roman"/>
        </w:rPr>
        <w:t xml:space="preserve"> </w:t>
      </w:r>
      <w:r>
        <w:rPr>
          <w:rFonts w:ascii="Nirmala UI" w:hAnsi="Nirmala UI" w:eastAsia="Nirmala UI" w:cs="Nirmala UI"/>
        </w:rPr>
        <w:t>ਗੱਲਾਂ</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ਸੰਸਾਰੀ</w:t>
      </w:r>
      <w:r>
        <w:rPr>
          <w:rFonts w:ascii="Times New Roman" w:hAnsi="Times New Roman" w:eastAsia="Times New Roman" w:cs="Times New Roman"/>
        </w:rPr>
        <w:t xml:space="preserve"> </w:t>
      </w:r>
      <w:r>
        <w:rPr>
          <w:rFonts w:ascii="Nirmala UI" w:hAnsi="Nirmala UI" w:eastAsia="Nirmala UI" w:cs="Nirmala UI"/>
        </w:rPr>
        <w:t>ਨੀਤੀ</w:t>
      </w:r>
      <w:r>
        <w:rPr>
          <w:rFonts w:ascii="Times New Roman" w:hAnsi="Times New Roman" w:eastAsia="Times New Roman" w:cs="Times New Roman"/>
        </w:rPr>
        <w:t xml:space="preserve"> </w:t>
      </w:r>
      <w:r>
        <w:rPr>
          <w:rFonts w:ascii="Nirmala UI" w:hAnsi="Nirmala UI" w:eastAsia="Nirmala UI" w:cs="Nirmala UI"/>
        </w:rPr>
        <w:t>ਅਨੁਸਾਰ</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ਯਹੋਵਾਹ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ਵਿਰੁੱਧ</w:t>
      </w:r>
      <w:r>
        <w:rPr>
          <w:rFonts w:ascii="Times New Roman" w:hAnsi="Times New Roman" w:eastAsia="Times New Roman" w:cs="Times New Roman"/>
        </w:rPr>
        <w:t xml:space="preserve"> </w:t>
      </w:r>
      <w:r>
        <w:rPr>
          <w:rFonts w:ascii="Nirmala UI" w:hAnsi="Nirmala UI" w:eastAsia="Nirmala UI" w:cs="Nirmala UI"/>
        </w:rPr>
        <w:t>ਪਾਪ</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ਹਾਏ</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ਧੋਖਾ</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ਮੋਹ</w:t>
      </w:r>
      <w:r>
        <w:rPr>
          <w:rFonts w:ascii="Times New Roman" w:hAnsi="Times New Roman" w:eastAsia="Times New Roman" w:cs="Times New Roman"/>
        </w:rPr>
        <w:t xml:space="preserve"> </w:t>
      </w:r>
      <w:r>
        <w:rPr>
          <w:rFonts w:ascii="Nirmala UI" w:hAnsi="Nirmala UI" w:eastAsia="Nirmala UI" w:cs="Nirmala UI"/>
        </w:rPr>
        <w:t>ਲੈਣ</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ਭ੍ਰਮਣਾ</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ਵੱਸ</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ਲੈਂਦੀ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ਕਦੇ</w:t>
      </w:r>
      <w:r>
        <w:rPr>
          <w:rFonts w:ascii="Times New Roman" w:hAnsi="Times New Roman" w:eastAsia="Times New Roman" w:cs="Times New Roman"/>
        </w:rPr>
        <w:t xml:space="preserve"> </w:t>
      </w:r>
      <w:r>
        <w:rPr>
          <w:rFonts w:ascii="Nirmala UI" w:hAnsi="Nirmala UI" w:eastAsia="Nirmala UI" w:cs="Nirmala UI"/>
        </w:rPr>
        <w:t>ਸੱਚਾਈ</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ਜਾਣਿਆ</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ਭਗਤੀ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ਰੂਪ</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ਆਤਮਾ</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ਸ਼ਕਤੀ</w:t>
      </w:r>
      <w:r>
        <w:rPr>
          <w:rFonts w:ascii="Times New Roman" w:hAnsi="Times New Roman" w:eastAsia="Times New Roman" w:cs="Times New Roman"/>
        </w:rPr>
        <w:t xml:space="preserve"> </w:t>
      </w:r>
      <w:r>
        <w:rPr>
          <w:rFonts w:ascii="Nirmala UI" w:hAnsi="Nirmala UI" w:eastAsia="Nirmala UI" w:cs="Nirmala UI"/>
        </w:rPr>
        <w:t>ਸਮਝ</w:t>
      </w:r>
      <w:r>
        <w:rPr>
          <w:rFonts w:ascii="Times New Roman" w:hAnsi="Times New Roman" w:eastAsia="Times New Roman" w:cs="Times New Roman"/>
        </w:rPr>
        <w:t xml:space="preserve"> </w:t>
      </w:r>
      <w:r>
        <w:rPr>
          <w:rFonts w:ascii="Nirmala UI" w:hAnsi="Nirmala UI" w:eastAsia="Nirmala UI" w:cs="Nirmala UI"/>
        </w:rPr>
        <w:t>ਬੈਠਦੇ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ਲੈਂਦੇ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ਧਨਵਾਨ</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ਸਮੱਗਰੀ</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ਵਧੇ</w:t>
      </w:r>
      <w:r>
        <w:rPr>
          <w:rFonts w:ascii="Times New Roman" w:hAnsi="Times New Roman" w:eastAsia="Times New Roman" w:cs="Times New Roman"/>
        </w:rPr>
        <w:t xml:space="preserve"> </w:t>
      </w:r>
      <w:r>
        <w:rPr>
          <w:rFonts w:ascii="Nirmala UI" w:hAnsi="Nirmala UI" w:eastAsia="Nirmala UI" w:cs="Nirmala UI"/>
        </w:rPr>
        <w:t>ਹੋਏ</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ਕਿਸੇ</w:t>
      </w:r>
      <w:r>
        <w:rPr>
          <w:rFonts w:ascii="Times New Roman" w:hAnsi="Times New Roman" w:eastAsia="Times New Roman" w:cs="Times New Roman"/>
        </w:rPr>
        <w:t xml:space="preserve"> </w:t>
      </w:r>
      <w:r>
        <w:rPr>
          <w:rFonts w:ascii="Nirmala UI" w:hAnsi="Nirmala UI" w:eastAsia="Nirmala UI" w:cs="Nirmala UI"/>
        </w:rPr>
        <w:t>ਚੀਜ਼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ਲੋੜ</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ਜਦਕਿ</w:t>
      </w:r>
      <w:r>
        <w:rPr>
          <w:rFonts w:ascii="Times New Roman" w:hAnsi="Times New Roman" w:eastAsia="Times New Roman" w:cs="Times New Roman"/>
        </w:rPr>
        <w:t xml:space="preserve"> </w:t>
      </w:r>
      <w:r>
        <w:rPr>
          <w:rFonts w:ascii="Nirmala UI" w:hAnsi="Nirmala UI" w:eastAsia="Nirmala UI" w:cs="Nirmala UI"/>
        </w:rPr>
        <w:t>ਹਕੀਕਤ</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ਉਨ੍ਹਾਂ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ਹਰ</w:t>
      </w:r>
      <w:r>
        <w:rPr>
          <w:rFonts w:ascii="Times New Roman" w:hAnsi="Times New Roman" w:eastAsia="Times New Roman" w:cs="Times New Roman"/>
        </w:rPr>
        <w:t xml:space="preserve"> </w:t>
      </w:r>
      <w:r>
        <w:rPr>
          <w:rFonts w:ascii="Nirmala UI" w:hAnsi="Nirmala UI" w:eastAsia="Nirmala UI" w:cs="Nirmala UI"/>
        </w:rPr>
        <w:t>ਚੀਜ਼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ਲੋੜ</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“Ndzi wa Xikwembu a nga si cinca eka malandza yakwe yo tshembeka lawa ma hlayisaka tinguvu ta wona ti nga ri na xivati. Kambe vo tala va huwelela va ku, ‘Ku rhula ni ku hlayiseka,’ kasi ku lovisiwa ka xitshuketa ku le ku va weleni. Loko ku nga ri na ku hundzuka loku heleleke, loko vanhu va nga titsongahateli etimbilwini ta vona hi ku tivula swidyoho ni ku amukela ntiyiso hilaha wu nga hakona eka Yesu, a va nga ka va nga ngheni etilweni. Loko ku tengisiwa ku ta endliwa exikarhi ka tindzawulo ta hina, a hi nga ha tshami hi ntshunxekile, hi tinyungubyisa hi ku va hi fumile ni ku engetelekile hi swilo, hi nga pfumeli leswaku hi pfumala nchumu.”</w:t>
      </w:r>
    </w:p>
    <w:p>
      <w:pPr>
        <w:pStyle w:val="ArticleScripture"/>
        <w:jc w:val="left"/>
      </w:pPr>
      <w:r>
        <w:rPr>
          <w:rFonts w:ascii="Times New Roman" w:hAnsi="Times New Roman" w:eastAsia="Times New Roman" w:cs="Times New Roman"/>
        </w:rPr>
        <w:t>“Ke mang ea ka buang ka ’nete a re: ‘Khauta ea rōna e lekiloe mollong; liaparo tsa rōna ha lia silafatsoa ke lefatše’? Ka bona Morupeli oa rōna a supa liaparo tsa seo ho thoeng ke ho loka. A li hlobolisa, ’me A pepesa litšila tse ka tlas’a tsona. Eaba O re ho ’na: ‘Na ha u bone kamoo ba ikhakantseng ka teng ho koahela litšila tsa bona le ho bola ha semelo? ‘Motse o tšepahalang o fetohile seotsoa joang!’ Ntlo ea Ntate e fetotsoe ntlo ea khoebo, sebaka seo boteng ba bomolimo le khanya li tlohileng ho sona! Ka lebaka lena ho na le bofokoli, ’me matla a haella.’” Testimonies, volume 8, 249, 250.</w:t>
      </w:r>
    </w:p>
    <w:p>
      <w:pPr>
        <w:pStyle w:val="ArticleBody"/>
        <w:jc w:val="left"/>
      </w:pPr>
      <w:r>
        <w:rPr>
          <w:rFonts w:ascii="Times New Roman" w:hAnsi="Times New Roman" w:eastAsia="Times New Roman" w:cs="Times New Roman"/>
        </w:rPr>
        <w:t>Al petikan itu, perhimpunan para pengejek Yeremia dikenal pasti sebagai orang Laodikia, iaitu anak dara yang bodoh.</w:t>
      </w:r>
    </w:p>
    <w:p>
      <w:pPr>
        <w:pStyle w:val="ArticleScripture"/>
        <w:jc w:val="left"/>
      </w:pPr>
      <w:r>
        <w:rPr>
          <w:rFonts w:ascii="Times New Roman" w:hAnsi="Times New Roman" w:eastAsia="Times New Roman" w:cs="Times New Roman"/>
        </w:rPr>
        <w:t>“Siang biang ka Balangrisi kaba sawaha ki kungi styntuid, la kren ruh shaphang jong ka kum ka jinglong Laodikeia.” Review and Herald, August 19, 1890.</w:t>
      </w:r>
    </w:p>
    <w:p>
      <w:pPr>
        <w:pStyle w:val="ArticleBody"/>
        <w:jc w:val="left"/>
      </w:pPr>
      <w:r>
        <w:rPr>
          <w:rFonts w:ascii="Nirmala UI" w:hAnsi="Nirmala UI" w:eastAsia="Nirmala UI" w:cs="Nirmala UI"/>
        </w:rPr>
        <w:t>ਅਕਲਹੀਣ</w:t>
      </w:r>
      <w:r>
        <w:rPr>
          <w:rFonts w:ascii="Times New Roman" w:hAnsi="Times New Roman" w:eastAsia="Times New Roman" w:cs="Times New Roman"/>
        </w:rPr>
        <w:t xml:space="preserve"> </w:t>
      </w:r>
      <w:r>
        <w:rPr>
          <w:rFonts w:ascii="Nirmala UI" w:hAnsi="Nirmala UI" w:eastAsia="Nirmala UI" w:cs="Nirmala UI"/>
        </w:rPr>
        <w:t>ਕੁਆਰੀਆਂ</w:t>
      </w:r>
      <w:r>
        <w:rPr>
          <w:rFonts w:ascii="Times New Roman" w:hAnsi="Times New Roman" w:eastAsia="Times New Roman" w:cs="Times New Roman"/>
        </w:rPr>
        <w:t xml:space="preserve"> </w:t>
      </w:r>
      <w:r>
        <w:rPr>
          <w:rFonts w:ascii="Nirmala UI" w:hAnsi="Nirmala UI" w:eastAsia="Nirmala UI" w:cs="Nirmala UI"/>
        </w:rPr>
        <w:t>ਅੱਧੀ</w:t>
      </w:r>
      <w:r>
        <w:rPr>
          <w:rFonts w:ascii="Times New Roman" w:hAnsi="Times New Roman" w:eastAsia="Times New Roman" w:cs="Times New Roman"/>
        </w:rPr>
        <w:t xml:space="preserve"> </w:t>
      </w:r>
      <w:r>
        <w:rPr>
          <w:rFonts w:ascii="Nirmala UI" w:hAnsi="Nirmala UI" w:eastAsia="Nirmala UI" w:cs="Nirmala UI"/>
        </w:rPr>
        <w:t>ਰਾਤ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ਪੁਕਾਰ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ਆਉਣ</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ਤੇਲ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ਘਾਟ</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ਪ੍ਰਗਟ</w:t>
      </w:r>
      <w:r>
        <w:rPr>
          <w:rFonts w:ascii="Times New Roman" w:hAnsi="Times New Roman" w:eastAsia="Times New Roman" w:cs="Times New Roman"/>
        </w:rPr>
        <w:t xml:space="preserve"> </w:t>
      </w:r>
      <w:r>
        <w:rPr>
          <w:rFonts w:ascii="Nirmala UI" w:hAnsi="Nirmala UI" w:eastAsia="Nirmala UI" w:cs="Nirmala UI"/>
        </w:rPr>
        <w:t>ਕਰਦੀਆਂ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ਅਜਿਹੀ</w:t>
      </w:r>
      <w:r>
        <w:rPr>
          <w:rFonts w:ascii="Times New Roman" w:hAnsi="Times New Roman" w:eastAsia="Times New Roman" w:cs="Times New Roman"/>
        </w:rPr>
        <w:t xml:space="preserve"> </w:t>
      </w:r>
      <w:r>
        <w:rPr>
          <w:rFonts w:ascii="Nirmala UI" w:hAnsi="Nirmala UI" w:eastAsia="Nirmala UI" w:cs="Nirmala UI"/>
        </w:rPr>
        <w:t>ਭਰਮਣਾ</w:t>
      </w:r>
      <w:r>
        <w:rPr>
          <w:rFonts w:ascii="Times New Roman" w:hAnsi="Times New Roman" w:eastAsia="Times New Roman" w:cs="Times New Roman"/>
        </w:rPr>
        <w:t xml:space="preserve"> </w:t>
      </w:r>
      <w:r>
        <w:rPr>
          <w:rFonts w:ascii="Nirmala UI" w:hAnsi="Nirmala UI" w:eastAsia="Nirmala UI" w:cs="Nirmala UI"/>
        </w:rPr>
        <w:t>ਕਬੂਲ</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ਲੈਂਦੀਆਂ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ਗੱਲ</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ਮੇਲ</w:t>
      </w:r>
      <w:r>
        <w:rPr>
          <w:rFonts w:ascii="Times New Roman" w:hAnsi="Times New Roman" w:eastAsia="Times New Roman" w:cs="Times New Roman"/>
        </w:rPr>
        <w:t xml:space="preserve"> </w:t>
      </w:r>
      <w:r>
        <w:rPr>
          <w:rFonts w:ascii="Nirmala UI" w:hAnsi="Nirmala UI" w:eastAsia="Nirmala UI" w:cs="Nirmala UI"/>
        </w:rPr>
        <w:t>ਖਾਂਦੀ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ਪਹਿਲਾਂ</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ਕਿਹੜੇ</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ਅਪਣਾਉਣ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ਚੋਣ</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ਚੁੱਕੀਆਂ</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ਸਮੇਂ</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ਯਿਰਮਿਯਾਹ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ਪੁਰਾਤਨ</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ਅਸਵੀਕਾਰ</w:t>
      </w:r>
      <w:r>
        <w:rPr>
          <w:rFonts w:ascii="Times New Roman" w:hAnsi="Times New Roman" w:eastAsia="Times New Roman" w:cs="Times New Roman"/>
        </w:rPr>
        <w:t xml:space="preserve"> </w:t>
      </w:r>
      <w:r>
        <w:rPr>
          <w:rFonts w:ascii="Nirmala UI" w:hAnsi="Nirmala UI" w:eastAsia="Nirmala UI" w:cs="Nirmala UI"/>
        </w:rPr>
        <w:t>ਕਰਦੀਆਂ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ਪੁਰਾਤਨ</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ਥਾਂ</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ਜਿੱਥੇ</w:t>
      </w:r>
      <w:r>
        <w:rPr>
          <w:rFonts w:ascii="Times New Roman" w:hAnsi="Times New Roman" w:eastAsia="Times New Roman" w:cs="Times New Roman"/>
        </w:rPr>
        <w:t xml:space="preserve"> </w:t>
      </w:r>
      <w:r>
        <w:rPr>
          <w:rFonts w:ascii="Nirmala UI" w:hAnsi="Nirmala UI" w:eastAsia="Nirmala UI" w:cs="Nirmala UI"/>
        </w:rPr>
        <w:t>ਵਿਸ਼ਰਾਮ</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ਤਾਜਗੀ</w:t>
      </w:r>
      <w:r>
        <w:rPr>
          <w:rFonts w:ascii="Times New Roman" w:hAnsi="Times New Roman" w:eastAsia="Times New Roman" w:cs="Times New Roman"/>
        </w:rPr>
        <w:t xml:space="preserve"> </w:t>
      </w:r>
      <w:r>
        <w:rPr>
          <w:rFonts w:ascii="Nirmala UI" w:hAnsi="Nirmala UI" w:eastAsia="Nirmala UI" w:cs="Nirmala UI"/>
        </w:rPr>
        <w:t>ਮਿਲਦੀ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ਵਿਸ਼ਰਾਮ</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ਤਾਜਗੀ</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ਪਿਛਲੀ</w:t>
      </w:r>
      <w:r>
        <w:rPr>
          <w:rFonts w:ascii="Times New Roman" w:hAnsi="Times New Roman" w:eastAsia="Times New Roman" w:cs="Times New Roman"/>
        </w:rPr>
        <w:t xml:space="preserve"> </w:t>
      </w:r>
      <w:r>
        <w:rPr>
          <w:rFonts w:ascii="Nirmala UI" w:hAnsi="Nirmala UI" w:eastAsia="Nirmala UI" w:cs="Nirmala UI"/>
        </w:rPr>
        <w:t>ਵਰਖਾ</w:t>
      </w:r>
      <w:r>
        <w:rPr>
          <w:rFonts w:ascii="Times New Roman" w:hAnsi="Times New Roman" w:eastAsia="Times New Roman" w:cs="Times New Roman"/>
        </w:rPr>
        <w:t xml:space="preserve"> </w:t>
      </w:r>
      <w:r>
        <w:rPr>
          <w:rFonts w:ascii="Nirmala UI" w:hAnsi="Nirmala UI" w:eastAsia="Nirmala UI" w:cs="Nirmala UI"/>
        </w:rPr>
        <w:t>ਹੈ।</w:t>
      </w:r>
    </w:p>
    <w:p>
      <w:pPr>
        <w:pStyle w:val="ArticleScripture"/>
        <w:jc w:val="left"/>
      </w:pPr>
      <w:r>
        <w:rPr>
          <w:rFonts w:ascii="Times New Roman" w:hAnsi="Times New Roman" w:eastAsia="Times New Roman" w:cs="Times New Roman"/>
        </w:rPr>
        <w:t>“Ani ngamuhsiah dingin ka hmuh a, vantirhkoh pathumna thuchah chu a khar hnu lai hunah. Pathian thiltihtheihna chu A mite chunga a innghat tawh a; an hnathawh chu an zo tawh a, an hmaiah awm tur hun harsa tak atan an inbuatsaih tawh bawk. Anni chuan hnuhnung ruahsur, emaw Lalpa hma ata thlarau thar lehna chu an dawng tawh a, testimoni nung chu tihnunna a nei leh tawh. Hrilh lawkna ropui hnuhnung ber chu hmun tina a ri tawh a, chu chuan thuchah chu lawm lo khawvel chengte chu a thawkcho thar a, a thinur tir bawk.” Early Writings, 279.</w:t>
      </w:r>
    </w:p>
    <w:p>
      <w:pPr>
        <w:pStyle w:val="ArticleBody"/>
        <w:jc w:val="left"/>
      </w:pPr>
      <w:r>
        <w:rPr>
          <w:rFonts w:ascii="Times New Roman" w:hAnsi="Times New Roman" w:eastAsia="Times New Roman" w:cs="Times New Roman"/>
        </w:rPr>
        <w:t>Pada masa pencurahan Roh Kudus itulah khayalan yang kuat dicurahkan ke atas anak-anak dara Laodikia yang bodoh, yang tidak mengasihi kebenaran, dan oleh itu memilih untuk mempercayai dusta sebagai ganti kebenaran. Penolakan terhadap kebenaran disamakan dengan penolakan terhadap hukum, kerana hukum Allah terwujud dalam kaedah-kaedah nubuat-Nya.</w:t>
      </w:r>
    </w:p>
    <w:p>
      <w:pPr>
        <w:pStyle w:val="ArticleScripture"/>
        <w:jc w:val="left"/>
      </w:pPr>
      <w:r>
        <w:rPr>
          <w:rFonts w:ascii="Times New Roman" w:hAnsi="Times New Roman" w:eastAsia="Times New Roman" w:cs="Times New Roman"/>
        </w:rPr>
        <w:t>“פּאַנע איז נישט די שאַפונג אָדער דערפֿינדונג פֿון עפּעס נײַס, נאָר די אַנטפּלעקונג פֿון דעם וואָס איז געווען, ביז עס איז אַנטפּלעקט געוואָרן, אומבאַקאַנט פֿאַר מענטשן. די גרויסע און אייביקע Wahrheiten וואָס זענען אַרײַנגעהאַלטן אין דער בשורה ווערן אַנטפּלעקט דורך פֿלייסיקן דורכזוך און דורך דעם וואָס מיר דערנידערן זיך פֿאַר גאָט. דער גאָטלעכער לערער פֿירט דעם שכל פֿון דעם אַנאָוועדיקן זוכער נאָך אמת; און דורך דער אָנפֿירונג פֿון רוח־הקודש ווערן אים די Wahrheiten פֿון דעם וואָרט באַקאַנט. און עס קען נישט זײַן קיין זיכערער און ווירקזאַמערער וועג צו ידיעה ווי צו ווערן אַזוי אָנגעפֿירט. די הבטחה פֿון דעם גואל איז געווען: ‘ווען ער, דער רוח פֿון אמת, וועט קומען, וועט ער אײַך פירן אין גאַנצן אמת.’ דורך דער מיטטיילונג פֿון רוח־הקודש ווערן מיר געבראַכט צו פֿאַרשטיין דאָס וואָרט פֿון גאָט.”</w:t>
      </w:r>
    </w:p>
    <w:p>
      <w:pPr>
        <w:pStyle w:val="ArticleScripture"/>
        <w:jc w:val="left"/>
      </w:pPr>
      <w:r>
        <w:rPr>
          <w:rFonts w:ascii="Times New Roman" w:hAnsi="Times New Roman" w:eastAsia="Times New Roman" w:cs="Times New Roman"/>
        </w:rPr>
        <w:t>Pemazmur menulis, “Dengan apakah seorang muda mempertahankan kelakuannya bersih? Dengan menjaganya sesuai dengan firman-Mu. Dengan segenap hatiku aku mencari Engkau: janganlah kiranya aku menyimpang dari perintah-perintah-Mu.... Bukalah mataku, supaya aku memandang hal-hal yang ajaib dari Taurat-Mu.”</w:t>
      </w:r>
    </w:p>
    <w:p>
      <w:pPr>
        <w:pStyle w:val="ArticleScripture"/>
        <w:jc w:val="left"/>
      </w:pPr>
      <w:r>
        <w:rPr>
          <w:rFonts w:ascii="Times New Roman" w:hAnsi="Times New Roman" w:eastAsia="Times New Roman" w:cs="Times New Roman"/>
        </w:rPr>
        <w:t>“Kita dinasihati supaya mencari kebenaran seperti mencari harta yang terpendam. Tuhan membuka pengertian orang yang sungguh-sungguh mencari kebenaran; dan Roh Kudus memampukan dia memahami kebenaran-kebenaran wahyu. Inilah yang dimaksudkan oleh pemazmur ketika ia memohon agar matanya dibukakan untuk melihat perkara-perkara ajaib dari hukum Taurat. Apabila jiwa merindukan dengan amat sangat segala keunggulan Yesus Kristus, akal budi dimampukan untuk memahami kemuliaan-kemuliaan dunia yang lebih baik itu. Hanya dengan pertolongan Guru ilahi kita dapat memahami kebenaran-kebenaran Firman Allah. Di sekolah Kristus kita belajar menjadi lemah lembut dan rendah hati karena kepada kita dikaruniakan pengertian tentang rahasia-rahasia kesalehan.” Sabbath School Worker, 1 Desember 1909.</w:t>
      </w:r>
    </w:p>
    <w:p>
      <w:pPr>
        <w:pStyle w:val="ArticleBody"/>
        <w:jc w:val="left"/>
      </w:pPr>
      <w:r>
        <w:rPr>
          <w:rFonts w:ascii="Times New Roman" w:hAnsi="Times New Roman" w:eastAsia="Times New Roman" w:cs="Times New Roman"/>
        </w:rPr>
        <w:t>Ho gana molaetsa kapa mokgwa wa pula ya morao ke ho gana molao wa Modimo. Ha Jeremia a ne a re, “ga se ba reeditse mantsu a ka, le gona molao wa ka, eupša ba o ganne,” o dumelana le Hosea.</w:t>
      </w:r>
    </w:p>
    <w:p>
      <w:pPr>
        <w:pStyle w:val="ArticleScripture"/>
        <w:jc w:val="left"/>
      </w:pPr>
      <w:r>
        <w:rPr>
          <w:rFonts w:ascii="Times New Roman" w:hAnsi="Times New Roman" w:eastAsia="Times New Roman" w:cs="Times New Roman"/>
        </w:rPr>
        <w:t>Umatku binasa karena kekurangan pengetahuan; karena engkau telah menolak pengetahuan, Aku pun akan menolak engkau, sehingga engkau tidak lagi menjadi imam bagi-Ku; oleh sebab engkau telah melupakan hukum Allahmu, Aku pun akan melupakan anak-anakmu. Hosea 4:6.</w:t>
      </w:r>
    </w:p>
    <w:p>
      <w:pPr>
        <w:pStyle w:val="ArticleBody"/>
        <w:jc w:val="left"/>
      </w:pPr>
      <w:r>
        <w:rPr>
          <w:rFonts w:ascii="Leelawadee UI" w:hAnsi="Leelawadee UI" w:eastAsia="Leelawadee UI" w:cs="Leelawadee UI"/>
        </w:rPr>
        <w:t>មនុស្សល្ងង់ខ្លៅបដិសេធចំណេះដឹងដែលជាការកើនឡើងនៃចំណេះដឹង</w:t>
      </w:r>
      <w:r>
        <w:rPr>
          <w:rFonts w:ascii="Times New Roman" w:hAnsi="Times New Roman" w:eastAsia="Times New Roman" w:cs="Times New Roman"/>
        </w:rPr>
        <w:t xml:space="preserve"> </w:t>
      </w:r>
      <w:r>
        <w:rPr>
          <w:rFonts w:ascii="Leelawadee UI" w:hAnsi="Leelawadee UI" w:eastAsia="Leelawadee UI" w:cs="Leelawadee UI"/>
        </w:rPr>
        <w:t>ដែលដានីយ៉ែលបានកំណត់ថាកើតឡើងនៅពេលចុងបញ្ចប់។</w:t>
      </w:r>
      <w:r>
        <w:rPr>
          <w:rFonts w:ascii="Times New Roman" w:hAnsi="Times New Roman" w:eastAsia="Times New Roman" w:cs="Times New Roman"/>
        </w:rPr>
        <w:t xml:space="preserve"> </w:t>
      </w:r>
      <w:r>
        <w:rPr>
          <w:rFonts w:ascii="Leelawadee UI" w:hAnsi="Leelawadee UI" w:eastAsia="Leelawadee UI" w:cs="Leelawadee UI"/>
        </w:rPr>
        <w:t>នៅពេលចុងបញ្ចប់ក្នុងឆ្នាំ</w:t>
      </w:r>
      <w:r>
        <w:rPr>
          <w:rFonts w:ascii="Times New Roman" w:hAnsi="Times New Roman" w:eastAsia="Times New Roman" w:cs="Times New Roman"/>
        </w:rPr>
        <w:t xml:space="preserve"> 1798 </w:t>
      </w:r>
      <w:r>
        <w:rPr>
          <w:rFonts w:ascii="Leelawadee UI" w:hAnsi="Leelawadee UI" w:eastAsia="Leelawadee UI" w:cs="Leelawadee UI"/>
        </w:rPr>
        <w:t>ហើយបន្ទាប់មកម្តងទៀតនៅពេលចុងបញ្ចប់ក្នុងឆ្នាំ</w:t>
      </w:r>
      <w:r>
        <w:rPr>
          <w:rFonts w:ascii="Times New Roman" w:hAnsi="Times New Roman" w:eastAsia="Times New Roman" w:cs="Times New Roman"/>
        </w:rPr>
        <w:t xml:space="preserve"> 1989 </w:t>
      </w:r>
      <w:r>
        <w:rPr>
          <w:rFonts w:ascii="Leelawadee UI" w:hAnsi="Leelawadee UI" w:eastAsia="Leelawadee UI" w:cs="Leelawadee UI"/>
        </w:rPr>
        <w:t>មានការកើនឡើងនៃចំណេះដឹងមួយ</w:t>
      </w:r>
      <w:r>
        <w:rPr>
          <w:rFonts w:ascii="Times New Roman" w:hAnsi="Times New Roman" w:eastAsia="Times New Roman" w:cs="Times New Roman"/>
        </w:rPr>
        <w:t xml:space="preserve"> </w:t>
      </w:r>
      <w:r>
        <w:rPr>
          <w:rFonts w:ascii="Leelawadee UI" w:hAnsi="Leelawadee UI" w:eastAsia="Leelawadee UI" w:cs="Leelawadee UI"/>
        </w:rPr>
        <w:t>ដែលត្រូវបានរៀបចំជាផ្លូវការដោយអ្នកនាំសារដែលព្រះបានជ្រើសរើសប្រើ</w:t>
      </w:r>
      <w:r>
        <w:rPr>
          <w:rFonts w:ascii="Times New Roman" w:hAnsi="Times New Roman" w:eastAsia="Times New Roman" w:cs="Times New Roman"/>
        </w:rPr>
        <w:t xml:space="preserve"> </w:t>
      </w:r>
      <w:r>
        <w:rPr>
          <w:rFonts w:ascii="Leelawadee UI" w:hAnsi="Leelawadee UI" w:eastAsia="Leelawadee UI" w:cs="Leelawadee UI"/>
        </w:rPr>
        <w:t>នៅពេលទ្រង់បានសង់គ្រឹះសម្រាប់ជំនាន់ស្របគ្នាទាំងពីរនោះ។</w:t>
      </w:r>
      <w:r>
        <w:rPr>
          <w:rFonts w:ascii="Times New Roman" w:hAnsi="Times New Roman" w:eastAsia="Times New Roman" w:cs="Times New Roman"/>
        </w:rPr>
        <w:t xml:space="preserve"> </w:t>
      </w:r>
      <w:r>
        <w:rPr>
          <w:rFonts w:ascii="Leelawadee UI" w:hAnsi="Leelawadee UI" w:eastAsia="Leelawadee UI" w:cs="Leelawadee UI"/>
        </w:rPr>
        <w:t>សេចក្តីពិតជាគ្រឹះទាំងនោះត្រូវបានរៀបចំឡើងតាមច្បាប់ព្រះគម្ពីរមួយចំនួន</w:t>
      </w:r>
      <w:r>
        <w:rPr>
          <w:rFonts w:ascii="Times New Roman" w:hAnsi="Times New Roman" w:eastAsia="Times New Roman" w:cs="Times New Roman"/>
        </w:rPr>
        <w:t xml:space="preserve"> </w:t>
      </w:r>
      <w:r>
        <w:rPr>
          <w:rFonts w:ascii="Leelawadee UI" w:hAnsi="Leelawadee UI" w:eastAsia="Leelawadee UI" w:cs="Leelawadee UI"/>
        </w:rPr>
        <w:t>ដែលត្រូវបានបើកសម្ដែងដល់អ្នកនាំសារដែលបានជ្រើសរើសក្នុងប្រវត្តិសាស្ត្ររៀងៗខ្លួនរបស់ពួកគេ</w:t>
      </w:r>
      <w:r>
        <w:rPr>
          <w:rFonts w:ascii="Times New Roman" w:hAnsi="Times New Roman" w:eastAsia="Times New Roman" w:cs="Times New Roman"/>
        </w:rPr>
        <w:t xml:space="preserve"> </w:t>
      </w:r>
      <w:r>
        <w:rPr>
          <w:rFonts w:ascii="Leelawadee UI" w:hAnsi="Leelawadee UI" w:eastAsia="Leelawadee UI" w:cs="Leelawadee UI"/>
        </w:rPr>
        <w:t>ហើយសេចក្តីពិតជាគ្រឹះទាំងនោះគឺជាផ្លូវបុរាណរបស់យេរេមា</w:t>
      </w:r>
      <w:r>
        <w:rPr>
          <w:rFonts w:ascii="Times New Roman" w:hAnsi="Times New Roman" w:eastAsia="Times New Roman" w:cs="Times New Roman"/>
        </w:rPr>
        <w:t xml:space="preserve"> </w:t>
      </w:r>
      <w:r>
        <w:rPr>
          <w:rFonts w:ascii="Leelawadee UI" w:hAnsi="Leelawadee UI" w:eastAsia="Leelawadee UI" w:cs="Leelawadee UI"/>
        </w:rPr>
        <w:t>ហើយវាគឺជាសេចក្តីពិតដែលនៅទីបញ្ចប់តំណាងឲ្យប្រេងនៃសារយាមកណ្ដាលអធ្រាត្រ</w:t>
      </w:r>
      <w:r>
        <w:rPr>
          <w:rFonts w:ascii="Times New Roman" w:hAnsi="Times New Roman" w:eastAsia="Times New Roman" w:cs="Times New Roman"/>
        </w:rPr>
        <w:t xml:space="preserve"> </w:t>
      </w:r>
      <w:r>
        <w:rPr>
          <w:rFonts w:ascii="Leelawadee UI" w:hAnsi="Leelawadee UI" w:eastAsia="Leelawadee UI" w:cs="Leelawadee UI"/>
        </w:rPr>
        <w:t>និងសារសម្រែកខ្លាំង។</w:t>
      </w:r>
      <w:r>
        <w:rPr>
          <w:rFonts w:ascii="Times New Roman" w:hAnsi="Times New Roman" w:eastAsia="Times New Roman" w:cs="Times New Roman"/>
        </w:rPr>
        <w:t xml:space="preserve"> </w:t>
      </w:r>
      <w:r>
        <w:rPr>
          <w:rFonts w:ascii="Leelawadee UI" w:hAnsi="Leelawadee UI" w:eastAsia="Leelawadee UI" w:cs="Leelawadee UI"/>
        </w:rPr>
        <w:t>ភ្លៀងចុងក្រោយ</w:t>
      </w:r>
      <w:r>
        <w:rPr>
          <w:rFonts w:ascii="Times New Roman" w:hAnsi="Times New Roman" w:eastAsia="Times New Roman" w:cs="Times New Roman"/>
        </w:rPr>
        <w:t xml:space="preserve"> </w:t>
      </w:r>
      <w:r>
        <w:rPr>
          <w:rFonts w:ascii="Leelawadee UI" w:hAnsi="Leelawadee UI" w:eastAsia="Leelawadee UI" w:cs="Leelawadee UI"/>
        </w:rPr>
        <w:t>បង្កើតសារយាមកណ្ដាលអធ្រាត្រ</w:t>
      </w:r>
      <w:r>
        <w:rPr>
          <w:rFonts w:ascii="Times New Roman" w:hAnsi="Times New Roman" w:eastAsia="Times New Roman" w:cs="Times New Roman"/>
        </w:rPr>
        <w:t xml:space="preserve"> </w:t>
      </w:r>
      <w:r>
        <w:rPr>
          <w:rFonts w:ascii="Leelawadee UI" w:hAnsi="Leelawadee UI" w:eastAsia="Leelawadee UI" w:cs="Leelawadee UI"/>
        </w:rPr>
        <w:t>នៅក្នុងប្រវត្តិសាស្ត្រនៃការបោះត្រាលើមួយសែនសែសិបបួនពាន់នាក់</w:t>
      </w:r>
      <w:r>
        <w:rPr>
          <w:rFonts w:ascii="Times New Roman" w:hAnsi="Times New Roman" w:eastAsia="Times New Roman" w:cs="Times New Roman"/>
        </w:rPr>
        <w:t xml:space="preserve"> </w:t>
      </w:r>
      <w:r>
        <w:rPr>
          <w:rFonts w:ascii="Leelawadee UI" w:hAnsi="Leelawadee UI" w:eastAsia="Leelawadee UI" w:cs="Leelawadee UI"/>
        </w:rPr>
        <w:t>ហើយបន្ទាប់ពីនោះបង្កើតសារសម្រែកខ្លាំង</w:t>
      </w:r>
      <w:r>
        <w:rPr>
          <w:rFonts w:ascii="Times New Roman" w:hAnsi="Times New Roman" w:eastAsia="Times New Roman" w:cs="Times New Roman"/>
        </w:rPr>
        <w:t xml:space="preserve"> </w:t>
      </w:r>
      <w:r>
        <w:rPr>
          <w:rFonts w:ascii="Leelawadee UI" w:hAnsi="Leelawadee UI" w:eastAsia="Leelawadee UI" w:cs="Leelawadee UI"/>
        </w:rPr>
        <w:t>នៅក្នុងប្រវត្តិសាស្ត្រនៃការប្រមូលហ្វូងផ្សេងទៀតរបស់ព្រះ</w:t>
      </w:r>
      <w:r>
        <w:rPr>
          <w:rFonts w:ascii="Times New Roman" w:hAnsi="Times New Roman" w:eastAsia="Times New Roman" w:cs="Times New Roman"/>
        </w:rPr>
        <w:t xml:space="preserve"> </w:t>
      </w:r>
      <w:r>
        <w:rPr>
          <w:rFonts w:ascii="Leelawadee UI" w:hAnsi="Leelawadee UI" w:eastAsia="Leelawadee UI" w:cs="Leelawadee UI"/>
        </w:rPr>
        <w:t>ដែលនៅតែស្ថិតនៅបាប៊ីឡូន។</w:t>
      </w:r>
      <w:r>
        <w:rPr>
          <w:rFonts w:ascii="Times New Roman" w:hAnsi="Times New Roman" w:eastAsia="Times New Roman" w:cs="Times New Roman"/>
        </w:rPr>
        <w:t xml:space="preserve"> </w:t>
      </w:r>
      <w:r>
        <w:rPr>
          <w:rFonts w:ascii="Leelawadee UI" w:hAnsi="Leelawadee UI" w:eastAsia="Leelawadee UI" w:cs="Leelawadee UI"/>
        </w:rPr>
        <w:t>ភ្លៀងចុងក្រោយ</w:t>
      </w:r>
      <w:r>
        <w:rPr>
          <w:rFonts w:ascii="Times New Roman" w:hAnsi="Times New Roman" w:eastAsia="Times New Roman" w:cs="Times New Roman"/>
        </w:rPr>
        <w:t xml:space="preserve"> </w:t>
      </w:r>
      <w:r>
        <w:rPr>
          <w:rFonts w:ascii="Leelawadee UI" w:hAnsi="Leelawadee UI" w:eastAsia="Leelawadee UI" w:cs="Leelawadee UI"/>
        </w:rPr>
        <w:t>គឺទាំងជាសារមួយ</w:t>
      </w:r>
      <w:r>
        <w:rPr>
          <w:rFonts w:ascii="Times New Roman" w:hAnsi="Times New Roman" w:eastAsia="Times New Roman" w:cs="Times New Roman"/>
        </w:rPr>
        <w:t xml:space="preserve"> </w:t>
      </w:r>
      <w:r>
        <w:rPr>
          <w:rFonts w:ascii="Leelawadee UI" w:hAnsi="Leelawadee UI" w:eastAsia="Leelawadee UI" w:cs="Leelawadee UI"/>
        </w:rPr>
        <w:t>និងជាវិធីសាស្ត្រដែលបង្កើតសារនោះ។</w:t>
      </w:r>
      <w:r>
        <w:rPr>
          <w:rFonts w:ascii="Times New Roman" w:hAnsi="Times New Roman" w:eastAsia="Times New Roman" w:cs="Times New Roman"/>
        </w:rPr>
        <w:t xml:space="preserve"> </w:t>
      </w:r>
      <w:r>
        <w:rPr>
          <w:rFonts w:ascii="Leelawadee UI" w:hAnsi="Leelawadee UI" w:eastAsia="Leelawadee UI" w:cs="Leelawadee UI"/>
        </w:rPr>
        <w:t>ការកើនឡើងនៃចំណេះដឹងរបស់ដានីយ៉ែល</w:t>
      </w:r>
      <w:r>
        <w:rPr>
          <w:rFonts w:ascii="Times New Roman" w:hAnsi="Times New Roman" w:eastAsia="Times New Roman" w:cs="Times New Roman"/>
        </w:rPr>
        <w:t xml:space="preserve"> </w:t>
      </w:r>
      <w:r>
        <w:rPr>
          <w:rFonts w:ascii="Leelawadee UI" w:hAnsi="Leelawadee UI" w:eastAsia="Leelawadee UI" w:cs="Leelawadee UI"/>
        </w:rPr>
        <w:t>ចាប់ផ្តើមដំណើរការសាកល្បងបីជំហានមួយ។</w:t>
      </w:r>
    </w:p>
    <w:p>
      <w:pPr>
        <w:pStyle w:val="ArticleScripture"/>
        <w:jc w:val="left"/>
      </w:pPr>
      <w:r>
        <w:rPr>
          <w:rFonts w:ascii="Times New Roman" w:hAnsi="Times New Roman" w:eastAsia="Times New Roman" w:cs="Times New Roman"/>
        </w:rPr>
        <w:t>Lalu ia berfirman, “Pergilah, Daniel, sebab segala perkataan itu tertutup dan termeteraikan sampai pada waktu akhir. Banyak orang akan disucikan, dimurnikan, dan diuji; tetapi orang-orang fasik akan terus berlaku fasik; dan tidak seorang pun dari orang-orang fasik akan memahaminya; tetapi orang-orang bijaksana akan memahaminya.” Daniel 12:9, 10.</w:t>
      </w:r>
    </w:p>
    <w:p>
      <w:pPr>
        <w:pStyle w:val="ArticleBody"/>
        <w:jc w:val="left"/>
      </w:pPr>
      <w:r>
        <w:rPr>
          <w:rFonts w:ascii="Times New Roman" w:hAnsi="Times New Roman" w:eastAsia="Times New Roman" w:cs="Times New Roman"/>
        </w:rPr>
        <w:t>Orang jahat dalam Daniel ialah gadis-gadis bodoh dalam Matius yang memilih untuk mengekalkan keadaan Laodikea mereka. Keadaan mereka dinyatakan dalam langkah ketiga daripada tiga ujian Daniel, apabila kedua-dua yang bijaksana dan yang jahat diuji. Ujian yang terakhir ialah tempat penghakiman dilaksanakan, dan kedua-dua golongan menyatakan sama ada mereka memiliki minyak itu.</w:t>
      </w:r>
    </w:p>
    <w:p>
      <w:pPr>
        <w:pStyle w:val="ArticleScripture"/>
        <w:jc w:val="left"/>
      </w:pPr>
      <w:r>
        <w:rPr>
          <w:rFonts w:ascii="Times New Roman" w:hAnsi="Times New Roman" w:eastAsia="Times New Roman" w:cs="Times New Roman"/>
        </w:rPr>
        <w:t>“Sekali lagi, perumpamaan-perumpamaan ini mengajarkan bahwa tidak akan ada masa percobaan setelah penghakiman. Apabila pekerjaan Injil telah diselesaikan, segera menyusul pemisahan antara yang baik dan yang jahat, dan nasib masing-masing golongan ditetapkan untuk selama-lamanya.” Christ’s Object Lessons, 123.</w:t>
      </w:r>
    </w:p>
    <w:p>
      <w:pPr>
        <w:pStyle w:val="ArticleBody"/>
        <w:jc w:val="left"/>
      </w:pPr>
      <w:r>
        <w:rPr>
          <w:rFonts w:ascii="Times New Roman" w:hAnsi="Times New Roman" w:eastAsia="Times New Roman" w:cs="Times New Roman"/>
        </w:rPr>
        <w:t>Na ho bonagatša semelo tekong ya boraro go lemoga barapedi e le yo mongwe wa mašilo wa Laodikia goba yo mongwe wa bohlale wa Filadelfia. Teko ya mafelelo e phethagatšwa e sepedišana le molaetša wa pula ya morago, wo o utolotšwego ka mokgwa wa pula ya morago. Go gana mokgwa wa pula ya morago go bea moya boemong bjo a ka se kgonego go kwešiša molaetša wa pula ya morago. Molaetša le mokgwa di šupetšwa ke Jesaya bjalo ka teko ya mafelelo.</w:t>
      </w:r>
    </w:p>
    <w:p>
      <w:pPr>
        <w:pStyle w:val="ArticleScripture"/>
        <w:jc w:val="left"/>
      </w:pPr>
      <w:r>
        <w:rPr>
          <w:rFonts w:ascii="Times New Roman" w:hAnsi="Times New Roman" w:eastAsia="Times New Roman" w:cs="Times New Roman"/>
        </w:rPr>
        <w:t>Siapa yang akan diajar-Nya pengetahuan? Dan kepada siapakah Dia akan membuat pengajaran itu difahami? Kepada mereka yang telah cerai susu, yang telah dipisahkan dari buah dada. Kerana perintah demi perintah, perintah demi perintah; baris demi baris, baris demi baris; di sini sedikit, dan di sana sedikit: Sebab dengan bibir yang gagap dan dengan bahasa lain Dia akan berfirman kepada bangsa ini. Kepada merekalah Dia telah berfirman, Inilah perhentian yang dengannya kamu dapat memberi kelegaan kepada yang letih; dan inilah penyegaran itu: namun mereka tidak mahu mendengar. Tetapi firman Tuhan bagi mereka ialah perintah demi perintah, perintah demi perintah; baris demi baris, baris demi baris; di sini sedikit, dan di sana sedikit; supaya mereka pergi, lalu jatuh ke belakang, diremukkan, dijerat, dan ditangkap. Oleh itu dengarlah firman Tuhan, hai orang-orang yang mencemuh, yang memerintah bangsa ini yang ada di Yerusalem. Kerana kamu telah berkata, Kami telah mengadakan perjanjian dengan maut, dan dengan alam maut kami telah membuat persetujuan; apabila cemeti yang melimpah itu lalu, ia tidak akan menimpa kami: kerana kami telah menjadikan dusta sebagai perlindungan kami, dan di bawah kepalsuan kami telah menyembunyikan diri kami: Sebab itu demikianlah firman Tuhan Allah, Lihatlah, Aku meletakkan di Sion sebagai suatu dasar sebuah batu, batu yang teruji, batu penjuru yang berharga, suatu dasar yang teguh: sesiapa yang percaya tidak akan tergesa-gesa. Penghakiman juga akan Kujadikan tali ukur, dan kebenaran batu ladung: dan hujan batu akan menyapu bersih perlindungan dusta itu, dan air akan melimpahi tempat persembunyian itu. Dan perjanjianmu dengan maut akan dibatalkan, dan persetujuanmu dengan alam maut tidak akan tetap berdiri; apabila cemeti yang melimpah itu lalu, maka kamu akan dipijak olehnya. Yesaya 28:9–18.</w:t>
      </w:r>
    </w:p>
    <w:p>
      <w:pPr>
        <w:pStyle w:val="ArticleBody"/>
        <w:jc w:val="left"/>
      </w:pPr>
      <w:r>
        <w:rPr>
          <w:rFonts w:ascii="Times New Roman" w:hAnsi="Times New Roman" w:eastAsia="Times New Roman" w:cs="Times New Roman"/>
        </w:rPr>
        <w:t>“Sebat seutas” dalam nubuatan Alkitab ialah krisis undang-undang Ahad yang progresif, yang bermula dengan undang-undang Ahad yang akan segera datang di Amerika Syarikat. Laodikia yang bodoh dan jahat itu, yang tidak memiliki “kasih akan kebenaran,” dan oleh itu menolak pertambahan pengetahuan, percaya bahawa “sebat seutas” itu “tidak akan datang” menimpa mereka, kerana antara perkara-perkara lain, mereka telah memilih untuk menerima suatu takrif palsu bagi lambang Rom dalam nubuatan Alkitab. Dengan berbuat demikian, mereka menghasilkan suatu model nubuatan yang palsu berdasarkan asas nubuatan mereka sendiri. Asas mereka dibina di atas pasir, yang melambangkan sejumlah besar batu-batu kecil yang dihancurkan. Asas orang bijaksana dibina di atas Batu Tunggal.</w:t>
      </w:r>
    </w:p>
    <w:p>
      <w:pPr>
        <w:pStyle w:val="ArticleScripture"/>
        <w:jc w:val="left"/>
      </w:pPr>
      <w:r>
        <w:rPr>
          <w:rFonts w:ascii="Times New Roman" w:hAnsi="Times New Roman" w:eastAsia="Times New Roman" w:cs="Times New Roman"/>
        </w:rPr>
        <w:t>Ho ya ka kaunung ya Modimo ye e filwego nna, bjalo ka moagi yo bohlale wa mošomo, ke beile motheo, gomme yo mongwe o aga godimo ga wona. Eupša a mongwe le mongwe a hlokomele ka mo a agago godimo ga wona. Gobane ga go yo a ka beago motheo o mongwe ge e se wo o šetšego o beilwe, e lego Jesu Kriste. Bjale ge e ba motho a aga godimo ga motheo wo ka gauta, silifera, maswika a bohlokwa, kota, furu, mahlaka; mošomo wa mongwe le mongwe o tla bonagatšwa pepeneneng, gobane letšatši leo le tla o utolla, ka gobane le tla utollwa ka mollo; gomme mollo o tla lekola mošomo wa mongwe le mongwe gore ke wa mohuta mang. 1 Bakorinthe 3:10–13.</w:t>
      </w:r>
    </w:p>
    <w:p>
      <w:pPr>
        <w:pStyle w:val="ArticleBody"/>
        <w:jc w:val="left"/>
      </w:pPr>
      <w:r>
        <w:rPr>
          <w:rFonts w:ascii="Times New Roman" w:hAnsi="Times New Roman" w:eastAsia="Times New Roman" w:cs="Times New Roman"/>
        </w:rPr>
        <w:t>Dasar-dasar yang palsu dipertentangkan dengan Dasar yang benar, yaitu Kristus Yesus—Gunung Batu. Dasar yang benar atau yang palsu dinyatakan dalam ujian terakhir dari tiga ujian Daniel. Dasar itu “dinyatakan oleh api”—api dari Utusan Perjanjian, yang dengan sekonyong-konyong akan datang ke bait-Nya. Maka tampaklah suatu golongan yang telah mengadakan perjanjian dengan maut, dan tampaklah suatu golongan yang telah mengadakan perjanjian kehidupan.</w:t>
      </w:r>
    </w:p>
    <w:p>
      <w:pPr>
        <w:pStyle w:val="ArticleScripture"/>
        <w:jc w:val="left"/>
      </w:pPr>
      <w:r>
        <w:rPr>
          <w:rFonts w:ascii="Times New Roman" w:hAnsi="Times New Roman" w:eastAsia="Times New Roman" w:cs="Times New Roman"/>
        </w:rPr>
        <w:t>Lihatlah, Aku akan mengutus utusan-Ku, dan ia akan mempersiapkan jalan di hadapan-Ku; dan Tuhan, yang kamu cari, akan dengan tiba-tiba datang ke bait-Nya, yaitu utusan perjanjian, yang kamu sukai: lihatlah, Ia akan datang, firman Tuhan semesta alam. Tetapi siapakah yang dapat bertahan pada hari kedatangan-Nya? dan siapakah yang akan tetap berdiri apabila Ia menampakkan diri? sebab Ia seperti api pemurni, dan seperti sabun tukang penatu: Dan Ia akan duduk seperti seorang pemurni dan penahir perak: dan Ia akan mentahirkan bani Lewi, dan memurnikan mereka seperti emas dan perak, supaya mereka dapat mempersembahkan kepada Tuhan suatu persembahan dalam kebenaran. Maka persembahan Yehuda dan Yerusalem akan menyenangkan Tuhan, seperti pada zaman dahulu kala, dan seperti pada tahun-tahun yang terdahulu. Dan Aku akan datang mendekat kepadamu untuk penghakiman; dan Aku akan menjadi saksi yang segera terhadap para penyihir, dan terhadap para pezina, dan terhadap orang-orang yang bersumpah palsu, dan terhadap mereka yang menindas buruh upahannya dalam upahnya, janda, dan yatim piatu, dan yang mengesampingkan orang asing dari haknya, dan tidak takut akan Aku, firman Tuhan semesta alam. Maleakhi 3:1–5.</w:t>
      </w:r>
    </w:p>
    <w:p>
      <w:pPr>
        <w:pStyle w:val="ArticleBody"/>
        <w:jc w:val="left"/>
      </w:pPr>
      <w:r>
        <w:rPr>
          <w:rFonts w:ascii="Times New Roman" w:hAnsi="Times New Roman" w:eastAsia="Times New Roman" w:cs="Times New Roman"/>
        </w:rPr>
        <w:t>Irâhan yâh khat thûkin Tlapâa a dawng dâwn chuan Daniela fiahna kalhmang thum zînga fiahna pathumna a thleng a, fingte leh mi sualte chu an lo fiah a ni. Daniela fiahna kalhmang hmun thum hi hun tâwp lâi aṭangin a ṭan a, chutih hunah chuan Daniela lehkhabu chu a inhawng a, hriatna chu a pung. Hriatna pung chu, tarlan thû a puangtu thlangtu tirhkohuai hnathawh hmangin chiang takin a lo lang. Chu tirhkohuai chu Malakia’n “tirhkohuai” tia a sawi a, Thuthlung Tlapâa Irâha lo kal hmaah “kawng siamtu” a ni; chu Irâha chuan mei hmangin tu nge Amah nêna thuthlung lût tawh, emaw tu nge thihna nêna thuthlung siam thlang tawh tih a puang chhuak. Miller-te chanchinah Krista chu October 22, 1844-ah a biak inah nghak lo takin a lo kal a; chu chu lawngsâng Sunday dân lo thleng dhâwl mai dâwn entîr lâwmna hriatpuitu waymark a ni.</w:t>
      </w:r>
    </w:p>
    <w:p>
      <w:pPr>
        <w:pStyle w:val="ArticleScripture"/>
        <w:jc w:val="left"/>
      </w:pPr>
      <w:r>
        <w:rPr>
          <w:rFonts w:ascii="Times New Roman" w:hAnsi="Times New Roman" w:eastAsia="Times New Roman" w:cs="Times New Roman"/>
        </w:rPr>
        <w:t>“Кристосын манай их тахилчийн хувиар ариун газрын цэвэршүүлэлтийн төлөө хамгийн ариун газарт ирэх нь, Даниел 8:14-т үзүүлэгдсэнчлэн; Хүний Хүүгийн Эртний Нэгэний өмнө ирэх нь, Даниел 7:13-т дүрслэгдсэнчлэн; мөн Эзэний Өөрийн сүмд ирэх нь, Малахиар зөгнөгдсөнчлөн, нэгэн ижил үйл явдлын дүрслэлүүд юм; бөгөөд энэ нь мөн Матай 25 дахь арван онгон бүсгүйн тухай Христийн сургаалт зүйрлэлд өгүүлэгдсэн сүйт хархүүгийн хуримд ирэхээр төлөөлөгдөнө.” Агуу Тэмцэл, 426.</w:t>
      </w:r>
    </w:p>
    <w:p>
      <w:pPr>
        <w:pStyle w:val="ArticleBody"/>
        <w:jc w:val="left"/>
      </w:pPr>
      <w:r>
        <w:rPr>
          <w:rFonts w:ascii="Times New Roman" w:hAnsi="Times New Roman" w:eastAsia="Times New Roman" w:cs="Times New Roman"/>
        </w:rPr>
        <w:t>Ujian terakhir dari tiga ujian Daniel berlaku pada undang-undang Ahad yang segera datang, apabila Utusan Perjanjian tiba untuk menyatakan melalui api siapa yang telah membuat perjanjian dengan kehidupan atau kematian, yang diletakkan dalam konteks orang Lewi. Apabila Maleakhi menggambarkan gadis-gadis bijaksana dan bodoh dalam Matius, yang merupakan orang Laodikia dan orang Filadelfia dalam Yohanes, serta orang bijaksana dan orang fasik dalam Daniel, kedua-dua golongan diuji oleh api, dan kemudian mereka menyatakan siapa yang merupakan, atau siapa yang bukan, seorang Lewi.</w:t>
      </w:r>
    </w:p>
    <w:p>
      <w:pPr>
        <w:pStyle w:val="ArticleBody"/>
        <w:jc w:val="left"/>
      </w:pPr>
      <w:r>
        <w:rPr>
          <w:rFonts w:ascii="Times New Roman" w:hAnsi="Times New Roman" w:eastAsia="Times New Roman" w:cs="Times New Roman"/>
        </w:rPr>
        <w:t>Walawi adalah lambang bagi mereka yang tetap setia dalam dua pemberontakan anak lembu emas. Pemberontakan yang pertama ialah pemberontakan Harun, dan yang kedua ialah pemberontakan Yerobeam. Dalam kedua-dua gambaran itu, Walawi melambangkan orang-orang yang setia, dan kedua-dua gambaran itu memberikan dua saksi tentang kesetiaan suatu golongan yang dilambangkan oleh Walawi pada undang-undang Ahad yang akan segera datang. Harun membuat seekor anak lembu emas. Emas ialah lambang Babel, dan anak lembu ialah suatu patung binatang. Kemudian dia menetapkan suatu perayaan, dan orang ramai yang bodoh itu menari dalam keadaan telanjang di sekeliling anak lembu itu. Seluruh pemberontakan mereka diasaskan dan didorong oleh penolakan mereka terhadap Musa, utusan pilihan itu.</w:t>
      </w:r>
    </w:p>
    <w:p>
      <w:pPr>
        <w:pStyle w:val="ArticleScripture"/>
        <w:jc w:val="left"/>
      </w:pPr>
      <w:r>
        <w:rPr>
          <w:rFonts w:ascii="Times New Roman" w:hAnsi="Times New Roman" w:eastAsia="Times New Roman" w:cs="Times New Roman"/>
        </w:rPr>
        <w:t>Mosese a re ho Arone: “Batho bano ba go dirile’ng, mo o ba leretšego sebe se segolo gakaalo?” Arone a re: “A bogale bja mong wa ka bo se tukele; wena o tseba batho ba, gore ba ineetše bokgopong. Gobane ba rile go nna: Re direle medimo ye e tlago go re eta pele; gobane ge e le Mosese yo, monna yo a re ntšhitšego nageng ya Egepeta, ga re tsebe seo se mo diragaletšego. Ka gona ka re go bona: Mang le mang yo a nago le gauta, a e rothe. Ke moka ba e nea nna; ka e lahlela mollong, gwa tšwa namane ye.” Ge Mosese a bona gore batho ba hlobotše; (gobane Arone o be a ba hlobodišitše go ba iša dihlong pele ga manaba a bona;) ke moka Mosese a ema kgorong ya mešaša, a re: “Ke mang yo a lego ka lehlakoreng la Morena? A tle go nna.” Bana bohle ba Lefi ba kgobokana go yena. A re go bona: “Se ke seo Morena Modimo wa Israele a se bolelago: Motho mongwe le mongwe a age tšhoša ya gagwe lethekeng la gagwe, le fete le boe go tloga kgorong go ya kgorong mo mešašeng ka moka, le bolaye motho mongwe le mongwe ngwanabo, le motho mongwe le mongwe mogwera wa gagwe, le motho mongwe le mongwe moagišani wa gagwe.” Bana ba Lefi ba dira go ya ka lentšu la Mosese; gomme letšatšing leo gwa wa go batho banna ba ka bago dikete tše tharo. Ekisodo 32:21–28.</w:t>
      </w:r>
    </w:p>
    <w:p>
      <w:pPr>
        <w:pStyle w:val="ArticleBody"/>
        <w:jc w:val="left"/>
      </w:pPr>
      <w:r>
        <w:rPr>
          <w:rFonts w:ascii="Times New Roman" w:hAnsi="Times New Roman" w:eastAsia="Times New Roman" w:cs="Times New Roman"/>
        </w:rPr>
        <w:t>Télaa ané láa iyeu Laodicea ma a i te “hóró noŋmɔ kɛi amli,” kɛɛ ji nyaa hewɔmɔ he blɔkpa aduokpa, he blɔkpa lɛ ehiã mli ni ebaakɔ gbɛi shishiwi etsɛɛ amii lɛe Roma tsui ni etsɔ gbeyei lɛ dragon, nyɛ beast kɛ false prophet. He blɔkpa enɛ yaa mli nyɛ Uriah Smith he gbɛi-gbɛi kɛi nɛ ebaatsɛ amli, kɛ lɛ egbã nitsumɔi ni hewɔmɔ aduokpa kɛ Armageddon kɛɛ.</w:t>
      </w:r>
    </w:p>
    <w:p>
      <w:pPr>
        <w:pStyle w:val="ArticleBody"/>
        <w:jc w:val="left"/>
      </w:pPr>
      <w:r>
        <w:rPr>
          <w:rFonts w:ascii="Times New Roman" w:hAnsi="Times New Roman" w:eastAsia="Times New Roman" w:cs="Times New Roman"/>
        </w:rPr>
        <w:t>Abakadesseɛ wɔn Laodikea tebea no daa no adi no, wɔpoo ɔsomafo a wɔayi no no tumi, na wɔdaa ntease a ayɛ basaa a ɛte sɛ wɔn a wɔpaw sɛ wɔde “daa daa no” a ɛyɛ Satan agyiraehyɛde no bɛyɛ Onyankopɔn agyiraehyɛde a ɛfa Kristo kronkronbea som ho no adi. Wɔde wɔn gyee no too onyame bi a ɔyɛ sɛnkyerɛnne so, nanso onyame a wɔpaw sɛ wɔsom no yɛ Misraim nyame ho sɛnkyerɛnne, na Misraim yɛ ɔtweaseɛ no ho sɛnkyerɛnne. Sɛnea ɛte wɔ Laodikea Adventism mu no ara pɛ, wɔpoo nokware no a ɛka sɛ “daa daa no” yɛ abosonsom Roma, ɔtweaseɛ no, ho sɛnkyerɛnne, na wɔde Satan agyiraehyɛde no yɛɛ Kristo ho sɛnkyerɛnne.</w:t>
      </w:r>
    </w:p>
    <w:p>
      <w:pPr>
        <w:pStyle w:val="ArticleScripture"/>
        <w:jc w:val="left"/>
      </w:pPr>
      <w:r>
        <w:rPr>
          <w:rFonts w:ascii="Times New Roman" w:hAnsi="Times New Roman" w:eastAsia="Times New Roman" w:cs="Times New Roman"/>
        </w:rPr>
        <w:t>“Anak manusia, hadapkanlah wajahmu menentang Firaun, raja Mesir, dan bernubuatlah melawan dia dan melawan seluruh Mesir. Berbicaralah dan katakanlah, Beginilah firman Tuhan Allah: Lihatlah, Aku menentang engkau, hai Firaun, raja Mesir, naga besar yang berbaring di tengah-tengah sungai-sungainya, yang berkata: Sungai-ku adalah milikku sendiri, dan aku telah membuatnya bagi diriku sendiri.” Yehezkiel 29:2, 3.</w:t>
      </w:r>
    </w:p>
    <w:p>
      <w:pPr>
        <w:pStyle w:val="ArticleBody"/>
        <w:jc w:val="left"/>
      </w:pPr>
      <w:r>
        <w:rPr>
          <w:rFonts w:ascii="Times New Roman" w:hAnsi="Times New Roman" w:eastAsia="Times New Roman" w:cs="Times New Roman"/>
        </w:rPr>
        <w:t>Pemberontak-pemberontak Harun percaya akan dusta bahwa suatu lambang naga, yang diwakili oleh anak lembu emas, adalah allah yang telah melepaskan mereka dari perbudakan Mesir. Adventisme Laodikia percaya akan dusta bahwa suatu lambang Roma kafir (naga), yang diwakili oleh “yang sehari-hari,” adalah lambang Kristus, yang pekerjaan-Nya adalah melepaskan manusia dari perbudakan dosa dalam pelayanan-Nya di tempat kudus sorgawi. Mereka juga menolak utusan yang dipilih, sebagaimana Adventisme Laodikia melakukannya dalam pertentangan mengenai perlambangan “yang sehari-hari.”</w:t>
      </w:r>
    </w:p>
    <w:p>
      <w:pPr>
        <w:pStyle w:val="ArticleBody"/>
        <w:jc w:val="left"/>
      </w:pPr>
      <w:r>
        <w:rPr>
          <w:rFonts w:ascii="Times New Roman" w:hAnsi="Times New Roman" w:eastAsia="Times New Roman" w:cs="Times New Roman"/>
        </w:rPr>
        <w:t>Dalam generasi pertama (1844 hingga 1888) Adventisme Laodikia, mereka menolak karya Miller dalam mengenal pasti tujuh masa. Dalam generasi kedua (1888 hingga 1919) mereka memulakan proses penolakan terhadap kebenaran tentang “yang berterusan.” Dalam generasi ketiga mereka (1919 hingga 1957) mereka telah kembali kepada pemahaman Protestan yang murtad bahawa perompak bangsamu ialah Antiochus Epiphanes. Pada 11 September 2001 mereka menolak peranan Islam dalam nubuatan Alkitab apabila celaka yang ketiga tiba pada tarikh itu. Keempat-empat kebenaran itu ditegakkan oleh Miller dan dilambangkan pada dua loh Habakuk, dan masing-masing merupakan kebenaran dasar yang dikaitkan dengan pekerjaan Miller, yang oleh Sister White disebut sebagai “orang pilihan.”</w:t>
      </w:r>
    </w:p>
    <w:p>
      <w:pPr>
        <w:pStyle w:val="ArticleBody"/>
        <w:jc w:val="left"/>
      </w:pPr>
      <w:r>
        <w:rPr>
          <w:rFonts w:ascii="Times New Roman" w:hAnsi="Times New Roman" w:eastAsia="Times New Roman" w:cs="Times New Roman"/>
        </w:rPr>
        <w:t>Kudzipanduka kwa Jeroboamu kudayamba pa chiyambi cha ufumu wa kumpoto umene unali wa mafuko khumi amene anasankha Jeroboamu kukhala mfumu yawo yoyamba. Jeroboamu anapanga ana a ng’ombe aŵiri agolide, nayika mmodzi ku Beteli, kutanthauza nyumba ya Mulungu, ndipo winayo ku Dani, kutanthauza chiweruzo. Pamodzi, Beteli ndi Dani amaimira kuphatikizika kwa mpingo (Beteli) ndi boma (Dani). Ndipo monga momwe zinalili pa kupanduka kwa Aroni, ana a ng’ombewo anapangidwa ndi golide, chizindikiro cha Babuloni, ndipo onsewo anali fano la chilombo. Mofanana ndi Aroni, Jeroboamu anakhazikitsa chikondwerero cha pachaka ndipo anatchula ana a ng’ombewo kuti ndi milungu imene inatulutsa anthu a Mulungu m’Aigupto.</w:t>
      </w:r>
    </w:p>
    <w:p>
      <w:pPr>
        <w:pStyle w:val="ArticleScripture"/>
        <w:jc w:val="left"/>
      </w:pPr>
      <w:r>
        <w:rPr>
          <w:rFonts w:ascii="Myanmar Text" w:hAnsi="Myanmar Text" w:eastAsia="Myanmar Text" w:cs="Myanmar Text"/>
        </w:rPr>
        <w:t>မာတော်ယေရောဗောင်သည်</w:t>
      </w:r>
      <w:r>
        <w:rPr>
          <w:rFonts w:ascii="Times New Roman" w:hAnsi="Times New Roman" w:eastAsia="Times New Roman" w:cs="Times New Roman"/>
        </w:rPr>
        <w:t xml:space="preserve"> </w:t>
      </w:r>
      <w:r>
        <w:rPr>
          <w:rFonts w:ascii="Myanmar Text" w:hAnsi="Myanmar Text" w:eastAsia="Myanmar Text" w:cs="Myanmar Text"/>
        </w:rPr>
        <w:t>မိမိစိတ်ထဲ၌</w:t>
      </w:r>
      <w:r>
        <w:rPr>
          <w:rFonts w:ascii="Times New Roman" w:hAnsi="Times New Roman" w:eastAsia="Times New Roman" w:cs="Times New Roman"/>
        </w:rPr>
        <w:t xml:space="preserve"> </w:t>
      </w:r>
      <w:r>
        <w:rPr>
          <w:rFonts w:ascii="Myanmar Text" w:hAnsi="Myanmar Text" w:eastAsia="Myanmar Text" w:cs="Myanmar Text"/>
        </w:rPr>
        <w:t>ဆို၏။</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နိုင်ငံတော်သည်</w:t>
      </w:r>
      <w:r>
        <w:rPr>
          <w:rFonts w:ascii="Times New Roman" w:hAnsi="Times New Roman" w:eastAsia="Times New Roman" w:cs="Times New Roman"/>
        </w:rPr>
        <w:t xml:space="preserve"> </w:t>
      </w:r>
      <w:r>
        <w:rPr>
          <w:rFonts w:ascii="Myanmar Text" w:hAnsi="Myanmar Text" w:eastAsia="Myanmar Text" w:cs="Myanmar Text"/>
        </w:rPr>
        <w:t>ဒါဝိဒ်အမျိုးအနွယ်သို့</w:t>
      </w:r>
      <w:r>
        <w:rPr>
          <w:rFonts w:ascii="Times New Roman" w:hAnsi="Times New Roman" w:eastAsia="Times New Roman" w:cs="Times New Roman"/>
        </w:rPr>
        <w:t xml:space="preserve"> </w:t>
      </w:r>
      <w:r>
        <w:rPr>
          <w:rFonts w:ascii="Myanmar Text" w:hAnsi="Myanmar Text" w:eastAsia="Myanmar Text" w:cs="Myanmar Text"/>
        </w:rPr>
        <w:t>ပြန်လည်ရောက်သွားမည်။</w:t>
      </w:r>
      <w:r>
        <w:rPr>
          <w:rFonts w:ascii="Times New Roman" w:hAnsi="Times New Roman" w:eastAsia="Times New Roman" w:cs="Times New Roman"/>
        </w:rPr>
        <w:t xml:space="preserve"> </w:t>
      </w:r>
      <w:r>
        <w:rPr>
          <w:rFonts w:ascii="Myanmar Text" w:hAnsi="Myanmar Text" w:eastAsia="Myanmar Text" w:cs="Myanmar Text"/>
        </w:rPr>
        <w:t>ဤလူမျိုးသည်</w:t>
      </w:r>
      <w:r>
        <w:rPr>
          <w:rFonts w:ascii="Times New Roman" w:hAnsi="Times New Roman" w:eastAsia="Times New Roman" w:cs="Times New Roman"/>
        </w:rPr>
        <w:t xml:space="preserve"> </w:t>
      </w:r>
      <w:r>
        <w:rPr>
          <w:rFonts w:ascii="Myanmar Text" w:hAnsi="Myanmar Text" w:eastAsia="Myanmar Text" w:cs="Myanmar Text"/>
        </w:rPr>
        <w:t>ယေရုရှလင်မြို့ရှိ</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အိမ်တော်၌</w:t>
      </w:r>
      <w:r>
        <w:rPr>
          <w:rFonts w:ascii="Times New Roman" w:hAnsi="Times New Roman" w:eastAsia="Times New Roman" w:cs="Times New Roman"/>
        </w:rPr>
        <w:t xml:space="preserve"> </w:t>
      </w:r>
      <w:r>
        <w:rPr>
          <w:rFonts w:ascii="Myanmar Text" w:hAnsi="Myanmar Text" w:eastAsia="Myanmar Text" w:cs="Myanmar Text"/>
        </w:rPr>
        <w:t>ယဇ်ပူဇော်ခြင်းပြုရန်</w:t>
      </w:r>
      <w:r>
        <w:rPr>
          <w:rFonts w:ascii="Times New Roman" w:hAnsi="Times New Roman" w:eastAsia="Times New Roman" w:cs="Times New Roman"/>
        </w:rPr>
        <w:t xml:space="preserve"> </w:t>
      </w:r>
      <w:r>
        <w:rPr>
          <w:rFonts w:ascii="Myanmar Text" w:hAnsi="Myanmar Text" w:eastAsia="Myanmar Text" w:cs="Myanmar Text"/>
        </w:rPr>
        <w:t>တက်သွားလျှင်၊</w:t>
      </w:r>
      <w:r>
        <w:rPr>
          <w:rFonts w:ascii="Times New Roman" w:hAnsi="Times New Roman" w:eastAsia="Times New Roman" w:cs="Times New Roman"/>
        </w:rPr>
        <w:t xml:space="preserve"> </w:t>
      </w:r>
      <w:r>
        <w:rPr>
          <w:rFonts w:ascii="Myanmar Text" w:hAnsi="Myanmar Text" w:eastAsia="Myanmar Text" w:cs="Myanmar Text"/>
        </w:rPr>
        <w:t>ဤလူမျိုး၏</w:t>
      </w:r>
      <w:r>
        <w:rPr>
          <w:rFonts w:ascii="Times New Roman" w:hAnsi="Times New Roman" w:eastAsia="Times New Roman" w:cs="Times New Roman"/>
        </w:rPr>
        <w:t xml:space="preserve"> </w:t>
      </w:r>
      <w:r>
        <w:rPr>
          <w:rFonts w:ascii="Myanmar Text" w:hAnsi="Myanmar Text" w:eastAsia="Myanmar Text" w:cs="Myanmar Text"/>
        </w:rPr>
        <w:t>စိတ်နှလုံးသည်</w:t>
      </w:r>
      <w:r>
        <w:rPr>
          <w:rFonts w:ascii="Times New Roman" w:hAnsi="Times New Roman" w:eastAsia="Times New Roman" w:cs="Times New Roman"/>
        </w:rPr>
        <w:t xml:space="preserve"> </w:t>
      </w:r>
      <w:r>
        <w:rPr>
          <w:rFonts w:ascii="Myanmar Text" w:hAnsi="Myanmar Text" w:eastAsia="Myanmar Text" w:cs="Myanmar Text"/>
        </w:rPr>
        <w:t>မိမိတို့သခင်ဖြစ်သော</w:t>
      </w:r>
      <w:r>
        <w:rPr>
          <w:rFonts w:ascii="Times New Roman" w:hAnsi="Times New Roman" w:eastAsia="Times New Roman" w:cs="Times New Roman"/>
        </w:rPr>
        <w:t xml:space="preserve"> </w:t>
      </w:r>
      <w:r>
        <w:rPr>
          <w:rFonts w:ascii="Myanmar Text" w:hAnsi="Myanmar Text" w:eastAsia="Myanmar Text" w:cs="Myanmar Text"/>
        </w:rPr>
        <w:t>ယုဒရှင်ဘုရင်</w:t>
      </w:r>
      <w:r>
        <w:rPr>
          <w:rFonts w:ascii="Times New Roman" w:hAnsi="Times New Roman" w:eastAsia="Times New Roman" w:cs="Times New Roman"/>
        </w:rPr>
        <w:t xml:space="preserve"> </w:t>
      </w:r>
      <w:r>
        <w:rPr>
          <w:rFonts w:ascii="Myanmar Text" w:hAnsi="Myanmar Text" w:eastAsia="Myanmar Text" w:cs="Myanmar Text"/>
        </w:rPr>
        <w:t>ရေဟောဗောင်ထံသို့</w:t>
      </w:r>
      <w:r>
        <w:rPr>
          <w:rFonts w:ascii="Times New Roman" w:hAnsi="Times New Roman" w:eastAsia="Times New Roman" w:cs="Times New Roman"/>
        </w:rPr>
        <w:t xml:space="preserve"> </w:t>
      </w:r>
      <w:r>
        <w:rPr>
          <w:rFonts w:ascii="Myanmar Text" w:hAnsi="Myanmar Text" w:eastAsia="Myanmar Text" w:cs="Myanmar Text"/>
        </w:rPr>
        <w:t>တဖန်လှည့်သွားလိမ့်မည်။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ယုဒရှင်ဘုရင်</w:t>
      </w:r>
      <w:r>
        <w:rPr>
          <w:rFonts w:ascii="Times New Roman" w:hAnsi="Times New Roman" w:eastAsia="Times New Roman" w:cs="Times New Roman"/>
        </w:rPr>
        <w:t xml:space="preserve"> </w:t>
      </w:r>
      <w:r>
        <w:rPr>
          <w:rFonts w:ascii="Myanmar Text" w:hAnsi="Myanmar Text" w:eastAsia="Myanmar Text" w:cs="Myanmar Text"/>
        </w:rPr>
        <w:t>ရေဟောဗောင်ထံသို့</w:t>
      </w:r>
      <w:r>
        <w:rPr>
          <w:rFonts w:ascii="Times New Roman" w:hAnsi="Times New Roman" w:eastAsia="Times New Roman" w:cs="Times New Roman"/>
        </w:rPr>
        <w:t xml:space="preserve"> </w:t>
      </w:r>
      <w:r>
        <w:rPr>
          <w:rFonts w:ascii="Myanmar Text" w:hAnsi="Myanmar Text" w:eastAsia="Myanmar Text" w:cs="Myanmar Text"/>
        </w:rPr>
        <w:t>ပြန်သွားကြလိမ့်မည်။</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ရှင်ဘုရင်သည်</w:t>
      </w:r>
      <w:r>
        <w:rPr>
          <w:rFonts w:ascii="Times New Roman" w:hAnsi="Times New Roman" w:eastAsia="Times New Roman" w:cs="Times New Roman"/>
        </w:rPr>
        <w:t xml:space="preserve"> </w:t>
      </w:r>
      <w:r>
        <w:rPr>
          <w:rFonts w:ascii="Myanmar Text" w:hAnsi="Myanmar Text" w:eastAsia="Myanmar Text" w:cs="Myanmar Text"/>
        </w:rPr>
        <w:t>အကြံယူ၍</w:t>
      </w:r>
      <w:r>
        <w:rPr>
          <w:rFonts w:ascii="Times New Roman" w:hAnsi="Times New Roman" w:eastAsia="Times New Roman" w:cs="Times New Roman"/>
        </w:rPr>
        <w:t xml:space="preserve"> </w:t>
      </w:r>
      <w:r>
        <w:rPr>
          <w:rFonts w:ascii="Myanmar Text" w:hAnsi="Myanmar Text" w:eastAsia="Myanmar Text" w:cs="Myanmar Text"/>
        </w:rPr>
        <w:t>ရွှေနွားကလေးနှစ်ကောင်ကို</w:t>
      </w:r>
      <w:r>
        <w:rPr>
          <w:rFonts w:ascii="Times New Roman" w:hAnsi="Times New Roman" w:eastAsia="Times New Roman" w:cs="Times New Roman"/>
        </w:rPr>
        <w:t xml:space="preserve"> </w:t>
      </w:r>
      <w:r>
        <w:rPr>
          <w:rFonts w:ascii="Myanmar Text" w:hAnsi="Myanmar Text" w:eastAsia="Myanmar Text" w:cs="Myanmar Text"/>
        </w:rPr>
        <w:t>ပြုလုပ်ပြီး</w:t>
      </w:r>
      <w:r>
        <w:rPr>
          <w:rFonts w:ascii="Times New Roman" w:hAnsi="Times New Roman" w:eastAsia="Times New Roman" w:cs="Times New Roman"/>
        </w:rPr>
        <w:t xml:space="preserve"> </w:t>
      </w:r>
      <w:r>
        <w:rPr>
          <w:rFonts w:ascii="Myanmar Text" w:hAnsi="Myanmar Text" w:eastAsia="Myanmar Text" w:cs="Myanmar Text"/>
        </w:rPr>
        <w:t>သူတို့အား</w:t>
      </w:r>
      <w:r>
        <w:rPr>
          <w:rFonts w:ascii="Times New Roman" w:hAnsi="Times New Roman" w:eastAsia="Times New Roman" w:cs="Times New Roman"/>
        </w:rPr>
        <w:t xml:space="preserve"> </w:t>
      </w:r>
      <w:r>
        <w:rPr>
          <w:rFonts w:ascii="Myanmar Text" w:hAnsi="Myanmar Text" w:eastAsia="Myanmar Text" w:cs="Myanmar Text"/>
        </w:rPr>
        <w:t>ဆို၏။</w:t>
      </w:r>
      <w:r>
        <w:rPr>
          <w:rFonts w:ascii="Times New Roman" w:hAnsi="Times New Roman" w:eastAsia="Times New Roman" w:cs="Times New Roman"/>
        </w:rPr>
        <w:t xml:space="preserve"> “</w:t>
      </w:r>
      <w:r>
        <w:rPr>
          <w:rFonts w:ascii="Myanmar Text" w:hAnsi="Myanmar Text" w:eastAsia="Myanmar Text" w:cs="Myanmar Text"/>
        </w:rPr>
        <w:t>ယေရုရှလင်မြို့သို့</w:t>
      </w:r>
      <w:r>
        <w:rPr>
          <w:rFonts w:ascii="Times New Roman" w:hAnsi="Times New Roman" w:eastAsia="Times New Roman" w:cs="Times New Roman"/>
        </w:rPr>
        <w:t xml:space="preserve"> </w:t>
      </w:r>
      <w:r>
        <w:rPr>
          <w:rFonts w:ascii="Myanmar Text" w:hAnsi="Myanmar Text" w:eastAsia="Myanmar Text" w:cs="Myanmar Text"/>
        </w:rPr>
        <w:t>တက်သွားရခြင်းသည်</w:t>
      </w:r>
      <w:r>
        <w:rPr>
          <w:rFonts w:ascii="Times New Roman" w:hAnsi="Times New Roman" w:eastAsia="Times New Roman" w:cs="Times New Roman"/>
        </w:rPr>
        <w:t xml:space="preserve"> </w:t>
      </w:r>
      <w:r>
        <w:rPr>
          <w:rFonts w:ascii="Myanmar Text" w:hAnsi="Myanmar Text" w:eastAsia="Myanmar Text" w:cs="Myanmar Text"/>
        </w:rPr>
        <w:t>သင်တို့အတွက်</w:t>
      </w:r>
      <w:r>
        <w:rPr>
          <w:rFonts w:ascii="Times New Roman" w:hAnsi="Times New Roman" w:eastAsia="Times New Roman" w:cs="Times New Roman"/>
        </w:rPr>
        <w:t xml:space="preserve"> </w:t>
      </w:r>
      <w:r>
        <w:rPr>
          <w:rFonts w:ascii="Myanmar Text" w:hAnsi="Myanmar Text" w:eastAsia="Myanmar Text" w:cs="Myanmar Text"/>
        </w:rPr>
        <w:t>လွန်စွာခက်ခဲလှ၏။</w:t>
      </w:r>
      <w:r>
        <w:rPr>
          <w:rFonts w:ascii="Times New Roman" w:hAnsi="Times New Roman" w:eastAsia="Times New Roman" w:cs="Times New Roman"/>
        </w:rPr>
        <w:t xml:space="preserve"> </w:t>
      </w:r>
      <w:r>
        <w:rPr>
          <w:rFonts w:ascii="Myanmar Text" w:hAnsi="Myanmar Text" w:eastAsia="Myanmar Text" w:cs="Myanmar Text"/>
        </w:rPr>
        <w:t>အို</w:t>
      </w:r>
      <w:r>
        <w:rPr>
          <w:rFonts w:ascii="Times New Roman" w:hAnsi="Times New Roman" w:eastAsia="Times New Roman" w:cs="Times New Roman"/>
        </w:rPr>
        <w:t xml:space="preserve"> </w:t>
      </w:r>
      <w:r>
        <w:rPr>
          <w:rFonts w:ascii="Myanmar Text" w:hAnsi="Myanmar Text" w:eastAsia="Myanmar Text" w:cs="Myanmar Text"/>
        </w:rPr>
        <w:t>ဣသရေလ၊</w:t>
      </w:r>
      <w:r>
        <w:rPr>
          <w:rFonts w:ascii="Times New Roman" w:hAnsi="Times New Roman" w:eastAsia="Times New Roman" w:cs="Times New Roman"/>
        </w:rPr>
        <w:t xml:space="preserve"> </w:t>
      </w:r>
      <w:r>
        <w:rPr>
          <w:rFonts w:ascii="Myanmar Text" w:hAnsi="Myanmar Text" w:eastAsia="Myanmar Text" w:cs="Myanmar Text"/>
        </w:rPr>
        <w:t>ဤတို့သည်</w:t>
      </w:r>
      <w:r>
        <w:rPr>
          <w:rFonts w:ascii="Times New Roman" w:hAnsi="Times New Roman" w:eastAsia="Times New Roman" w:cs="Times New Roman"/>
        </w:rPr>
        <w:t xml:space="preserve"> </w:t>
      </w:r>
      <w:r>
        <w:rPr>
          <w:rFonts w:ascii="Myanmar Text" w:hAnsi="Myanmar Text" w:eastAsia="Myanmar Text" w:cs="Myanmar Text"/>
        </w:rPr>
        <w:t>အဲဂုတ္တုပြည်မှ</w:t>
      </w:r>
      <w:r>
        <w:rPr>
          <w:rFonts w:ascii="Times New Roman" w:hAnsi="Times New Roman" w:eastAsia="Times New Roman" w:cs="Times New Roman"/>
        </w:rPr>
        <w:t xml:space="preserve"> </w:t>
      </w:r>
      <w:r>
        <w:rPr>
          <w:rFonts w:ascii="Myanmar Text" w:hAnsi="Myanmar Text" w:eastAsia="Myanmar Text" w:cs="Myanmar Text"/>
        </w:rPr>
        <w:t>သင်တို့ကို</w:t>
      </w:r>
      <w:r>
        <w:rPr>
          <w:rFonts w:ascii="Times New Roman" w:hAnsi="Times New Roman" w:eastAsia="Times New Roman" w:cs="Times New Roman"/>
        </w:rPr>
        <w:t xml:space="preserve"> </w:t>
      </w:r>
      <w:r>
        <w:rPr>
          <w:rFonts w:ascii="Myanmar Text" w:hAnsi="Myanmar Text" w:eastAsia="Myanmar Text" w:cs="Myanmar Text"/>
        </w:rPr>
        <w:t>ထုတ်ဆောင်လာသော</w:t>
      </w:r>
      <w:r>
        <w:rPr>
          <w:rFonts w:ascii="Times New Roman" w:hAnsi="Times New Roman" w:eastAsia="Times New Roman" w:cs="Times New Roman"/>
        </w:rPr>
        <w:t xml:space="preserve">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ဘုရားတို့ပင်ဖြစ်ကြ၏။</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တစ်ကောင်ကို</w:t>
      </w:r>
      <w:r>
        <w:rPr>
          <w:rFonts w:ascii="Times New Roman" w:hAnsi="Times New Roman" w:eastAsia="Times New Roman" w:cs="Times New Roman"/>
        </w:rPr>
        <w:t xml:space="preserve"> </w:t>
      </w:r>
      <w:r>
        <w:rPr>
          <w:rFonts w:ascii="Myanmar Text" w:hAnsi="Myanmar Text" w:eastAsia="Myanmar Text" w:cs="Myanmar Text"/>
        </w:rPr>
        <w:t>ဗေသေလမြို့၌</w:t>
      </w:r>
      <w:r>
        <w:rPr>
          <w:rFonts w:ascii="Times New Roman" w:hAnsi="Times New Roman" w:eastAsia="Times New Roman" w:cs="Times New Roman"/>
        </w:rPr>
        <w:t xml:space="preserve"> </w:t>
      </w:r>
      <w:r>
        <w:rPr>
          <w:rFonts w:ascii="Myanmar Text" w:hAnsi="Myanmar Text" w:eastAsia="Myanmar Text" w:cs="Myanmar Text"/>
        </w:rPr>
        <w:t>ထား၍</w:t>
      </w:r>
      <w:r>
        <w:rPr>
          <w:rFonts w:ascii="Times New Roman" w:hAnsi="Times New Roman" w:eastAsia="Times New Roman" w:cs="Times New Roman"/>
        </w:rPr>
        <w:t xml:space="preserve"> </w:t>
      </w:r>
      <w:r>
        <w:rPr>
          <w:rFonts w:ascii="Myanmar Text" w:hAnsi="Myanmar Text" w:eastAsia="Myanmar Text" w:cs="Myanmar Text"/>
        </w:rPr>
        <w:t>အခြားတစ်ကောင်ကို</w:t>
      </w:r>
      <w:r>
        <w:rPr>
          <w:rFonts w:ascii="Times New Roman" w:hAnsi="Times New Roman" w:eastAsia="Times New Roman" w:cs="Times New Roman"/>
        </w:rPr>
        <w:t xml:space="preserve"> </w:t>
      </w:r>
      <w:r>
        <w:rPr>
          <w:rFonts w:ascii="Myanmar Text" w:hAnsi="Myanmar Text" w:eastAsia="Myanmar Text" w:cs="Myanmar Text"/>
        </w:rPr>
        <w:t>ဒန်မြို့၌</w:t>
      </w:r>
      <w:r>
        <w:rPr>
          <w:rFonts w:ascii="Times New Roman" w:hAnsi="Times New Roman" w:eastAsia="Times New Roman" w:cs="Times New Roman"/>
        </w:rPr>
        <w:t xml:space="preserve"> </w:t>
      </w:r>
      <w:r>
        <w:rPr>
          <w:rFonts w:ascii="Myanmar Text" w:hAnsi="Myanmar Text" w:eastAsia="Myanmar Text" w:cs="Myanmar Text"/>
        </w:rPr>
        <w:t>ထားလေ၏။</w:t>
      </w:r>
      <w:r>
        <w:rPr>
          <w:rFonts w:ascii="Times New Roman" w:hAnsi="Times New Roman" w:eastAsia="Times New Roman" w:cs="Times New Roman"/>
        </w:rPr>
        <w:t xml:space="preserve"> </w:t>
      </w:r>
      <w:r>
        <w:rPr>
          <w:rFonts w:ascii="Myanmar Text" w:hAnsi="Myanmar Text" w:eastAsia="Myanmar Text" w:cs="Myanmar Text"/>
        </w:rPr>
        <w:t>ဤအမှုသည်</w:t>
      </w:r>
      <w:r>
        <w:rPr>
          <w:rFonts w:ascii="Times New Roman" w:hAnsi="Times New Roman" w:eastAsia="Times New Roman" w:cs="Times New Roman"/>
        </w:rPr>
        <w:t xml:space="preserve"> </w:t>
      </w:r>
      <w:r>
        <w:rPr>
          <w:rFonts w:ascii="Myanmar Text" w:hAnsi="Myanmar Text" w:eastAsia="Myanmar Text" w:cs="Myanmar Text"/>
        </w:rPr>
        <w:t>အပြစ်ဖြစ်လာ၏။</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လူများသည်</w:t>
      </w:r>
      <w:r>
        <w:rPr>
          <w:rFonts w:ascii="Times New Roman" w:hAnsi="Times New Roman" w:eastAsia="Times New Roman" w:cs="Times New Roman"/>
        </w:rPr>
        <w:t xml:space="preserve"> </w:t>
      </w:r>
      <w:r>
        <w:rPr>
          <w:rFonts w:ascii="Myanmar Text" w:hAnsi="Myanmar Text" w:eastAsia="Myanmar Text" w:cs="Myanmar Text"/>
        </w:rPr>
        <w:t>ဒန်မြို့တိုင်အောင်</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တစ်ကောင်ရှေ့၌</w:t>
      </w:r>
      <w:r>
        <w:rPr>
          <w:rFonts w:ascii="Times New Roman" w:hAnsi="Times New Roman" w:eastAsia="Times New Roman" w:cs="Times New Roman"/>
        </w:rPr>
        <w:t xml:space="preserve"> </w:t>
      </w:r>
      <w:r>
        <w:rPr>
          <w:rFonts w:ascii="Myanmar Text" w:hAnsi="Myanmar Text" w:eastAsia="Myanmar Text" w:cs="Myanmar Text"/>
        </w:rPr>
        <w:t>ကိုးကွယ်ကြ၏။</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မြင့်သောအရပ်တို့၏</w:t>
      </w:r>
      <w:r>
        <w:rPr>
          <w:rFonts w:ascii="Times New Roman" w:hAnsi="Times New Roman" w:eastAsia="Times New Roman" w:cs="Times New Roman"/>
        </w:rPr>
        <w:t xml:space="preserve"> </w:t>
      </w:r>
      <w:r>
        <w:rPr>
          <w:rFonts w:ascii="Myanmar Text" w:hAnsi="Myanmar Text" w:eastAsia="Myanmar Text" w:cs="Myanmar Text"/>
        </w:rPr>
        <w:t>အိမ်တော်ကို</w:t>
      </w:r>
      <w:r>
        <w:rPr>
          <w:rFonts w:ascii="Times New Roman" w:hAnsi="Times New Roman" w:eastAsia="Times New Roman" w:cs="Times New Roman"/>
        </w:rPr>
        <w:t xml:space="preserve"> </w:t>
      </w:r>
      <w:r>
        <w:rPr>
          <w:rFonts w:ascii="Myanmar Text" w:hAnsi="Myanmar Text" w:eastAsia="Myanmar Text" w:cs="Myanmar Text"/>
        </w:rPr>
        <w:t>ဆောက်၍</w:t>
      </w:r>
      <w:r>
        <w:rPr>
          <w:rFonts w:ascii="Times New Roman" w:hAnsi="Times New Roman" w:eastAsia="Times New Roman" w:cs="Times New Roman"/>
        </w:rPr>
        <w:t xml:space="preserve"> </w:t>
      </w:r>
      <w:r>
        <w:rPr>
          <w:rFonts w:ascii="Myanmar Text" w:hAnsi="Myanmar Text" w:eastAsia="Myanmar Text" w:cs="Myanmar Text"/>
        </w:rPr>
        <w:t>လေဝိအမျိုးသားများမဟုတ်သော</w:t>
      </w:r>
      <w:r>
        <w:rPr>
          <w:rFonts w:ascii="Times New Roman" w:hAnsi="Times New Roman" w:eastAsia="Times New Roman" w:cs="Times New Roman"/>
        </w:rPr>
        <w:t xml:space="preserve"> </w:t>
      </w:r>
      <w:r>
        <w:rPr>
          <w:rFonts w:ascii="Myanmar Text" w:hAnsi="Myanmar Text" w:eastAsia="Myanmar Text" w:cs="Myanmar Text"/>
        </w:rPr>
        <w:t>အနိမ့်ဆုံးလူတန်းစားထဲမှ</w:t>
      </w:r>
      <w:r>
        <w:rPr>
          <w:rFonts w:ascii="Times New Roman" w:hAnsi="Times New Roman" w:eastAsia="Times New Roman" w:cs="Times New Roman"/>
        </w:rPr>
        <w:t xml:space="preserve"> </w:t>
      </w:r>
      <w:r>
        <w:rPr>
          <w:rFonts w:ascii="Myanmar Text" w:hAnsi="Myanmar Text" w:eastAsia="Myanmar Text" w:cs="Myanmar Text"/>
        </w:rPr>
        <w:t>ယဇ်ပုရောဟိတ်များကို</w:t>
      </w:r>
      <w:r>
        <w:rPr>
          <w:rFonts w:ascii="Times New Roman" w:hAnsi="Times New Roman" w:eastAsia="Times New Roman" w:cs="Times New Roman"/>
        </w:rPr>
        <w:t xml:space="preserve"> </w:t>
      </w:r>
      <w:r>
        <w:rPr>
          <w:rFonts w:ascii="Myanmar Text" w:hAnsi="Myanmar Text" w:eastAsia="Myanmar Text" w:cs="Myanmar Text"/>
        </w:rPr>
        <w:t>ခန့်ထားလေ၏။</w:t>
      </w:r>
      <w:r>
        <w:rPr>
          <w:rFonts w:ascii="Times New Roman" w:hAnsi="Times New Roman" w:eastAsia="Times New Roman" w:cs="Times New Roman"/>
        </w:rPr>
        <w:t xml:space="preserve"> </w:t>
      </w:r>
      <w:r>
        <w:rPr>
          <w:rFonts w:ascii="Myanmar Text" w:hAnsi="Myanmar Text" w:eastAsia="Myanmar Text" w:cs="Myanmar Text"/>
        </w:rPr>
        <w:t>ယေရောဗောင်သည်လည်း</w:t>
      </w:r>
      <w:r>
        <w:rPr>
          <w:rFonts w:ascii="Times New Roman" w:hAnsi="Times New Roman" w:eastAsia="Times New Roman" w:cs="Times New Roman"/>
        </w:rPr>
        <w:t xml:space="preserve"> </w:t>
      </w:r>
      <w:r>
        <w:rPr>
          <w:rFonts w:ascii="Myanmar Text" w:hAnsi="Myanmar Text" w:eastAsia="Myanmar Text" w:cs="Myanmar Text"/>
        </w:rPr>
        <w:t>ယုဒပြည်၌</w:t>
      </w:r>
      <w:r>
        <w:rPr>
          <w:rFonts w:ascii="Times New Roman" w:hAnsi="Times New Roman" w:eastAsia="Times New Roman" w:cs="Times New Roman"/>
        </w:rPr>
        <w:t xml:space="preserve"> </w:t>
      </w:r>
      <w:r>
        <w:rPr>
          <w:rFonts w:ascii="Myanmar Text" w:hAnsi="Myanmar Text" w:eastAsia="Myanmar Text" w:cs="Myanmar Text"/>
        </w:rPr>
        <w:t>ကျင်းပသော</w:t>
      </w:r>
      <w:r>
        <w:rPr>
          <w:rFonts w:ascii="Times New Roman" w:hAnsi="Times New Roman" w:eastAsia="Times New Roman" w:cs="Times New Roman"/>
        </w:rPr>
        <w:t xml:space="preserve"> </w:t>
      </w:r>
      <w:r>
        <w:rPr>
          <w:rFonts w:ascii="Myanmar Text" w:hAnsi="Myanmar Text" w:eastAsia="Myanmar Text" w:cs="Myanmar Text"/>
        </w:rPr>
        <w:t>ပွဲတော်ကဲ့သို့</w:t>
      </w:r>
      <w:r>
        <w:rPr>
          <w:rFonts w:ascii="Times New Roman" w:hAnsi="Times New Roman" w:eastAsia="Times New Roman" w:cs="Times New Roman"/>
        </w:rPr>
        <w:t xml:space="preserve"> </w:t>
      </w:r>
      <w:r>
        <w:rPr>
          <w:rFonts w:ascii="Myanmar Text" w:hAnsi="Myanmar Text" w:eastAsia="Myanmar Text" w:cs="Myanmar Text"/>
        </w:rPr>
        <w:t>အဋ္ဌမလ</w:t>
      </w:r>
      <w:r>
        <w:rPr>
          <w:rFonts w:ascii="Times New Roman" w:hAnsi="Times New Roman" w:eastAsia="Times New Roman" w:cs="Times New Roman"/>
        </w:rPr>
        <w:t xml:space="preserve"> </w:t>
      </w:r>
      <w:r>
        <w:rPr>
          <w:rFonts w:ascii="Myanmar Text" w:hAnsi="Myanmar Text" w:eastAsia="Myanmar Text" w:cs="Myanmar Text"/>
        </w:rPr>
        <w:t>ဆယ့်ငါးရက်နေ့၌</w:t>
      </w:r>
      <w:r>
        <w:rPr>
          <w:rFonts w:ascii="Times New Roman" w:hAnsi="Times New Roman" w:eastAsia="Times New Roman" w:cs="Times New Roman"/>
        </w:rPr>
        <w:t xml:space="preserve"> </w:t>
      </w:r>
      <w:r>
        <w:rPr>
          <w:rFonts w:ascii="Myanmar Text" w:hAnsi="Myanmar Text" w:eastAsia="Myanmar Text" w:cs="Myanmar Text"/>
        </w:rPr>
        <w:t>ပွဲတော်တစ်ရပ်ကို</w:t>
      </w:r>
      <w:r>
        <w:rPr>
          <w:rFonts w:ascii="Times New Roman" w:hAnsi="Times New Roman" w:eastAsia="Times New Roman" w:cs="Times New Roman"/>
        </w:rPr>
        <w:t xml:space="preserve"> </w:t>
      </w:r>
      <w:r>
        <w:rPr>
          <w:rFonts w:ascii="Myanmar Text" w:hAnsi="Myanmar Text" w:eastAsia="Myanmar Text" w:cs="Myanmar Text"/>
        </w:rPr>
        <w:t>သတ်မှတ်၍</w:t>
      </w:r>
      <w:r>
        <w:rPr>
          <w:rFonts w:ascii="Times New Roman" w:hAnsi="Times New Roman" w:eastAsia="Times New Roman" w:cs="Times New Roman"/>
        </w:rPr>
        <w:t xml:space="preserve"> </w:t>
      </w:r>
      <w:r>
        <w:rPr>
          <w:rFonts w:ascii="Myanmar Text" w:hAnsi="Myanmar Text" w:eastAsia="Myanmar Text" w:cs="Myanmar Text"/>
        </w:rPr>
        <w:t>ယဇ်ပလ္လင်ပေါ်မှာ</w:t>
      </w:r>
      <w:r>
        <w:rPr>
          <w:rFonts w:ascii="Times New Roman" w:hAnsi="Times New Roman" w:eastAsia="Times New Roman" w:cs="Times New Roman"/>
        </w:rPr>
        <w:t xml:space="preserve"> </w:t>
      </w:r>
      <w:r>
        <w:rPr>
          <w:rFonts w:ascii="Myanmar Text" w:hAnsi="Myanmar Text" w:eastAsia="Myanmar Text" w:cs="Myanmar Text"/>
        </w:rPr>
        <w:t>ပူဇော်လေ၏။</w:t>
      </w:r>
      <w:r>
        <w:rPr>
          <w:rFonts w:ascii="Times New Roman" w:hAnsi="Times New Roman" w:eastAsia="Times New Roman" w:cs="Times New Roman"/>
        </w:rPr>
        <w:t xml:space="preserve"> </w:t>
      </w:r>
      <w:r>
        <w:rPr>
          <w:rFonts w:ascii="Myanmar Text" w:hAnsi="Myanmar Text" w:eastAsia="Myanmar Text" w:cs="Myanmar Text"/>
        </w:rPr>
        <w:t>ထိုသို့ပင်</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ဗေသေလမြို့၌</w:t>
      </w:r>
      <w:r>
        <w:rPr>
          <w:rFonts w:ascii="Times New Roman" w:hAnsi="Times New Roman" w:eastAsia="Times New Roman" w:cs="Times New Roman"/>
        </w:rPr>
        <w:t xml:space="preserve"> </w:t>
      </w:r>
      <w:r>
        <w:rPr>
          <w:rFonts w:ascii="Myanmar Text" w:hAnsi="Myanmar Text" w:eastAsia="Myanmar Text" w:cs="Myanmar Text"/>
        </w:rPr>
        <w:t>မိမိပြုလုပ်ထားသော</w:t>
      </w:r>
      <w:r>
        <w:rPr>
          <w:rFonts w:ascii="Times New Roman" w:hAnsi="Times New Roman" w:eastAsia="Times New Roman" w:cs="Times New Roman"/>
        </w:rPr>
        <w:t xml:space="preserve"> </w:t>
      </w:r>
      <w:r>
        <w:rPr>
          <w:rFonts w:ascii="Myanmar Text" w:hAnsi="Myanmar Text" w:eastAsia="Myanmar Text" w:cs="Myanmar Text"/>
        </w:rPr>
        <w:t>နွားကလေးများအား</w:t>
      </w:r>
      <w:r>
        <w:rPr>
          <w:rFonts w:ascii="Times New Roman" w:hAnsi="Times New Roman" w:eastAsia="Times New Roman" w:cs="Times New Roman"/>
        </w:rPr>
        <w:t xml:space="preserve"> </w:t>
      </w:r>
      <w:r>
        <w:rPr>
          <w:rFonts w:ascii="Myanmar Text" w:hAnsi="Myanmar Text" w:eastAsia="Myanmar Text" w:cs="Myanmar Text"/>
        </w:rPr>
        <w:t>ယဇ်ပူဇော်၍၊</w:t>
      </w:r>
      <w:r>
        <w:rPr>
          <w:rFonts w:ascii="Times New Roman" w:hAnsi="Times New Roman" w:eastAsia="Times New Roman" w:cs="Times New Roman"/>
        </w:rPr>
        <w:t xml:space="preserve"> </w:t>
      </w:r>
      <w:r>
        <w:rPr>
          <w:rFonts w:ascii="Myanmar Text" w:hAnsi="Myanmar Text" w:eastAsia="Myanmar Text" w:cs="Myanmar Text"/>
        </w:rPr>
        <w:t>မိမိပြုလုပ်ထားသော</w:t>
      </w:r>
      <w:r>
        <w:rPr>
          <w:rFonts w:ascii="Times New Roman" w:hAnsi="Times New Roman" w:eastAsia="Times New Roman" w:cs="Times New Roman"/>
        </w:rPr>
        <w:t xml:space="preserve"> </w:t>
      </w:r>
      <w:r>
        <w:rPr>
          <w:rFonts w:ascii="Myanmar Text" w:hAnsi="Myanmar Text" w:eastAsia="Myanmar Text" w:cs="Myanmar Text"/>
        </w:rPr>
        <w:t>မြင့်သောအရပ်တို့၏</w:t>
      </w:r>
      <w:r>
        <w:rPr>
          <w:rFonts w:ascii="Times New Roman" w:hAnsi="Times New Roman" w:eastAsia="Times New Roman" w:cs="Times New Roman"/>
        </w:rPr>
        <w:t xml:space="preserve"> </w:t>
      </w:r>
      <w:r>
        <w:rPr>
          <w:rFonts w:ascii="Myanmar Text" w:hAnsi="Myanmar Text" w:eastAsia="Myanmar Text" w:cs="Myanmar Text"/>
        </w:rPr>
        <w:t>ယဇ်ပုရောဟိတ်များကိုလည်း</w:t>
      </w:r>
      <w:r>
        <w:rPr>
          <w:rFonts w:ascii="Times New Roman" w:hAnsi="Times New Roman" w:eastAsia="Times New Roman" w:cs="Times New Roman"/>
        </w:rPr>
        <w:t xml:space="preserve"> </w:t>
      </w:r>
      <w:r>
        <w:rPr>
          <w:rFonts w:ascii="Myanmar Text" w:hAnsi="Myanmar Text" w:eastAsia="Myanmar Text" w:cs="Myanmar Text"/>
        </w:rPr>
        <w:t>ဗေသေလမြို့၌</w:t>
      </w:r>
      <w:r>
        <w:rPr>
          <w:rFonts w:ascii="Times New Roman" w:hAnsi="Times New Roman" w:eastAsia="Times New Roman" w:cs="Times New Roman"/>
        </w:rPr>
        <w:t xml:space="preserve"> </w:t>
      </w:r>
      <w:r>
        <w:rPr>
          <w:rFonts w:ascii="Myanmar Text" w:hAnsi="Myanmar Text" w:eastAsia="Myanmar Text" w:cs="Myanmar Text"/>
        </w:rPr>
        <w:t>ခန့်ထားလေ၏။</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မိမိနှလုံးထဲ၌</w:t>
      </w:r>
      <w:r>
        <w:rPr>
          <w:rFonts w:ascii="Times New Roman" w:hAnsi="Times New Roman" w:eastAsia="Times New Roman" w:cs="Times New Roman"/>
        </w:rPr>
        <w:t xml:space="preserve"> </w:t>
      </w:r>
      <w:r>
        <w:rPr>
          <w:rFonts w:ascii="Myanmar Text" w:hAnsi="Myanmar Text" w:eastAsia="Myanmar Text" w:cs="Myanmar Text"/>
        </w:rPr>
        <w:t>ကိုယ်တိုင်ကြံစည်ထားသောလဖြစ်သည့်</w:t>
      </w:r>
      <w:r>
        <w:rPr>
          <w:rFonts w:ascii="Times New Roman" w:hAnsi="Times New Roman" w:eastAsia="Times New Roman" w:cs="Times New Roman"/>
        </w:rPr>
        <w:t xml:space="preserve"> </w:t>
      </w:r>
      <w:r>
        <w:rPr>
          <w:rFonts w:ascii="Myanmar Text" w:hAnsi="Myanmar Text" w:eastAsia="Myanmar Text" w:cs="Myanmar Text"/>
        </w:rPr>
        <w:t>အဋ္ဌမလ</w:t>
      </w:r>
      <w:r>
        <w:rPr>
          <w:rFonts w:ascii="Times New Roman" w:hAnsi="Times New Roman" w:eastAsia="Times New Roman" w:cs="Times New Roman"/>
        </w:rPr>
        <w:t xml:space="preserve"> </w:t>
      </w:r>
      <w:r>
        <w:rPr>
          <w:rFonts w:ascii="Myanmar Text" w:hAnsi="Myanmar Text" w:eastAsia="Myanmar Text" w:cs="Myanmar Text"/>
        </w:rPr>
        <w:t>ဆယ့်ငါးရက်နေ့၌</w:t>
      </w:r>
      <w:r>
        <w:rPr>
          <w:rFonts w:ascii="Times New Roman" w:hAnsi="Times New Roman" w:eastAsia="Times New Roman" w:cs="Times New Roman"/>
        </w:rPr>
        <w:t xml:space="preserve"> </w:t>
      </w:r>
      <w:r>
        <w:rPr>
          <w:rFonts w:ascii="Myanmar Text" w:hAnsi="Myanmar Text" w:eastAsia="Myanmar Text" w:cs="Myanmar Text"/>
        </w:rPr>
        <w:t>ဗေသေလမြို့၌</w:t>
      </w:r>
      <w:r>
        <w:rPr>
          <w:rFonts w:ascii="Times New Roman" w:hAnsi="Times New Roman" w:eastAsia="Times New Roman" w:cs="Times New Roman"/>
        </w:rPr>
        <w:t xml:space="preserve"> </w:t>
      </w:r>
      <w:r>
        <w:rPr>
          <w:rFonts w:ascii="Myanmar Text" w:hAnsi="Myanmar Text" w:eastAsia="Myanmar Text" w:cs="Myanmar Text"/>
        </w:rPr>
        <w:t>မိမိပြုလုပ်ထားသော</w:t>
      </w:r>
      <w:r>
        <w:rPr>
          <w:rFonts w:ascii="Times New Roman" w:hAnsi="Times New Roman" w:eastAsia="Times New Roman" w:cs="Times New Roman"/>
        </w:rPr>
        <w:t xml:space="preserve"> </w:t>
      </w:r>
      <w:r>
        <w:rPr>
          <w:rFonts w:ascii="Myanmar Text" w:hAnsi="Myanmar Text" w:eastAsia="Myanmar Text" w:cs="Myanmar Text"/>
        </w:rPr>
        <w:t>ယဇ်ပလ္လင်ပေါ်မှာ</w:t>
      </w:r>
      <w:r>
        <w:rPr>
          <w:rFonts w:ascii="Times New Roman" w:hAnsi="Times New Roman" w:eastAsia="Times New Roman" w:cs="Times New Roman"/>
        </w:rPr>
        <w:t xml:space="preserve"> </w:t>
      </w:r>
      <w:r>
        <w:rPr>
          <w:rFonts w:ascii="Myanmar Text" w:hAnsi="Myanmar Text" w:eastAsia="Myanmar Text" w:cs="Myanmar Text"/>
        </w:rPr>
        <w:t>ပူဇော်၍၊</w:t>
      </w:r>
      <w:r>
        <w:rPr>
          <w:rFonts w:ascii="Times New Roman" w:hAnsi="Times New Roman" w:eastAsia="Times New Roman" w:cs="Times New Roman"/>
        </w:rPr>
        <w:t xml:space="preserve"> </w:t>
      </w:r>
      <w:r>
        <w:rPr>
          <w:rFonts w:ascii="Myanmar Text" w:hAnsi="Myanmar Text" w:eastAsia="Myanmar Text" w:cs="Myanmar Text"/>
        </w:rPr>
        <w:t>ဣသရေလအမျိုးသားတို့အတွက်</w:t>
      </w:r>
      <w:r>
        <w:rPr>
          <w:rFonts w:ascii="Times New Roman" w:hAnsi="Times New Roman" w:eastAsia="Times New Roman" w:cs="Times New Roman"/>
        </w:rPr>
        <w:t xml:space="preserve"> </w:t>
      </w:r>
      <w:r>
        <w:rPr>
          <w:rFonts w:ascii="Myanmar Text" w:hAnsi="Myanmar Text" w:eastAsia="Myanmar Text" w:cs="Myanmar Text"/>
        </w:rPr>
        <w:t>ပွဲတော်တစ်ရပ်ကို</w:t>
      </w:r>
      <w:r>
        <w:rPr>
          <w:rFonts w:ascii="Times New Roman" w:hAnsi="Times New Roman" w:eastAsia="Times New Roman" w:cs="Times New Roman"/>
        </w:rPr>
        <w:t xml:space="preserve"> </w:t>
      </w:r>
      <w:r>
        <w:rPr>
          <w:rFonts w:ascii="Myanmar Text" w:hAnsi="Myanmar Text" w:eastAsia="Myanmar Text" w:cs="Myanmar Text"/>
        </w:rPr>
        <w:t>စီရင်သတ်မှတ်လေ၏။</w:t>
      </w:r>
      <w:r>
        <w:rPr>
          <w:rFonts w:ascii="Times New Roman" w:hAnsi="Times New Roman" w:eastAsia="Times New Roman" w:cs="Times New Roman"/>
        </w:rPr>
        <w:t xml:space="preserve"> </w:t>
      </w:r>
      <w:r>
        <w:rPr>
          <w:rFonts w:ascii="Myanmar Text" w:hAnsi="Myanmar Text" w:eastAsia="Myanmar Text" w:cs="Myanmar Text"/>
        </w:rPr>
        <w:t>ထိုသို့</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ယဇ်ပလ္လင်ပေါ်သို့</w:t>
      </w:r>
      <w:r>
        <w:rPr>
          <w:rFonts w:ascii="Times New Roman" w:hAnsi="Times New Roman" w:eastAsia="Times New Roman" w:cs="Times New Roman"/>
        </w:rPr>
        <w:t xml:space="preserve"> </w:t>
      </w:r>
      <w:r>
        <w:rPr>
          <w:rFonts w:ascii="Myanmar Text" w:hAnsi="Myanmar Text" w:eastAsia="Myanmar Text" w:cs="Myanmar Text"/>
        </w:rPr>
        <w:t>တက်၍</w:t>
      </w:r>
      <w:r>
        <w:rPr>
          <w:rFonts w:ascii="Times New Roman" w:hAnsi="Times New Roman" w:eastAsia="Times New Roman" w:cs="Times New Roman"/>
        </w:rPr>
        <w:t xml:space="preserve"> </w:t>
      </w:r>
      <w:r>
        <w:rPr>
          <w:rFonts w:ascii="Myanmar Text" w:hAnsi="Myanmar Text" w:eastAsia="Myanmar Text" w:cs="Myanmar Text"/>
        </w:rPr>
        <w:t>နံ့သာပေါင်းကို</w:t>
      </w:r>
      <w:r>
        <w:rPr>
          <w:rFonts w:ascii="Times New Roman" w:hAnsi="Times New Roman" w:eastAsia="Times New Roman" w:cs="Times New Roman"/>
        </w:rPr>
        <w:t xml:space="preserve"> </w:t>
      </w:r>
      <w:r>
        <w:rPr>
          <w:rFonts w:ascii="Myanmar Text" w:hAnsi="Myanmar Text" w:eastAsia="Myanmar Text" w:cs="Myanmar Text"/>
        </w:rPr>
        <w:t>မီးရှို့လေ၏။</w:t>
      </w:r>
      <w:r>
        <w:rPr>
          <w:rFonts w:ascii="Times New Roman" w:hAnsi="Times New Roman" w:eastAsia="Times New Roman" w:cs="Times New Roman"/>
        </w:rPr>
        <w:t xml:space="preserve"> </w:t>
      </w:r>
      <w:r>
        <w:rPr>
          <w:rFonts w:ascii="Myanmar Text" w:hAnsi="Myanmar Text" w:eastAsia="Myanmar Text" w:cs="Myanmar Text"/>
        </w:rPr>
        <w:t>၁</w:t>
      </w:r>
      <w:r>
        <w:rPr>
          <w:rFonts w:ascii="Times New Roman" w:hAnsi="Times New Roman" w:eastAsia="Times New Roman" w:cs="Times New Roman"/>
        </w:rPr>
        <w:t xml:space="preserve"> </w:t>
      </w:r>
      <w:r>
        <w:rPr>
          <w:rFonts w:ascii="Myanmar Text" w:hAnsi="Myanmar Text" w:eastAsia="Myanmar Text" w:cs="Myanmar Text"/>
        </w:rPr>
        <w:t>ဓမ္မရာဇဝင်</w:t>
      </w:r>
      <w:r>
        <w:rPr>
          <w:rFonts w:ascii="Times New Roman" w:hAnsi="Times New Roman" w:eastAsia="Times New Roman" w:cs="Times New Roman"/>
        </w:rPr>
        <w:t xml:space="preserve"> </w:t>
      </w:r>
      <w:r>
        <w:rPr>
          <w:rFonts w:ascii="Myanmar Text" w:hAnsi="Myanmar Text" w:eastAsia="Myanmar Text" w:cs="Myanmar Text"/>
        </w:rPr>
        <w:t>၁၂</w:t>
      </w:r>
      <w:r>
        <w:rPr>
          <w:rFonts w:ascii="Times New Roman" w:hAnsi="Times New Roman" w:eastAsia="Times New Roman" w:cs="Times New Roman"/>
        </w:rPr>
        <w:t>:</w:t>
      </w:r>
      <w:r>
        <w:rPr>
          <w:rFonts w:ascii="Myanmar Text" w:hAnsi="Myanmar Text" w:eastAsia="Myanmar Text" w:cs="Myanmar Text"/>
        </w:rPr>
        <w:t>၂၆</w:t>
      </w:r>
      <w:r>
        <w:rPr>
          <w:rFonts w:ascii="Times New Roman" w:hAnsi="Times New Roman" w:eastAsia="Times New Roman" w:cs="Times New Roman"/>
        </w:rPr>
        <w:t>–</w:t>
      </w:r>
      <w:r>
        <w:rPr>
          <w:rFonts w:ascii="Myanmar Text" w:hAnsi="Myanmar Text" w:eastAsia="Myanmar Text" w:cs="Myanmar Text"/>
        </w:rPr>
        <w:t>၃၃။</w:t>
      </w:r>
    </w:p>
    <w:p>
      <w:pPr>
        <w:pStyle w:val="ArticleBody"/>
        <w:jc w:val="left"/>
      </w:pPr>
      <w:r>
        <w:rPr>
          <w:rFonts w:ascii="Nirmala UI" w:hAnsi="Nirmala UI" w:eastAsia="Nirmala UI" w:cs="Nirmala UI"/>
        </w:rPr>
        <w:t>ਯਰਬੁਆਮ</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ਯੋਜਨਾ</w:t>
      </w:r>
      <w:r>
        <w:rPr>
          <w:rFonts w:ascii="Times New Roman" w:hAnsi="Times New Roman" w:eastAsia="Times New Roman" w:cs="Times New Roman"/>
        </w:rPr>
        <w:t xml:space="preserve"> </w:t>
      </w:r>
      <w:r>
        <w:rPr>
          <w:rFonts w:ascii="Nirmala UI" w:hAnsi="Nirmala UI" w:eastAsia="Nirmala UI" w:cs="Nirmala UI"/>
        </w:rPr>
        <w:t>ਬਣਾਈ</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ਉਰਿਆਹ</w:t>
      </w:r>
      <w:r>
        <w:rPr>
          <w:rFonts w:ascii="Times New Roman" w:hAnsi="Times New Roman" w:eastAsia="Times New Roman" w:cs="Times New Roman"/>
        </w:rPr>
        <w:t xml:space="preserve"> </w:t>
      </w:r>
      <w:r>
        <w:rPr>
          <w:rFonts w:ascii="Nirmala UI" w:hAnsi="Nirmala UI" w:eastAsia="Nirmala UI" w:cs="Nirmala UI"/>
        </w:rPr>
        <w:t>ਸਮਿਥ</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ਕੰਮ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ਭਵਿੱਖਬਾਣੀਕ</w:t>
      </w:r>
      <w:r>
        <w:rPr>
          <w:rFonts w:ascii="Times New Roman" w:hAnsi="Times New Roman" w:eastAsia="Times New Roman" w:cs="Times New Roman"/>
        </w:rPr>
        <w:t xml:space="preserve"> </w:t>
      </w:r>
      <w:r>
        <w:rPr>
          <w:rFonts w:ascii="Nirmala UI" w:hAnsi="Nirmala UI" w:eastAsia="Nirmala UI" w:cs="Nirmala UI"/>
        </w:rPr>
        <w:t>ਮਾਡਲ</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ਖੜ੍ਹਾ</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ਨਿੱਜੀ</w:t>
      </w:r>
      <w:r>
        <w:rPr>
          <w:rFonts w:ascii="Times New Roman" w:hAnsi="Times New Roman" w:eastAsia="Times New Roman" w:cs="Times New Roman"/>
        </w:rPr>
        <w:t xml:space="preserve"> </w:t>
      </w:r>
      <w:r>
        <w:rPr>
          <w:rFonts w:ascii="Nirmala UI" w:hAnsi="Nirmala UI" w:eastAsia="Nirmala UI" w:cs="Nirmala UI"/>
        </w:rPr>
        <w:t>ਵਿਆਖਿਆ</w:t>
      </w:r>
      <w:r>
        <w:rPr>
          <w:rFonts w:ascii="Times New Roman" w:hAnsi="Times New Roman" w:eastAsia="Times New Roman" w:cs="Times New Roman"/>
        </w:rPr>
        <w:t xml:space="preserve">” </w:t>
      </w:r>
      <w:r>
        <w:rPr>
          <w:rFonts w:ascii="Nirmala UI" w:hAnsi="Nirmala UI" w:eastAsia="Nirmala UI" w:cs="Nirmala UI"/>
        </w:rPr>
        <w:t>ਪ੍ਰਵੇਸ਼ਿਤ</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ਯਰਬੁਆਮ</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ਹਾਰੂਨ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ਨਮੂਨੇ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ਪਾਲਣਾ</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ਤਰ੍ਹਾਂ</w:t>
      </w:r>
      <w:r>
        <w:rPr>
          <w:rFonts w:ascii="Times New Roman" w:hAnsi="Times New Roman" w:eastAsia="Times New Roman" w:cs="Times New Roman"/>
        </w:rPr>
        <w:t xml:space="preserve"> </w:t>
      </w:r>
      <w:r>
        <w:rPr>
          <w:rFonts w:ascii="Nirmala UI" w:hAnsi="Nirmala UI" w:eastAsia="Nirmala UI" w:cs="Nirmala UI"/>
        </w:rPr>
        <w:t>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ਦੇਵਤੇ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ਸੱਚੇ</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ਵਜੋਂ</w:t>
      </w:r>
      <w:r>
        <w:rPr>
          <w:rFonts w:ascii="Times New Roman" w:hAnsi="Times New Roman" w:eastAsia="Times New Roman" w:cs="Times New Roman"/>
        </w:rPr>
        <w:t xml:space="preserve"> </w:t>
      </w:r>
      <w:r>
        <w:rPr>
          <w:rFonts w:ascii="Nirmala UI" w:hAnsi="Nirmala UI" w:eastAsia="Nirmala UI" w:cs="Nirmala UI"/>
        </w:rPr>
        <w:t>ਗਲਤ</w:t>
      </w:r>
      <w:r>
        <w:rPr>
          <w:rFonts w:ascii="Times New Roman" w:hAnsi="Times New Roman" w:eastAsia="Times New Roman" w:cs="Times New Roman"/>
        </w:rPr>
        <w:t xml:space="preserve"> </w:t>
      </w:r>
      <w:r>
        <w:rPr>
          <w:rFonts w:ascii="Nirmala UI" w:hAnsi="Nirmala UI" w:eastAsia="Nirmala UI" w:cs="Nirmala UI"/>
        </w:rPr>
        <w:t>ਰੂਪ</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ਪੇਸ਼</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ਦੇਵਤੇ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ਹਾਰੂਨ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ਯਰਬੁਆਮ</w:t>
      </w:r>
      <w:r>
        <w:rPr>
          <w:rFonts w:ascii="Times New Roman" w:hAnsi="Times New Roman" w:eastAsia="Times New Roman" w:cs="Times New Roman"/>
        </w:rPr>
        <w:t xml:space="preserve"> </w:t>
      </w:r>
      <w:r>
        <w:rPr>
          <w:rFonts w:ascii="Nirmala UI" w:hAnsi="Nirmala UI" w:eastAsia="Nirmala UI" w:cs="Nirmala UI"/>
        </w:rPr>
        <w:t>ਦੋਹਾਂ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ਉਤਪੰਨ</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ਦੋਹਰੀ</w:t>
      </w:r>
      <w:r>
        <w:rPr>
          <w:rFonts w:ascii="Times New Roman" w:hAnsi="Times New Roman" w:eastAsia="Times New Roman" w:cs="Times New Roman"/>
        </w:rPr>
        <w:t xml:space="preserve"> </w:t>
      </w:r>
      <w:r>
        <w:rPr>
          <w:rFonts w:ascii="Nirmala UI" w:hAnsi="Nirmala UI" w:eastAsia="Nirmala UI" w:cs="Nirmala UI"/>
        </w:rPr>
        <w:t>ਪ੍ਰਕਿਰਤੀ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ਗਲਤ</w:t>
      </w:r>
      <w:r>
        <w:rPr>
          <w:rFonts w:ascii="Times New Roman" w:hAnsi="Times New Roman" w:eastAsia="Times New Roman" w:cs="Times New Roman"/>
        </w:rPr>
        <w:t xml:space="preserve"> </w:t>
      </w:r>
      <w:r>
        <w:rPr>
          <w:rFonts w:ascii="Nirmala UI" w:hAnsi="Nirmala UI" w:eastAsia="Nirmala UI" w:cs="Nirmala UI"/>
        </w:rPr>
        <w:t>ਪ੍ਰਯੋਗ</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ਆਧਾਰਿਤ</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ਰਾਜਕਲਾ</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ਕਲੀਸਿਆਕਲਾ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ਵਜੋਂ</w:t>
      </w:r>
      <w:r>
        <w:rPr>
          <w:rFonts w:ascii="Times New Roman" w:hAnsi="Times New Roman" w:eastAsia="Times New Roman" w:cs="Times New Roman"/>
        </w:rPr>
        <w:t xml:space="preserve"> </w:t>
      </w:r>
      <w:r>
        <w:rPr>
          <w:rFonts w:ascii="Nirmala UI" w:hAnsi="Nirmala UI" w:eastAsia="Nirmala UI" w:cs="Nirmala UI"/>
        </w:rPr>
        <w:t>ਵਰਤਿਆ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ਹਾਰੂਨ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ਯਰਬੁਆਮ</w:t>
      </w:r>
      <w:r>
        <w:rPr>
          <w:rFonts w:ascii="Times New Roman" w:hAnsi="Times New Roman" w:eastAsia="Times New Roman" w:cs="Times New Roman"/>
        </w:rPr>
        <w:t xml:space="preserve"> </w:t>
      </w:r>
      <w:r>
        <w:rPr>
          <w:rFonts w:ascii="Nirmala UI" w:hAnsi="Nirmala UI" w:eastAsia="Nirmala UI" w:cs="Nirmala UI"/>
        </w:rPr>
        <w:t>ਦੋਹਾਂ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ਦਰਿੰਦੇ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ਮੂਰਤੀ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ਪ੍ਰਤੀਕਵਾਦ</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ਅਜਗਰ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ਸ਼ਕਤੀ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ਮੂਰਤੀ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ਪਹਿਚਾਣ</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ਬਗਾਵਤ</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ਦੋਹਾਂ</w:t>
      </w:r>
      <w:r>
        <w:rPr>
          <w:rFonts w:ascii="Times New Roman" w:hAnsi="Times New Roman" w:eastAsia="Times New Roman" w:cs="Times New Roman"/>
        </w:rPr>
        <w:t xml:space="preserve"> </w:t>
      </w:r>
      <w:r>
        <w:rPr>
          <w:rFonts w:ascii="Nirmala UI" w:hAnsi="Nirmala UI" w:eastAsia="Nirmala UI" w:cs="Nirmala UI"/>
        </w:rPr>
        <w:t>ਪਵਿੱਤਰ</w:t>
      </w:r>
      <w:r>
        <w:rPr>
          <w:rFonts w:ascii="Times New Roman" w:hAnsi="Times New Roman" w:eastAsia="Times New Roman" w:cs="Times New Roman"/>
        </w:rPr>
        <w:t xml:space="preserve"> </w:t>
      </w:r>
      <w:r>
        <w:rPr>
          <w:rFonts w:ascii="Nirmala UI" w:hAnsi="Nirmala UI" w:eastAsia="Nirmala UI" w:cs="Nirmala UI"/>
        </w:rPr>
        <w:t>ਇਤਿਹਾਸਕ</w:t>
      </w:r>
      <w:r>
        <w:rPr>
          <w:rFonts w:ascii="Times New Roman" w:hAnsi="Times New Roman" w:eastAsia="Times New Roman" w:cs="Times New Roman"/>
        </w:rPr>
        <w:t xml:space="preserve"> </w:t>
      </w:r>
      <w:r>
        <w:rPr>
          <w:rFonts w:ascii="Nirmala UI" w:hAnsi="Nirmala UI" w:eastAsia="Nirmala UI" w:cs="Nirmala UI"/>
        </w:rPr>
        <w:t>ਘਟਨਾਵਾਂ</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ਮਹਾਨ</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ਪ੍ਰਤੀਨਿਧਿਤਵ</w:t>
      </w:r>
      <w:r>
        <w:rPr>
          <w:rFonts w:ascii="Times New Roman" w:hAnsi="Times New Roman" w:eastAsia="Times New Roman" w:cs="Times New Roman"/>
        </w:rPr>
        <w:t xml:space="preserve"> </w:t>
      </w:r>
      <w:r>
        <w:rPr>
          <w:rFonts w:ascii="Nirmala UI" w:hAnsi="Nirmala UI" w:eastAsia="Nirmala UI" w:cs="Nirmala UI"/>
        </w:rPr>
        <w:t>ਕਰਦੀਆਂ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ਉਨ੍ਹਾਂ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ਅਨੰਤ</w:t>
      </w:r>
      <w:r>
        <w:rPr>
          <w:rFonts w:ascii="Times New Roman" w:hAnsi="Times New Roman" w:eastAsia="Times New Roman" w:cs="Times New Roman"/>
        </w:rPr>
        <w:t xml:space="preserve"> </w:t>
      </w:r>
      <w:r>
        <w:rPr>
          <w:rFonts w:ascii="Nirmala UI" w:hAnsi="Nirmala UI" w:eastAsia="Nirmala UI" w:cs="Nirmala UI"/>
        </w:rPr>
        <w:t>ਕਿਸਮਤ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ਨਿਰਣੇ</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ਜਾਵੇਗਾ।</w:t>
      </w:r>
      <w:r>
        <w:rPr>
          <w:rFonts w:ascii="Times New Roman" w:hAnsi="Times New Roman" w:eastAsia="Times New Roman" w:cs="Times New Roman"/>
        </w:rPr>
        <w:t xml:space="preserve"> </w:t>
      </w:r>
      <w:r>
        <w:rPr>
          <w:rFonts w:ascii="Nirmala UI" w:hAnsi="Nirmala UI" w:eastAsia="Nirmala UI" w:cs="Nirmala UI"/>
        </w:rPr>
        <w:t>ਪ੍ਰੇਰਿਤ</w:t>
      </w:r>
      <w:r>
        <w:rPr>
          <w:rFonts w:ascii="Times New Roman" w:hAnsi="Times New Roman" w:eastAsia="Times New Roman" w:cs="Times New Roman"/>
        </w:rPr>
        <w:t xml:space="preserve"> </w:t>
      </w:r>
      <w:r>
        <w:rPr>
          <w:rFonts w:ascii="Nirmala UI" w:hAnsi="Nirmala UI" w:eastAsia="Nirmala UI" w:cs="Nirmala UI"/>
        </w:rPr>
        <w:t>ਬਚਨ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ਅਨੁਸਾਰ</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ਦਰਿੰਦੇ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ਮੂਰਤੀ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ਰਚਨਾ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ਹੈ।</w:t>
      </w:r>
    </w:p>
    <w:p>
      <w:pPr>
        <w:pStyle w:val="ArticleBody"/>
        <w:jc w:val="left"/>
      </w:pPr>
      <w:r>
        <w:rPr>
          <w:rFonts w:ascii="Times New Roman" w:hAnsi="Times New Roman" w:eastAsia="Times New Roman" w:cs="Times New Roman"/>
        </w:rPr>
        <w:t>Khangkhei marupki mising adu “Nahakki mi amai pumnamakta makhoi adubu maraam oibasing” haiba Rome-gi phangpham asi 1843-gi pioneer chart-ta pukning-thokpa ahanba wakatpada, Antiochus Epiphanes-na maraam oiba mi aduni haiba yadaba khangdaba pumnamak puthok-i; adubu achumba matamda maraam oibasing adu Rome-ni. Ahanba wakat asi, nahakki mi amai pumnamakta maraam oibasing adu Rome-ni haiba aroiba wakatki phangpham oirammi; aduda houjik United States-ni maraam oibasing, Rome natte haiba yadaba puthok-i. Adubu Daniel eleven-gi verse 10 dagi 15 faobada Antiochus asi United States-ki symbol amani, maram aduna kanana phangliba haiba matamgi ahanba lie amasung aroiba lie adu amatta oina chap mannei.</w:t>
      </w:r>
    </w:p>
    <w:p>
      <w:pPr>
        <w:pStyle w:val="ArticleBody"/>
        <w:jc w:val="left"/>
      </w:pPr>
      <w:r>
        <w:rPr>
          <w:rFonts w:ascii="Times New Roman" w:hAnsi="Times New Roman" w:eastAsia="Times New Roman" w:cs="Times New Roman"/>
        </w:rPr>
        <w:t>Kegelapan dan kekeliruan mengenai apa yang diwakili oleh Antiokhus pada akhir zaman menimbulkan kekeliruan mengenai patung binatang itu, sebagaimana juga dilakukan oleh pemberontakan Harun dan Yerobeam. Kekeliruan mengenai patung binatang itu sedang terjadi tepat pada waktu ujian besar bagi umat Allah ialah pembentukan patung binatang itu.</w:t>
      </w:r>
    </w:p>
    <w:p>
      <w:pPr>
        <w:pStyle w:val="ArticleScripture"/>
        <w:jc w:val="left"/>
      </w:pPr>
      <w:r>
        <w:rPr>
          <w:rFonts w:ascii="Times New Roman" w:hAnsi="Times New Roman" w:eastAsia="Times New Roman" w:cs="Times New Roman"/>
        </w:rPr>
        <w:t>“Tuhan telah menunjukkan kepadaku dengan jelas bahwa patung binatang itu akan dibentuk sebelum masa percobaan berakhir; karena hal itu akan menjadi ujian besar bagi umat Allah, yang olehnya nasib kekal mereka akan ditentukan. Pendapatmu merupakan suatu campur aduk ketidakkonsistenan sedemikian rupa sehingga hanya sedikit orang yang akan tertipu.</w:t>
      </w:r>
    </w:p>
    <w:p>
      <w:pPr>
        <w:pStyle w:val="ArticleScripture"/>
        <w:jc w:val="left"/>
      </w:pPr>
      <w:r>
        <w:rPr>
          <w:rFonts w:ascii="Times New Roman" w:hAnsi="Times New Roman" w:eastAsia="Times New Roman" w:cs="Times New Roman"/>
        </w:rPr>
        <w:t>“Ho Tshenolo 13 taba ena e hlahisoa ka ho hlaka; [Tshenolo 13:11–17, e qotsitsoe].”</w:t>
      </w:r>
    </w:p>
    <w:p>
      <w:pPr>
        <w:pStyle w:val="ArticleScripture"/>
        <w:jc w:val="left"/>
      </w:pPr>
      <w:r>
        <w:rPr>
          <w:rFonts w:ascii="Times New Roman" w:hAnsi="Times New Roman" w:eastAsia="Times New Roman" w:cs="Times New Roman"/>
        </w:rPr>
        <w:t>“Ini adalah ujian yang harus dihadapi oleh umat Allah sebelum mereka dimeteraikan. Semua yang membuktikan kesetiaan mereka kepada Allah dengan menaati hukum-Nya, dan menolak menerima sabat palsu, akan berdiri di bawah panji Tuhan Allah Yehovah, dan akan menerima meterai Allah yang hidup. Mereka yang menyerahkan kebenaran yang berasal dari surga dan menerima sabat hari Minggu, akan menerima tanda binatang itu.” Manuscript Releases, volume 15, 15.</w:t>
      </w:r>
    </w:p>
    <w:p>
      <w:pPr>
        <w:pStyle w:val="ArticleBody"/>
        <w:jc w:val="left"/>
      </w:pPr>
      <w:r>
        <w:rPr>
          <w:rFonts w:ascii="Times New Roman" w:hAnsi="Times New Roman" w:eastAsia="Times New Roman" w:cs="Times New Roman"/>
        </w:rPr>
        <w:t>Fa tuaila leng tsa Sister White a le bòneng tichu ya Miller ya gore “tsa letsatsi le letsatsi” di emetse Roma ya bohetene, o boletse gore go tloga ka 1844, “ditshupo tse dingwe”, ka bontsi, di amogetswe, tse di tlisitseng “lefifi le tlhakatlhakano.” Tlhakatlhakano e e tliswang ke ditshupo tsa maaka tsa “tsa letsatsi le letsatsi,” e e leng sesupo sa Roma ya bohetene, jaaka “batlhasedi ba batho ba gago,” e tlisa tlhakatlhakano le lefifi mabapi le pharologanyo fa gare ga Roma le setshwantsho sa Roma.</w:t>
      </w:r>
    </w:p>
    <w:p>
      <w:pPr>
        <w:pStyle w:val="ArticleBody"/>
        <w:jc w:val="left"/>
      </w:pPr>
      <w:r>
        <w:rPr>
          <w:rFonts w:ascii="Times New Roman" w:hAnsi="Times New Roman" w:eastAsia="Times New Roman" w:cs="Times New Roman"/>
        </w:rPr>
        <w:t>Mpikisano woyamba ndi womaliza wokhudza chizindikiro cha Roma unachitika pakati pa anthu a chipangano chakale amene anali kudutsidwa, ndi anthu amene panthawiyo anali kukhala anthu atsopano a chipangano a Mulungu. Mpikisanowo unaphatikizapo kusafuna kulamulidwa ndi malamulo okhazikika a galamala, pakuti mawu akuti “komanso” mu vesi la khumi ndi chinayi anakana kuvomerezedwa ndi Aprotestanti, motero akumanena kuti achifwamba ayenera kukhala mphamvu yomweyi yoimiridwa m’ma vesi apitawo.</w:t>
      </w:r>
    </w:p>
    <w:p>
      <w:pPr>
        <w:pStyle w:val="ArticleBody"/>
        <w:jc w:val="left"/>
      </w:pP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ꯑꯟꯇꯤꯌꯣꯈꯁꯇꯥ</w:t>
      </w:r>
      <w:r>
        <w:rPr>
          <w:rFonts w:ascii="Times New Roman" w:hAnsi="Times New Roman" w:eastAsia="Times New Roman" w:cs="Times New Roman"/>
        </w:rPr>
        <w:t xml:space="preserve"> </w:t>
      </w:r>
      <w:r>
        <w:rPr>
          <w:rFonts w:ascii="Nirmala UI" w:hAnsi="Nirmala UI" w:eastAsia="Nirmala UI" w:cs="Nirmala UI"/>
        </w:rPr>
        <w:t>ꯂꯝꯄꯥꯛꯄ</w:t>
      </w:r>
      <w:r>
        <w:rPr>
          <w:rFonts w:ascii="Times New Roman" w:hAnsi="Times New Roman" w:eastAsia="Times New Roman" w:cs="Times New Roman"/>
        </w:rPr>
        <w:t xml:space="preserve"> </w:t>
      </w:r>
      <w:r>
        <w:rPr>
          <w:rFonts w:ascii="Nirmala UI" w:hAnsi="Nirmala UI" w:eastAsia="Nirmala UI" w:cs="Nirmala UI"/>
        </w:rPr>
        <w:t>ꯆꯤꯡꯕꯨ</w:t>
      </w:r>
      <w:r>
        <w:rPr>
          <w:rFonts w:ascii="Times New Roman" w:hAnsi="Times New Roman" w:eastAsia="Times New Roman" w:cs="Times New Roman"/>
        </w:rPr>
        <w:t xml:space="preserve"> “</w:t>
      </w:r>
      <w:r>
        <w:rPr>
          <w:rFonts w:ascii="Nirmala UI" w:hAnsi="Nirmala UI" w:eastAsia="Nirmala UI" w:cs="Nirmala UI"/>
        </w:rPr>
        <w:t>ꯃꯥꯜ</w:t>
      </w:r>
      <w:r>
        <w:rPr>
          <w:rFonts w:ascii="Times New Roman" w:hAnsi="Times New Roman" w:eastAsia="Times New Roman" w:cs="Times New Roman"/>
        </w:rPr>
        <w:t xml:space="preserve"> </w:t>
      </w:r>
      <w:r>
        <w:rPr>
          <w:rFonts w:ascii="Nirmala UI" w:hAnsi="Nirmala UI" w:eastAsia="Nirmala UI" w:cs="Nirmala UI"/>
        </w:rPr>
        <w:t>ꯆꯧꯔꯦꯕꯁꯤꯡ</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ꯊꯝꯂꯤꯕ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ꯁꯥꯁ꯭ꯇ꯭ꯔꯁꯤꯡ</w:t>
      </w:r>
      <w:r>
        <w:rPr>
          <w:rFonts w:ascii="Times New Roman" w:hAnsi="Times New Roman" w:eastAsia="Times New Roman" w:cs="Times New Roman"/>
        </w:rPr>
        <w:t xml:space="preserve"> </w:t>
      </w:r>
      <w:r>
        <w:rPr>
          <w:rFonts w:ascii="Nirmala UI" w:hAnsi="Nirmala UI" w:eastAsia="Nirmala UI" w:cs="Nirmala UI"/>
        </w:rPr>
        <w:t>ꯃꯥꯏꯗꯥ</w:t>
      </w:r>
      <w:r>
        <w:rPr>
          <w:rFonts w:ascii="Times New Roman" w:hAnsi="Times New Roman" w:eastAsia="Times New Roman" w:cs="Times New Roman"/>
        </w:rPr>
        <w:t xml:space="preserve"> </w:t>
      </w:r>
      <w:r>
        <w:rPr>
          <w:rFonts w:ascii="Nirmala UI" w:hAnsi="Nirmala UI" w:eastAsia="Nirmala UI" w:cs="Nirmala UI"/>
        </w:rPr>
        <w:t>ꯊꯧꯔꯥꯡ</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ꯑꯣꯏꯔꯦꯕ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ꯉꯥꯛꯄ</w:t>
      </w:r>
      <w:r>
        <w:rPr>
          <w:rFonts w:ascii="Times New Roman" w:hAnsi="Times New Roman" w:eastAsia="Times New Roman" w:cs="Times New Roman"/>
        </w:rPr>
        <w:t xml:space="preserve"> </w:t>
      </w:r>
      <w:r>
        <w:rPr>
          <w:rFonts w:ascii="Nirmala UI" w:hAnsi="Nirmala UI" w:eastAsia="Nirmala UI" w:cs="Nirmala UI"/>
        </w:rPr>
        <w:t>ꯑꯣꯏꯔꯦ꯫</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ꯃꯤ</w:t>
      </w:r>
      <w:r>
        <w:rPr>
          <w:rFonts w:ascii="Times New Roman" w:hAnsi="Times New Roman" w:eastAsia="Times New Roman" w:cs="Times New Roman"/>
        </w:rPr>
        <w:t xml:space="preserve"> </w:t>
      </w:r>
      <w:r>
        <w:rPr>
          <w:rFonts w:ascii="Nirmala UI" w:hAnsi="Nirmala UI" w:eastAsia="Nirmala UI" w:cs="Nirmala UI"/>
        </w:rPr>
        <w:t>ꯑꯃꯒꯤ</w:t>
      </w:r>
      <w:r>
        <w:rPr>
          <w:rFonts w:ascii="Times New Roman" w:hAnsi="Times New Roman" w:eastAsia="Times New Roman" w:cs="Times New Roman"/>
        </w:rPr>
        <w:t xml:space="preserve"> </w:t>
      </w:r>
      <w:r>
        <w:rPr>
          <w:rFonts w:ascii="Nirmala UI" w:hAnsi="Nirmala UI" w:eastAsia="Nirmala UI" w:cs="Nirmala UI"/>
        </w:rPr>
        <w:t>ꯋꯥꯔꯧ</w:t>
      </w:r>
      <w:r>
        <w:rPr>
          <w:rFonts w:ascii="Times New Roman" w:hAnsi="Times New Roman" w:eastAsia="Times New Roman" w:cs="Times New Roman"/>
        </w:rPr>
        <w:t xml:space="preserve"> </w:t>
      </w:r>
      <w:r>
        <w:rPr>
          <w:rFonts w:ascii="Nirmala UI" w:hAnsi="Nirmala UI" w:eastAsia="Nirmala UI" w:cs="Nirmala UI"/>
        </w:rPr>
        <w:t>ꯃꯇꯤꯛꯆꯕ</w:t>
      </w:r>
      <w:r>
        <w:rPr>
          <w:rFonts w:ascii="Times New Roman" w:hAnsi="Times New Roman" w:eastAsia="Times New Roman" w:cs="Times New Roman"/>
        </w:rPr>
        <w:t xml:space="preserve"> </w:t>
      </w:r>
      <w:r>
        <w:rPr>
          <w:rFonts w:ascii="Nirmala UI" w:hAnsi="Nirmala UI" w:eastAsia="Nirmala UI" w:cs="Nirmala UI"/>
        </w:rPr>
        <w:t>ꯑꯣꯏꯔꯦ</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ꯑꯩꯈꯣꯏꯒꯤ</w:t>
      </w:r>
      <w:r>
        <w:rPr>
          <w:rFonts w:ascii="Times New Roman" w:hAnsi="Times New Roman" w:eastAsia="Times New Roman" w:cs="Times New Roman"/>
        </w:rPr>
        <w:t xml:space="preserve"> </w:t>
      </w:r>
      <w:r>
        <w:rPr>
          <w:rFonts w:ascii="Nirmala UI" w:hAnsi="Nirmala UI" w:eastAsia="Nirmala UI" w:cs="Nirmala UI"/>
        </w:rPr>
        <w:t>ꯑꯆꯨꯝꯕꯥ</w:t>
      </w:r>
      <w:r>
        <w:rPr>
          <w:rFonts w:ascii="Times New Roman" w:hAnsi="Times New Roman" w:eastAsia="Times New Roman" w:cs="Times New Roman"/>
        </w:rPr>
        <w:t xml:space="preserve"> </w:t>
      </w:r>
      <w:r>
        <w:rPr>
          <w:rFonts w:ascii="Nirmala UI" w:hAnsi="Nirmala UI" w:eastAsia="Nirmala UI" w:cs="Nirmala UI"/>
        </w:rPr>
        <w:t>ꯋꯥꯍꯦꯏ</w:t>
      </w:r>
      <w:r>
        <w:rPr>
          <w:rFonts w:ascii="Times New Roman" w:hAnsi="Times New Roman" w:eastAsia="Times New Roman" w:cs="Times New Roman"/>
        </w:rPr>
        <w:t xml:space="preserve"> </w:t>
      </w:r>
      <w:r>
        <w:rPr>
          <w:rFonts w:ascii="Nirmala UI" w:hAnsi="Nirmala UI" w:eastAsia="Nirmala UI" w:cs="Nirmala UI"/>
        </w:rPr>
        <w:t>ꯃꯥꯏꯆꯧꯕꯥꯅ</w:t>
      </w:r>
      <w:r>
        <w:rPr>
          <w:rFonts w:ascii="Times New Roman" w:hAnsi="Times New Roman" w:eastAsia="Times New Roman" w:cs="Times New Roman"/>
        </w:rPr>
        <w:t xml:space="preserve"> </w:t>
      </w:r>
      <w:r>
        <w:rPr>
          <w:rFonts w:ascii="Nirmala UI" w:hAnsi="Nirmala UI" w:eastAsia="Nirmala UI" w:cs="Nirmala UI"/>
        </w:rPr>
        <w:t>ꯌꯥꯅꯥ</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ꯑꯖꯥ</w:t>
      </w:r>
      <w:r>
        <w:rPr>
          <w:rFonts w:ascii="Times New Roman" w:hAnsi="Times New Roman" w:eastAsia="Times New Roman" w:cs="Times New Roman"/>
        </w:rPr>
        <w:t xml:space="preserve"> </w:t>
      </w:r>
      <w:r>
        <w:rPr>
          <w:rFonts w:ascii="Nirmala UI" w:hAnsi="Nirmala UI" w:eastAsia="Nirmala UI" w:cs="Nirmala UI"/>
        </w:rPr>
        <w:t>ꯈꯨꯗꯤꯡꯃꯛ</w:t>
      </w:r>
      <w:r>
        <w:rPr>
          <w:rFonts w:ascii="Times New Roman" w:hAnsi="Times New Roman" w:eastAsia="Times New Roman" w:cs="Times New Roman"/>
        </w:rPr>
        <w:t xml:space="preserve"> </w:t>
      </w:r>
      <w:r>
        <w:rPr>
          <w:rFonts w:ascii="Nirmala UI" w:hAnsi="Nirmala UI" w:eastAsia="Nirmala UI" w:cs="Nirmala UI"/>
        </w:rPr>
        <w:t>ꯃꯤ</w:t>
      </w:r>
      <w:r>
        <w:rPr>
          <w:rFonts w:ascii="Times New Roman" w:hAnsi="Times New Roman" w:eastAsia="Times New Roman" w:cs="Times New Roman"/>
        </w:rPr>
        <w:t xml:space="preserve"> </w:t>
      </w:r>
      <w:r>
        <w:rPr>
          <w:rFonts w:ascii="Nirmala UI" w:hAnsi="Nirmala UI" w:eastAsia="Nirmala UI" w:cs="Nirmala UI"/>
        </w:rPr>
        <w:t>ꯑꯃꯒꯤ</w:t>
      </w:r>
      <w:r>
        <w:rPr>
          <w:rFonts w:ascii="Times New Roman" w:hAnsi="Times New Roman" w:eastAsia="Times New Roman" w:cs="Times New Roman"/>
        </w:rPr>
        <w:t xml:space="preserve"> </w:t>
      </w:r>
      <w:r>
        <w:rPr>
          <w:rFonts w:ascii="Nirmala UI" w:hAnsi="Nirmala UI" w:eastAsia="Nirmala UI" w:cs="Nirmala UI"/>
        </w:rPr>
        <w:t>ꯋꯥꯔꯧ</w:t>
      </w:r>
      <w:r>
        <w:rPr>
          <w:rFonts w:ascii="Times New Roman" w:hAnsi="Times New Roman" w:eastAsia="Times New Roman" w:cs="Times New Roman"/>
        </w:rPr>
        <w:t xml:space="preserve"> </w:t>
      </w:r>
      <w:r>
        <w:rPr>
          <w:rFonts w:ascii="Nirmala UI" w:hAnsi="Nirmala UI" w:eastAsia="Nirmala UI" w:cs="Nirmala UI"/>
        </w:rPr>
        <w:t>ꯃꯇꯤꯛꯆꯕ</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ꯀꯟꯇ꯭ꯔꯣꯕꯔꯁꯤ</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ꯑꯁꯦꯡꯕꯥꯛꯄ</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ꯂꯩꯔꯦ</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1843 </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ꯄꯥꯏꯑꯣꯅꯤꯌꯔ</w:t>
      </w:r>
      <w:r>
        <w:rPr>
          <w:rFonts w:ascii="Times New Roman" w:hAnsi="Times New Roman" w:eastAsia="Times New Roman" w:cs="Times New Roman"/>
        </w:rPr>
        <w:t xml:space="preserve"> </w:t>
      </w:r>
      <w:r>
        <w:rPr>
          <w:rFonts w:ascii="Nirmala UI" w:hAnsi="Nirmala UI" w:eastAsia="Nirmala UI" w:cs="Nirmala UI"/>
        </w:rPr>
        <w:t>ꯆꯥꯔꯠꯇꯥ</w:t>
      </w:r>
      <w:r>
        <w:rPr>
          <w:rFonts w:ascii="Times New Roman" w:hAnsi="Times New Roman" w:eastAsia="Times New Roman" w:cs="Times New Roman"/>
        </w:rPr>
        <w:t xml:space="preserve"> </w:t>
      </w:r>
      <w:r>
        <w:rPr>
          <w:rFonts w:ascii="Nirmala UI" w:hAnsi="Nirmala UI" w:eastAsia="Nirmala UI" w:cs="Nirmala UI"/>
        </w:rPr>
        <w:t>ꯏꯁꯤꯟꯅꯥ</w:t>
      </w:r>
      <w:r>
        <w:rPr>
          <w:rFonts w:ascii="Times New Roman" w:hAnsi="Times New Roman" w:eastAsia="Times New Roman" w:cs="Times New Roman"/>
        </w:rPr>
        <w:t xml:space="preserve"> </w:t>
      </w:r>
      <w:r>
        <w:rPr>
          <w:rFonts w:ascii="Nirmala UI" w:hAnsi="Nirmala UI" w:eastAsia="Nirmala UI" w:cs="Nirmala UI"/>
        </w:rPr>
        <w:t>ꯏꯕꯥ</w:t>
      </w:r>
      <w:r>
        <w:rPr>
          <w:rFonts w:ascii="Times New Roman" w:hAnsi="Times New Roman" w:eastAsia="Times New Roman" w:cs="Times New Roman"/>
        </w:rPr>
        <w:t xml:space="preserve"> </w:t>
      </w:r>
      <w:r>
        <w:rPr>
          <w:rFonts w:ascii="Nirmala UI" w:hAnsi="Nirmala UI" w:eastAsia="Nirmala UI" w:cs="Nirmala UI"/>
        </w:rPr>
        <w:t>ꯑꯣꯏꯔꯦ꯫</w:t>
      </w:r>
      <w:r>
        <w:rPr>
          <w:rFonts w:ascii="Times New Roman" w:hAnsi="Times New Roman" w:eastAsia="Times New Roman" w:cs="Times New Roman"/>
        </w:rPr>
        <w:t xml:space="preserve"> </w:t>
      </w:r>
      <w:r>
        <w:rPr>
          <w:rFonts w:ascii="Nirmala UI" w:hAnsi="Nirmala UI" w:eastAsia="Nirmala UI" w:cs="Nirmala UI"/>
        </w:rPr>
        <w:t>ꯏꯟꯁ꯭ꯄꯤꯔꯦꯁꯟꯒꯤ</w:t>
      </w:r>
      <w:r>
        <w:rPr>
          <w:rFonts w:ascii="Times New Roman" w:hAnsi="Times New Roman" w:eastAsia="Times New Roman" w:cs="Times New Roman"/>
        </w:rPr>
        <w:t xml:space="preserve"> </w:t>
      </w:r>
      <w:r>
        <w:rPr>
          <w:rFonts w:ascii="Nirmala UI" w:hAnsi="Nirmala UI" w:eastAsia="Nirmala UI" w:cs="Nirmala UI"/>
        </w:rPr>
        <w:t>ꯈꯨꯠꯌꯦꯛ</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ꯆꯥꯔꯠ</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ꯑꯌꯥꯕꯥ</w:t>
      </w:r>
      <w:r>
        <w:rPr>
          <w:rFonts w:ascii="Times New Roman" w:hAnsi="Times New Roman" w:eastAsia="Times New Roman" w:cs="Times New Roman"/>
        </w:rPr>
        <w:t xml:space="preserve"> </w:t>
      </w:r>
      <w:r>
        <w:rPr>
          <w:rFonts w:ascii="Nirmala UI" w:hAnsi="Nirmala UI" w:eastAsia="Nirmala UI" w:cs="Nirmala UI"/>
        </w:rPr>
        <w:t>ꯄꯤꯕꯅꯥ</w:t>
      </w:r>
      <w:r>
        <w:rPr>
          <w:rFonts w:ascii="Times New Roman" w:hAnsi="Times New Roman" w:eastAsia="Times New Roman" w:cs="Times New Roman"/>
        </w:rPr>
        <w:t xml:space="preserve"> “</w:t>
      </w:r>
      <w:r>
        <w:rPr>
          <w:rFonts w:ascii="Nirmala UI" w:hAnsi="Nirmala UI" w:eastAsia="Nirmala UI" w:cs="Nirmala UI"/>
        </w:rPr>
        <w:t>ꯃꯥꯜ</w:t>
      </w:r>
      <w:r>
        <w:rPr>
          <w:rFonts w:ascii="Times New Roman" w:hAnsi="Times New Roman" w:eastAsia="Times New Roman" w:cs="Times New Roman"/>
        </w:rPr>
        <w:t xml:space="preserve"> </w:t>
      </w:r>
      <w:r>
        <w:rPr>
          <w:rFonts w:ascii="Nirmala UI" w:hAnsi="Nirmala UI" w:eastAsia="Nirmala UI" w:cs="Nirmala UI"/>
        </w:rPr>
        <w:t>ꯆꯧꯔꯦꯕꯁꯤꯡ</w:t>
      </w:r>
      <w:r>
        <w:rPr>
          <w:rFonts w:ascii="Times New Roman" w:hAnsi="Times New Roman" w:eastAsia="Times New Roman" w:cs="Times New Roman"/>
        </w:rPr>
        <w:t xml:space="preserve">” </w:t>
      </w:r>
      <w:r>
        <w:rPr>
          <w:rFonts w:ascii="Nirmala UI" w:hAnsi="Nirmala UI" w:eastAsia="Nirmala UI" w:cs="Nirmala UI"/>
        </w:rPr>
        <w:t>ꯁꯤ</w:t>
      </w:r>
      <w:r>
        <w:rPr>
          <w:rFonts w:ascii="Times New Roman" w:hAnsi="Times New Roman" w:eastAsia="Times New Roman" w:cs="Times New Roman"/>
        </w:rPr>
        <w:t xml:space="preserve"> </w:t>
      </w:r>
      <w:r>
        <w:rPr>
          <w:rFonts w:ascii="Nirmala UI" w:hAnsi="Nirmala UI" w:eastAsia="Nirmala UI" w:cs="Nirmala UI"/>
        </w:rPr>
        <w:t>ꯔꯣꯝꯒꯤ</w:t>
      </w:r>
      <w:r>
        <w:rPr>
          <w:rFonts w:ascii="Times New Roman" w:hAnsi="Times New Roman" w:eastAsia="Times New Roman" w:cs="Times New Roman"/>
        </w:rPr>
        <w:t xml:space="preserve"> </w:t>
      </w:r>
      <w:r>
        <w:rPr>
          <w:rFonts w:ascii="Nirmala UI" w:hAnsi="Nirmala UI" w:eastAsia="Nirmala UI" w:cs="Nirmala UI"/>
        </w:rPr>
        <w:t>ꯃꯈꯜ</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ꯆꯠꯅꯕ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ꯆꯥꯎꯊꯣꯛꯂꯦ</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ꯑꯆꯨꯝꯕꯥ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ꯑꯔꯨꯝ</w:t>
      </w:r>
      <w:r>
        <w:rPr>
          <w:rFonts w:ascii="Times New Roman" w:hAnsi="Times New Roman" w:eastAsia="Times New Roman" w:cs="Times New Roman"/>
        </w:rPr>
        <w:t>-</w:t>
      </w:r>
      <w:r>
        <w:rPr>
          <w:rFonts w:ascii="Nirmala UI" w:hAnsi="Nirmala UI" w:eastAsia="Nirmala UI" w:cs="Nirmala UI"/>
        </w:rPr>
        <w:t>ꯑꯁꯦꯟꯕ</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ꯆꯥꯎꯍꯜꯂꯦ</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ꯗꯣꯛꯇ꯭ꯔꯤꯟ</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ꯌꯥꯅꯕ</w:t>
      </w:r>
      <w:r>
        <w:rPr>
          <w:rFonts w:ascii="Times New Roman" w:hAnsi="Times New Roman" w:eastAsia="Times New Roman" w:cs="Times New Roman"/>
        </w:rPr>
        <w:t xml:space="preserve"> </w:t>
      </w:r>
      <w:r>
        <w:rPr>
          <w:rFonts w:ascii="Nirmala UI" w:hAnsi="Nirmala UI" w:eastAsia="Nirmala UI" w:cs="Nirmala UI"/>
        </w:rPr>
        <w:t>ꯍꯥꯏꯕꯁꯤ</w:t>
      </w:r>
      <w:r>
        <w:rPr>
          <w:rFonts w:ascii="Times New Roman" w:hAnsi="Times New Roman" w:eastAsia="Times New Roman" w:cs="Times New Roman"/>
        </w:rPr>
        <w:t xml:space="preserve"> </w:t>
      </w:r>
      <w:r>
        <w:rPr>
          <w:rFonts w:ascii="Nirmala UI" w:hAnsi="Nirmala UI" w:eastAsia="Nirmala UI" w:cs="Nirmala UI"/>
        </w:rPr>
        <w:t>ꯑꯁꯦꯡꯕꯥꯛꯄ</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ꯄ꯭ꯔꯣꯐꯦꯁꯤꯒꯤ</w:t>
      </w:r>
      <w:r>
        <w:rPr>
          <w:rFonts w:ascii="Times New Roman" w:hAnsi="Times New Roman" w:eastAsia="Times New Roman" w:cs="Times New Roman"/>
        </w:rPr>
        <w:t xml:space="preserve"> </w:t>
      </w:r>
      <w:r>
        <w:rPr>
          <w:rFonts w:ascii="Nirmala UI" w:hAnsi="Nirmala UI" w:eastAsia="Nirmala UI" w:cs="Nirmala UI"/>
        </w:rPr>
        <w:t>ꯁ꯭ꯄꯤꯔꯤꯠꯀꯤ</w:t>
      </w:r>
      <w:r>
        <w:rPr>
          <w:rFonts w:ascii="Times New Roman" w:hAnsi="Times New Roman" w:eastAsia="Times New Roman" w:cs="Times New Roman"/>
        </w:rPr>
        <w:t xml:space="preserve"> </w:t>
      </w:r>
      <w:r>
        <w:rPr>
          <w:rFonts w:ascii="Nirmala UI" w:hAnsi="Nirmala UI" w:eastAsia="Nirmala UI" w:cs="Nirmala UI"/>
        </w:rPr>
        <w:t>ꯑꯣꯔꯤꯇꯤ</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ꯑꯅꯤꯃꯛ</w:t>
      </w:r>
      <w:r>
        <w:rPr>
          <w:rFonts w:ascii="Times New Roman" w:hAnsi="Times New Roman" w:eastAsia="Times New Roman" w:cs="Times New Roman"/>
        </w:rPr>
        <w:t xml:space="preserve"> </w:t>
      </w:r>
      <w:r>
        <w:rPr>
          <w:rFonts w:ascii="Nirmala UI" w:hAnsi="Nirmala UI" w:eastAsia="Nirmala UI" w:cs="Nirmala UI"/>
        </w:rPr>
        <w:t>ꯌꯥꯅꯕ</w:t>
      </w:r>
      <w:r>
        <w:rPr>
          <w:rFonts w:ascii="Times New Roman" w:hAnsi="Times New Roman" w:eastAsia="Times New Roman" w:cs="Times New Roman"/>
        </w:rPr>
        <w:t xml:space="preserve"> </w:t>
      </w:r>
      <w:r>
        <w:rPr>
          <w:rFonts w:ascii="Nirmala UI" w:hAnsi="Nirmala UI" w:eastAsia="Nirmala UI" w:cs="Nirmala UI"/>
        </w:rPr>
        <w:t>ꯑꯣꯏꯅꯤ꯫</w:t>
      </w:r>
    </w:p>
    <w:p>
      <w:pPr>
        <w:pStyle w:val="ArticleBody"/>
        <w:jc w:val="left"/>
      </w:pPr>
      <w:r>
        <w:rPr>
          <w:rFonts w:ascii="Times New Roman" w:hAnsi="Times New Roman" w:eastAsia="Times New Roman" w:cs="Times New Roman"/>
        </w:rPr>
        <w:t>Pemahaman yang benar tentang para perompak bangsamu yang melambangkan Roma, ditambahkan kepada model nubuatan yang diberikan malaikat-malaikat kepada William Miller, karena hal itu selaras dengan model nubuatan yang ia pahami dan kemukakan, yaitu bahwa: Roma kafir dan Roma kepausan merupakan dasar bagi semua penerapan nubuatnya.</w:t>
      </w:r>
    </w:p>
    <w:p>
      <w:pPr>
        <w:pStyle w:val="ArticleBody"/>
        <w:jc w:val="left"/>
      </w:pPr>
      <w:r>
        <w:rPr>
          <w:rFonts w:ascii="Times New Roman" w:hAnsi="Times New Roman" w:eastAsia="Times New Roman" w:cs="Times New Roman"/>
        </w:rPr>
        <w:t>Tafsiran pribadi Uriah Smith yang mengidentifikasi raja utara dalam Daniel pasal sebelas ayat tiga puluh enam sebagai Prancis, lalu sebagai Turki dalam ayat empat puluh, merupakan dua pengenalan yang keliru terhadap raja utara. Penolakan Smith terhadap dasar-dasar pada tahun 1863 menimbulkan suatu kebutaan yang menghalanginya untuk melihat suatu kaidah nubuat yang paling mendasar, yaitu: bahwa kurang lebih pada masa Kristus, nubuat menggambarkan entitas-entitas rohani modern yang dilambangkan oleh entitas-entitas harfiah kuno. Paulus secara khusus mengajarkan kebenaran ini ketika ia menunjukkan bahwa yang datang terlebih dahulu adalah yang harfiah, dan sesudah itu yang rohani.</w:t>
      </w:r>
    </w:p>
    <w:p>
      <w:pPr>
        <w:pStyle w:val="ArticleScripture"/>
        <w:jc w:val="left"/>
      </w:pPr>
      <w:r>
        <w:rPr>
          <w:rFonts w:ascii="Times New Roman" w:hAnsi="Times New Roman" w:eastAsia="Times New Roman" w:cs="Times New Roman"/>
        </w:rPr>
        <w:t>Алахдаа түрүүнд ирсэн нь сүнслэг нь бус, харин төрөлхийн нь мөн; түүнээс хойш сүнслэг нь ирдэг. 1 Коринт 15:46.</w:t>
      </w:r>
    </w:p>
    <w:p>
      <w:pPr>
        <w:pStyle w:val="ArticleBody"/>
        <w:jc w:val="left"/>
      </w:pPr>
      <w:r>
        <w:rPr>
          <w:rFonts w:ascii="Times New Roman" w:hAnsi="Times New Roman" w:eastAsia="Times New Roman" w:cs="Times New Roman"/>
        </w:rPr>
        <w:t>Smith e le karolo ya batho ba kgolagano ba ba neng ba emisitse Boprotestanta jo bo tlhanogileng jaaka batho ba Modimo, mme o ne a tshegetsa botsuolodi jwa bone fa a ne a gana “seven times,” a ba a tlhagisa chate ya gagwe ya 1863. Go dirisa tlhaloso ya gagwe ya sephiri go ne ga tsala tlhaloganyo e e seng boammaaruri ka ga Aramagedona mo go Baebele ya Tshenolo kgaolo ya lesome le borataro, e leng teko e nngwe gape malebana le tlhaloganyo e e siameng ka ga Roma.</w:t>
      </w:r>
    </w:p>
    <w:p>
      <w:pPr>
        <w:pStyle w:val="ArticleBody"/>
        <w:jc w:val="left"/>
      </w:pPr>
      <w:r>
        <w:rPr>
          <w:rFonts w:ascii="Times New Roman" w:hAnsi="Times New Roman" w:eastAsia="Times New Roman" w:cs="Times New Roman"/>
        </w:rPr>
        <w:t>Ka tseko ya ntlha e e malebana le magodu, Smith o ne a emela bao ba neng ba amegile mo tiragatsong ya ntlha ya setshwantsho sa makgarebane a le lesome. Jalo he, ka pono ya gagwe ya sebele ka ga kgosi ya bokone, o emela batho ba kgolagano ba neng ba tlogelwa fa thoko magareng ga 1856 le 1863, fa ba ne ba fetoga Kereke ya Basupi ba Letsatsi la Bosupa ya Laodikea. Jaaka go ne go ntse ka Maporotesetanta mo tsekong ya magodu, Smith o ne a itlhokomolosa taolo ya thutapuo ya temana eo a neng a e sokamisa ka tlhaloso ya gagwe ya sephiri, ka gonne ka thutapuo kgosi ya bokone go tswa mo temaneng ya masome a mararo le nngwe go ya go ya masome a manè le botlhano e nna ka tsotlhe le fela thata maatla a bopapa.</w:t>
      </w:r>
    </w:p>
    <w:p>
      <w:pPr>
        <w:pStyle w:val="ArticleBody"/>
        <w:jc w:val="left"/>
      </w:pPr>
      <w:r>
        <w:rPr>
          <w:rFonts w:ascii="Times New Roman" w:hAnsi="Times New Roman" w:eastAsia="Times New Roman" w:cs="Times New Roman"/>
        </w:rPr>
        <w:t>Са полемиком око „свакодневне“ уведене су лажи у адвентистичку историју од стране Вилија Вајта и А. Г. Данијелса, како би подржали старо протестантско гледиште да „свакодневна“ представља Христову службу у светилишту. Та посебна историја је била означена у Авакумовим таблицама, али је важно запазити лажно сведочанство повезано с промовисањем и утврђивањем тог погрешног гледишта, јер је исправно разумевање препознао Милер у 2. Солуњанима, где је предмет супротност између оних који љубе истину и оних који верују лажи.</w:t>
      </w:r>
    </w:p>
    <w:p>
      <w:pPr>
        <w:pStyle w:val="ArticleBody"/>
        <w:jc w:val="left"/>
      </w:pPr>
      <w:r>
        <w:rPr>
          <w:rFonts w:ascii="Times New Roman" w:hAnsi="Times New Roman" w:eastAsia="Times New Roman" w:cs="Times New Roman"/>
        </w:rPr>
        <w:t>“Khetla ka mehla” e oketsa kutlwisisong ya “mola hodima mola” ya hore kganetsano ya ho qetela ya Roma e etsahala nakong ya ho tshollwa ha Moya o Halalelang. Jwalokaha Moya o Halalelang o ntse o tshollwa o etswa hodimo, matla a tswang tlase a ntse a phahama mme a hapa ba a amohelang jwaloka matla a Modimo, leha e le thetso e matla.</w:t>
      </w:r>
    </w:p>
    <w:p>
      <w:pPr>
        <w:pStyle w:val="ArticleScripture"/>
        <w:jc w:val="left"/>
      </w:pPr>
      <w:r>
        <w:rPr>
          <w:rFonts w:ascii="Times New Roman" w:hAnsi="Times New Roman" w:eastAsia="Times New Roman" w:cs="Times New Roman"/>
        </w:rPr>
        <w:t>“Matla a mabedi a magolo ao a leng mo kganetsanong a a dira, lengwe le tswa kwa tlase, le lengwe le tswa kwa godimo. Motho mongwe le mongwe o mo tlase ga tlhotlheletso e e fitlhegileng ya lengwe kgotsa le lengwe, mme ditiro tsa gagwe di tla senola semelo sa tshusumetso e ditiro tseo di tswang mo go yone. Ba ba kopantsweng le Keresete ba tla dira ka tsotlhe mo ditseleng tsa ga Keresete. Ba ba leng mo kopanong le Satane ba tla dira ka tshusumetso ya moeteledipele wa bone, ba ganetsana le thata le tiro ya Mowa o o Boitshepo. Thato ya motho e tlogelwa e gololesegile go dira, mme ka tiro go senolwa gore ke moya ofe o o dirang mo pelong. ‘Lo tla ba itse ka maungo a bone.’” The 1888 Materials, 1508.</w:t>
      </w:r>
    </w:p>
    <w:p>
      <w:pPr>
        <w:pStyle w:val="ArticleBody"/>
        <w:jc w:val="left"/>
      </w:pPr>
      <w:r>
        <w:rPr>
          <w:rFonts w:ascii="Times New Roman" w:hAnsi="Times New Roman" w:eastAsia="Times New Roman" w:cs="Times New Roman"/>
        </w:rPr>
        <w:t>Perbandingan nubuatan dalam pertikaian mengenai “yang sehari-hari” ialah pengenalpastian suatu lambang naga sebagai lambang Kristus. Mereka yang menolak kebenaran itu, juga sedang menolak peranan Miller yang menemukan kebenaran ini, dan dengan berbuat demikian mereka sedang menolak Roh Kudus serta melakukan dosa yang tidak terampuni.</w:t>
      </w:r>
    </w:p>
    <w:p>
      <w:pPr>
        <w:pStyle w:val="ArticleBody"/>
        <w:jc w:val="left"/>
      </w:pPr>
      <w:r>
        <w:rPr>
          <w:rFonts w:ascii="Times New Roman" w:hAnsi="Times New Roman" w:eastAsia="Times New Roman" w:cs="Times New Roman"/>
        </w:rPr>
        <w:t>Ntwen den ka houkon ekãm afa ke Rome a esii ndobo mfã osoñ ke itia September 11, 2001 ke article anọñ.</w:t>
      </w:r>
    </w:p>
    <w:p>
      <w:pPr>
        <w:pStyle w:val="ArticleScripture"/>
        <w:jc w:val="left"/>
      </w:pPr>
      <w:r>
        <w:rPr>
          <w:rFonts w:ascii="Times New Roman" w:hAnsi="Times New Roman" w:eastAsia="Times New Roman" w:cs="Times New Roman"/>
        </w:rPr>
        <w:t>“Bíiʼ ánáʼádaalzhinígíí tʼáá ajiłiiʼgo tʼáá íiyisí dóó tʼáá íiyisígo baa nitsáhákeesii łehígíí bikááʼgi nidaʼiiʼą́. Tʼáá ałtsoni bikʼehgo nihájiʼígíí yáhoołʼaah. Áłchínígo ádaałtʼéego bee akʼeʼédaatʼééhígíí tʼáá ałníídęęʼ nihitsą́ą́dóó; doo nidaago iináanii daʼiilyeedígíí atʼéego tʼáá íiyisígo naashá. Tłʼóółʼáádii bił dah naaznilígíí yee haneʼéí dineʼé danihiká, dóó atsʼíísí baa nitsídáhígíí atsʼíísí ángelígíí bił daʼałtsʼíísgo Diyin God bichʼįʼ yikáʼígíí dóó Jesus bińdóóhígíí łaʼáągo naałniih; íiyisígo ákótʼéego, hahoodzohígíí shił naashágo Diyin bee ádahootʼééłígíí bee nitsáhákeesí yáʼátʼééhgo yáʼátʼééhgo daʼiilzinígíí bikááʼgi, dóó Diyin God bibéésh bee haneʼéí shíł bééhózinígíí nihikáʼadahwiilya. Tʼáá nihíł hólǫ́ǫ́go, tʼáá áshįįhígíí dóó tʼáá tʼáá ájíłiiʼgo daʼiilzinígíí tʼáá łaʼ bee hólǫ́ǫ́go doo tʼáá nihá bikáaʼ dah naasháhígíí bee yáhoojíł da nideeshʼą́ą́h da; ádíí áłtsʼíísí jiis deeskʼaazígíí nihájiʼigi átʼéego tʼáá ałtsoni dineʼé binizíʼígíí nidaatʼééhgo, bináhásdlį́į́hgo, dóó biniyé daʼałtʼéégo yáhoołʼaah. Diyin God nihá beʼakʼidiiłkaahígíí biniiyé hólǫ́ǫ́ nisin; doo bikʼehgo haneʼ, ádaatʼéego íiyisígo baa hwiindzinígíí, kʼédaʼáhii, ádééʼ, dóó bee naasháhígíí yił nidaʼiiłtsą́ da, dóó tʼáá nihíł hólǫ́ǫ́go “iiná” niháshneʼgo, jiis deeskʼaazí bikááʼgi nidaʼiiʼą́ą́hgo bee nihíł hólǫ́ da nitsin da. Tʼáá ałtsoni łeesʼáanii daʼíídoolkałígíí daʼíídoolkał; dóó áádóó tʼáá áshįįhgo doo daʼíídoolkałígíí, ádíí áłtsʼíísí jiis deeskʼaazígíí bee ádaałtʼéego daʼdootłʼizhí dóó daʼdootłʼizhígíí bee doo daʼíídoolkał da, tʼáá íiyisígo hoolʼą́ą́ł. Atsʼį́sii yáʼátʼééhgo Tsé Bitah Łikanígi bikááʼgi níłtsʼą́ą́ʼ; Christ tʼááłáʼígo bee naasháhíł hólǫ́ǫ́. Jesus ádíí jiis bíiʼ nidaʼiiʼą́ą́hígíí jiis yił chʼį́įdiiłʼį́į́łígíí yee haneʼ. Jiní, ‘Noe bił hazʼą́ą́gi áko tʼéego, Diné Biyázhí bichʼįʼ hólǫ́ǫ́gi áko tʼéego átʼéego dooleeł. Tʼáá niháłahgo tó yáhoołʼaahígíí biyiʼgi éí daʼą́ą́ł, daʼyishtłizh, naʼanishchį́ʼ, dóó naʼanishchį́ʼgo daʼałtʼéé, tʼááłáʼígo Noe tsinaaʼí bikáaʼgi yiiyáhgo dah naaznilígíí bikááʼgi; dóó tó yáhoołʼaahgo tʼáá ałtsoni yinaałʼinígíí yáhoołʼaahgo dah naaznilgo doo baa ahééh da; áko tʼéego Diné Biyázhí bichʼįʼ hólǫ́ǫ́gi dooleeł.’ ‘Áádóó Lot bił hazʼą́ą́gi áko tʼéego; daʼą́ą́ł, daʼyishtłizh, daʼałkʼid, daʼałnááh, daʼałchʼį́į́d, daʼałkéyahgo naashá; tʼáá ákótʼéego Lot Sodom yitahgóó náázgo, hahoodzoh bitsʼą́ą́dęęʼ kǫʼ dóó tsékooh bitah hodiilnihí yáhoołʼaahgo tʼáá ałtsoni yinaałʼin. Áko tʼéego Diné Biyázhí yáʼátʼééhgo hodiilnihí jiis bikááʼgi dooleeł.’ ‘Diné Biyázhí biyiʼ hózhǫ́ǫ́go, dóó ángelígíí yáʼátʼééhígíí tʼáá ałtsoni bił hólǫ́ǫ́go nánílʼį́į́hgo, áádóó biyiʼ hózhǫ́ǫ́gi bidáh naaltsoosí bikááʼgi naashá dooleeł: dóó tʼáá ałtsoni naaghanígíí bichʼįʼ nidaʼałkʼid dooleeł: dóó łį́į́ʼ dah naaznilígíí dibé nánízínígíí tʼáá ałtsoni dibé dóó tłʼízí yáhootʼeʼgo nahalinígíí áko tʼéego nihádaanádleeh: dóó dibé bikéyah yázhíígíí bikéʼehonaaʼę́ę́ʼgi nidaashá dooleeł, tłʼízí éí ałníʼáádęęʼ. Áádóó Hastiin Asdzáánígíí bikéʼehonaaʼę́ę́ʼgi naasháhígíí yee haneʼ dooleeł, Shizhéʼ bee hózhǫ́ǫ́go ałtsohígíí, nihá náásgóó, nihí biyiʼ łahgo naaznilígíí bikááʼgi nihá yáhoołʼaahígíí bitsʼą́ą́dęęʼ nihí biniiyé ádeestʼéego haneʼígíí kingdom łaʼ bee hólǫ́ǫ́go nidaałnííł.’ Ákótʼéego áádíí iiná yázhí biyiʼ nihá daʼałtʼééhígíí, ákóneʼ hahoodzoh iiná dah naasháhígíí nihá nídaaniidlį́į́ł; tʼáá niháhólǫ́ǫ́go nihádaałniih, Diyin God bikéyah naaznilígíí bił nihá hólǫ́ǫ́go lá, doodago tłʼoh chʼil yitah chʼį́į́dii nihá daʼdeeshááłígíí bił nihá hólǫ́ǫ́go. Diyin God nihá baa haneʼgo nihá nánídaalʼį́į́łígíí tʼáá ałtsoni índa; áádóó tʼáá íiyisígo bee bikáaʼ dah naasháhí ńtʼéego nihá ádoolnííł. ‘Diyin God niháłtso bił nihá yáʼátʼééhgo, bí éí tʼááłáʼígo Biyeʼ yázhí atʼéego nihá yáázhgo, tʼáá ałtsoni bichʼįʼ daʼiilzinígíí doo yił ną́ą́h da, tʼáá hááyú iiná be hólǫ́ǫ́ dooleeł.’” Youth Instructor, August 3, 1893.</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រ៉ូមបង្កើតនិមិត្ត — លេខប្រាំបួន</dc:title>
  <dc:subject>ا gana Bililin na Won Bililin: Namriŋ ni ‘The Daily’ ko ni Namnɛm ni Jɔrli Sabili mi Adventist Prophecy</dc:subject>
  <dc:creator>Jeff Pippenger</dc:creator>
  <cp:keywords/>
  <dc:description>Generated by ArticleDigger from modern_rome\09_modern_rome.json</dc:description>
  <cp:lastModifiedBy>ArticleDigger</cp:lastModifiedBy>
  <cp:revision>1</cp:revision>
  <dcterms:created xsi:type="dcterms:W3CDTF">2000-01-01T00:00:00Z</dcterms:created>
  <dcterms:modified xsi:type="dcterms:W3CDTF">2000-01-01T00:00:00Z</dcterms:modified>
  <cp:category>modern_rome</cp:category>
  <cp:lastPrinted>2000-01-01T00:00:00Z</cp:lastPrinted>
</cp:coreProperties>
</file>