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двенадцать</w:t>
      </w:r>
    </w:p>
    <w:p>
      <w:pPr>
        <w:pStyle w:val="ArticleSubtitle"/>
        <w:jc w:val="left"/>
      </w:pPr>
      <w:r>
        <w:rPr>
          <w:rFonts w:ascii="Arial" w:hAnsi="Arial" w:eastAsia="Arial" w:cs="Arial"/>
        </w:rPr>
        <w:t>Daniel 11:40 dan Tiga Pembukaan Meterai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Leelawadee UI" w:hAnsi="Leelawadee UI" w:eastAsia="Leelawadee UI" w:cs="Leelawadee UI"/>
        </w:rPr>
        <w:t>ខាសែសិបនៃ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គឺជាខាមួយដ៏ជ្រាលជ្រៅបំផុតក្នុងព្រះគម្ពីរ។</w:t>
      </w:r>
      <w:r>
        <w:rPr>
          <w:rFonts w:ascii="Times New Roman" w:hAnsi="Times New Roman" w:eastAsia="Times New Roman" w:cs="Times New Roman"/>
        </w:rPr>
        <w:t xml:space="preserve"> </w:t>
      </w:r>
      <w:r>
        <w:rPr>
          <w:rFonts w:ascii="Leelawadee UI" w:hAnsi="Leelawadee UI" w:eastAsia="Leelawadee UI" w:cs="Leelawadee UI"/>
        </w:rPr>
        <w:t>វាតំណាងឲ្យការបើកត្រាសៀវភៅដានីយ៉ែលនៅក្នុងឆ្នាំ</w:t>
      </w:r>
      <w:r>
        <w:rPr>
          <w:rFonts w:ascii="Times New Roman" w:hAnsi="Times New Roman" w:eastAsia="Times New Roman" w:cs="Times New Roman"/>
        </w:rPr>
        <w:t xml:space="preserve"> 1798, 1989 </w:t>
      </w:r>
      <w:r>
        <w:rPr>
          <w:rFonts w:ascii="Leelawadee UI" w:hAnsi="Leelawadee UI" w:eastAsia="Leelawadee UI" w:cs="Leelawadee UI"/>
        </w:rPr>
        <w:t>និង</w:t>
      </w:r>
      <w:r>
        <w:rPr>
          <w:rFonts w:ascii="Times New Roman" w:hAnsi="Times New Roman" w:eastAsia="Times New Roman" w:cs="Times New Roman"/>
        </w:rPr>
        <w:t xml:space="preserve"> 2023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ពេលទាំងបីដែលសៀវភៅនោះត្រូវបានបើកត្រា</w:t>
      </w:r>
      <w:r>
        <w:rPr>
          <w:rFonts w:ascii="Times New Roman" w:hAnsi="Times New Roman" w:eastAsia="Times New Roman" w:cs="Times New Roman"/>
        </w:rPr>
        <w:t xml:space="preserve"> </w:t>
      </w:r>
      <w:r>
        <w:rPr>
          <w:rFonts w:ascii="Leelawadee UI" w:hAnsi="Leelawadee UI" w:eastAsia="Leelawadee UI" w:cs="Leelawadee UI"/>
        </w:rPr>
        <w:t>សម្គាល់ការបញ្ចប់នៃការបំបែកខ្ចាត់ខ្ចាយមួយនៃ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1798 </w:t>
      </w:r>
      <w:r>
        <w:rPr>
          <w:rFonts w:ascii="Leelawadee UI" w:hAnsi="Leelawadee UI" w:eastAsia="Leelawadee UI" w:cs="Leelawadee UI"/>
        </w:rPr>
        <w:t>សម្គាល់ការបញ្ចប់នៃការបំបែកខ្ចាត់ខ្ចាយរយៈពេល</w:t>
      </w:r>
      <w:r>
        <w:rPr>
          <w:rFonts w:ascii="Times New Roman" w:hAnsi="Times New Roman" w:eastAsia="Times New Roman" w:cs="Times New Roman"/>
        </w:rPr>
        <w:t xml:space="preserve"> 2,520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ដែលបានចាប់ផ្ដើមនៅក្នុងឆ្នាំ</w:t>
      </w:r>
      <w:r>
        <w:rPr>
          <w:rFonts w:ascii="Times New Roman" w:hAnsi="Times New Roman" w:eastAsia="Times New Roman" w:cs="Times New Roman"/>
        </w:rPr>
        <w:t xml:space="preserve"> 723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ពេលអាស្ស៊ីរីបាននាំកុលសម្ព័ន្ធខាងជើងទាំងដប់ទៅជាឈ្លើយ។</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1989 </w:t>
      </w:r>
      <w:r>
        <w:rPr>
          <w:rFonts w:ascii="Leelawadee UI" w:hAnsi="Leelawadee UI" w:eastAsia="Leelawadee UI" w:cs="Leelawadee UI"/>
        </w:rPr>
        <w:t>សម្គាល់ការបញ្ចប់នៃរយៈពេល</w:t>
      </w:r>
      <w:r>
        <w:rPr>
          <w:rFonts w:ascii="Times New Roman" w:hAnsi="Times New Roman" w:eastAsia="Times New Roman" w:cs="Times New Roman"/>
        </w:rPr>
        <w:t xml:space="preserve"> 126 </w:t>
      </w:r>
      <w:r>
        <w:rPr>
          <w:rFonts w:ascii="Leelawadee UI" w:hAnsi="Leelawadee UI" w:eastAsia="Leelawadee UI" w:cs="Leelawadee UI"/>
        </w:rPr>
        <w:t>ឆ្នាំចាប់តាំងពីការបះបោរឆ្នាំ</w:t>
      </w:r>
      <w:r>
        <w:rPr>
          <w:rFonts w:ascii="Times New Roman" w:hAnsi="Times New Roman" w:eastAsia="Times New Roman" w:cs="Times New Roman"/>
        </w:rPr>
        <w:t xml:space="preserve"> 1863 </w:t>
      </w:r>
      <w:r>
        <w:rPr>
          <w:rFonts w:ascii="Leelawadee UI" w:hAnsi="Leelawadee UI" w:eastAsia="Leelawadee UI" w:cs="Leelawadee UI"/>
        </w:rPr>
        <w:t>ពេលដែលព្រះវិហារអាដ</w:t>
      </w:r>
      <w:r>
        <w:rPr>
          <w:rFonts w:ascii="Times New Roman" w:hAnsi="Times New Roman" w:eastAsia="Times New Roman" w:cs="Times New Roman"/>
        </w:rPr>
        <w:t>վեն</w:t>
      </w:r>
      <w:r>
        <w:rPr>
          <w:rFonts w:ascii="Leelawadee UI" w:hAnsi="Leelawadee UI" w:eastAsia="Leelawadee UI" w:cs="Leelawadee UI"/>
        </w:rPr>
        <w:t>ទីស្ទ</w:t>
      </w:r>
      <w:r>
        <w:rPr>
          <w:rFonts w:ascii="Times New Roman" w:hAnsi="Times New Roman" w:eastAsia="Times New Roman" w:cs="Times New Roman"/>
        </w:rPr>
        <w:t xml:space="preserve"> </w:t>
      </w:r>
      <w:r>
        <w:rPr>
          <w:rFonts w:ascii="Leelawadee UI" w:hAnsi="Leelawadee UI" w:eastAsia="Leelawadee UI" w:cs="Leelawadee UI"/>
        </w:rPr>
        <w:t>ថ្ងៃទីប្រាំពីរ</w:t>
      </w:r>
      <w:r>
        <w:rPr>
          <w:rFonts w:ascii="Times New Roman" w:hAnsi="Times New Roman" w:eastAsia="Times New Roman" w:cs="Times New Roman"/>
        </w:rPr>
        <w:t xml:space="preserve"> </w:t>
      </w:r>
      <w:r>
        <w:rPr>
          <w:rFonts w:ascii="Leelawadee UI" w:hAnsi="Leelawadee UI" w:eastAsia="Leelawadee UI" w:cs="Leelawadee UI"/>
        </w:rPr>
        <w:t>បានដាក់មួយឡែកជាផ្លូវការនូវ</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២៦។</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2023 </w:t>
      </w:r>
      <w:r>
        <w:rPr>
          <w:rFonts w:ascii="Leelawadee UI" w:hAnsi="Leelawadee UI" w:eastAsia="Leelawadee UI" w:cs="Leelawadee UI"/>
        </w:rPr>
        <w:t>សម្គាល់ការបញ្ចប់នៃបីថ្ងៃកន្លះនៃសាក្សីទាំងពីរក្នុង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ដែលបានស្លាប់នៅតាមផ្លូវ។</w:t>
      </w:r>
      <w:r>
        <w:rPr>
          <w:rFonts w:ascii="Times New Roman" w:hAnsi="Times New Roman" w:eastAsia="Times New Roman" w:cs="Times New Roman"/>
        </w:rPr>
        <w:t xml:space="preserve"> </w:t>
      </w:r>
      <w:r>
        <w:rPr>
          <w:rFonts w:ascii="Leelawadee UI" w:hAnsi="Leelawadee UI" w:eastAsia="Leelawadee UI" w:cs="Leelawadee UI"/>
        </w:rPr>
        <w:t>នៅពេលបញ្ចប់នៃ</w:t>
      </w:r>
      <w:r>
        <w:rPr>
          <w:rFonts w:ascii="Times New Roman" w:hAnsi="Times New Roman" w:eastAsia="Times New Roman" w:cs="Times New Roman"/>
        </w:rPr>
        <w:t xml:space="preserve"> 2,520 </w:t>
      </w:r>
      <w:r>
        <w:rPr>
          <w:rFonts w:ascii="Leelawadee UI" w:hAnsi="Leelawadee UI" w:eastAsia="Leelawadee UI" w:cs="Leelawadee UI"/>
        </w:rPr>
        <w:t>ឆ្នាំ</w:t>
      </w:r>
      <w:r>
        <w:rPr>
          <w:rFonts w:ascii="Times New Roman" w:hAnsi="Times New Roman" w:eastAsia="Times New Roman" w:cs="Times New Roman"/>
        </w:rPr>
        <w:t xml:space="preserve"> (126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3½ </w:t>
      </w:r>
      <w:r>
        <w:rPr>
          <w:rFonts w:ascii="Leelawadee UI" w:hAnsi="Leelawadee UI" w:eastAsia="Leelawadee UI" w:cs="Leelawadee UI"/>
        </w:rPr>
        <w:t>ថ្ងៃ</w:t>
      </w:r>
      <w:r>
        <w:rPr>
          <w:rFonts w:ascii="Times New Roman" w:hAnsi="Times New Roman" w:eastAsia="Times New Roman" w:cs="Times New Roman"/>
        </w:rPr>
        <w:t>—</w:t>
      </w:r>
      <w:r>
        <w:rPr>
          <w:rFonts w:ascii="Leelawadee UI" w:hAnsi="Leelawadee UI" w:eastAsia="Leelawadee UI" w:cs="Leelawadee UI"/>
        </w:rPr>
        <w:t>ដែលសុទ្ធតែជានិមិត្តសញ្ញានៃ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សៀវភៅដានីយ៉ែលត្រូវបានបើកត្រា។</w:t>
      </w:r>
    </w:p>
    <w:p>
      <w:pPr>
        <w:pStyle w:val="ArticleBody"/>
        <w:jc w:val="left"/>
      </w:pPr>
      <w:r>
        <w:rPr>
          <w:rFonts w:ascii="Times New Roman" w:hAnsi="Times New Roman" w:eastAsia="Times New Roman" w:cs="Times New Roman"/>
        </w:rPr>
        <w:t>Сестра Вајт нè известува дека во 1798 година било неопходно на луѓето да им бидат претставени настаните поврзани со затворањето на времето на милоста. Кога го бележи овој факт, таа поистоветува паралелни истории, зашто и пораката на последните денови ја претставува како настани поврзани со затворањето на времето на милоста. Говорејќи за милеритската историја, таа запишува:</w:t>
      </w:r>
    </w:p>
    <w:p>
      <w:pPr>
        <w:pStyle w:val="ArticleScripture"/>
        <w:jc w:val="left"/>
      </w:pPr>
      <w:r>
        <w:rPr>
          <w:rFonts w:ascii="Times New Roman" w:hAnsi="Times New Roman" w:eastAsia="Times New Roman" w:cs="Times New Roman"/>
        </w:rPr>
        <w:t>“Kwaa mbom sɛ wɔbɛma nnipa ahu asiane a ɛda wɔn so; na wɔanyan wɔn ama wɔasiesie wɔn ho ama nsɛm a emu yɛ den a ɛfa ɔdom bere no awiei ho.” The Great Controversy, 310.</w:t>
      </w:r>
    </w:p>
    <w:p>
      <w:pPr>
        <w:pStyle w:val="ArticleBody"/>
        <w:jc w:val="left"/>
      </w:pPr>
      <w:r>
        <w:rPr>
          <w:rFonts w:ascii="Microsoft YaHei" w:hAnsi="Microsoft YaHei" w:eastAsia="Microsoft YaHei" w:cs="Microsoft YaHei"/>
        </w:rPr>
        <w:t>关于末后的日子</w:t>
      </w:r>
      <w:r>
        <w:rPr>
          <w:rFonts w:ascii="Times New Roman" w:hAnsi="Times New Roman" w:eastAsia="Times New Roman" w:cs="Times New Roman"/>
        </w:rPr>
        <w:t>,</w:t>
      </w:r>
      <w:r>
        <w:rPr>
          <w:rFonts w:ascii="Microsoft YaHei" w:hAnsi="Microsoft YaHei" w:eastAsia="Microsoft YaHei" w:cs="Microsoft YaHei"/>
        </w:rPr>
        <w:t>她记述道：</w:t>
      </w:r>
    </w:p>
    <w:p>
      <w:pPr>
        <w:pStyle w:val="ArticleScripture"/>
        <w:jc w:val="left"/>
      </w:pPr>
      <w:r>
        <w:rPr>
          <w:rFonts w:ascii="Times New Roman" w:hAnsi="Times New Roman" w:eastAsia="Times New Roman" w:cs="Times New Roman"/>
        </w:rPr>
        <w:t>“Ngambi kobeta kwaKakwe pa muti, Muponisi waambilile bafundi baKakwe kuti akali wa kupaiwa no kubuka kabili ukufuma mu nshinshi, kabili ba malayika bali po ukushininkisha amashiwi Yakwe mu mano no mu mitima. Lelo abafundi bali balolela ukupokololwa kwa pa calo ukufuma ku cikuku ca ba Roma, kabili tabaishile kutantika icakutontonkanya ukuti Uyo muli Uyo amatembelelo yabo yonse yalisendele, engaumfwa imfwa ya kushininkisha insoni. Amashiwi ayo bali no kufumbwa ukwibukisha, yalafulunganishiwe mu mano yabo; kabili ilyo inshita ya kweshiwa yaisa, yalisangile tebateyenye. Imfwa yakwa Yesu yapononele amatembelelo yabo lyonse, nga kuti teifyo abebeleshepo kale. Ifyo fine na mu buprofeti, imyaka ileisa yalafunguka kuli ifwe bwino bwinobwino nga filya yafungwike ku bafundi ku mashiwi yakwa Kristu. Ifyakucitika ifyalumikizibwa no kupwa kwa probationi no mulimo wa kwiteyanya ku nshita ya ntanshi, fyalelangishiwa bwino. Lelo amabumba ayengi tayakwata ukumfwa kwa fyebo fya cishinka ifya bulume nga kuti tafyatala ukufimbulwa. Satana alelolesha ukuti abule conse ukusendama ukwaleta amano ya kubafwa ku lupulumuko, kabili inshita ya ntanshi ikabasanga nga tebayeyenye.” The Great Controversy, 595.</w:t>
      </w:r>
    </w:p>
    <w:p>
      <w:pPr>
        <w:pStyle w:val="ArticleBody"/>
        <w:jc w:val="left"/>
      </w:pPr>
      <w:r>
        <w:rPr>
          <w:rFonts w:ascii="Times New Roman" w:hAnsi="Times New Roman" w:eastAsia="Times New Roman" w:cs="Times New Roman"/>
        </w:rPr>
        <w:t>Mesej Millerite telah dibuka meternai pada tahun 1798, dan ia mengemukakan “peristiwa-peristiwa yang berkaitan dengan penutupan masa percubaan.” Ketika berbicara tentang akhir zaman, beliau menerapkan sejarah para murid untuk menggambarkan hakikat bahawa “peristiwa-peristiwa yang berkaitan dengan penutupan masa percubaan” itulah yang menjadikan manusia bijaksana kepada keselamatan, namun tidak difahami. Mesej-mesej yang dibuka meternai pada tahun 1798, 1989, dan 2023 ialah mesej-mesej yang mengenal pasti “peristiwa-peristiwa yang berkaitan dengan penutupan masa percubaan.”</w:t>
      </w:r>
    </w:p>
    <w:p>
      <w:pPr>
        <w:pStyle w:val="ArticleBody"/>
        <w:jc w:val="left"/>
      </w:pPr>
      <w:r>
        <w:rPr>
          <w:rFonts w:ascii="Times New Roman" w:hAnsi="Times New Roman" w:eastAsia="Times New Roman" w:cs="Times New Roman"/>
        </w:rPr>
        <w:t>Ерә чиллә ниллалта тарихи мецча лоьра, хІанна Даниилан книга шо кхузза чаккхалуш йолу. 1798 шера Даниилан Улай чухьу дехкина хьажа, кхуьнна долчу къамелехь йоьрзуьнчу кхиъна йоьрзуьнчу юкъара хилина, чаккхийла хилина. 1989 шера Даниилан Хиддекел чухьу дехкина хьажа, иттехьанна ткъа шолгІачу къамелехь йоьрзуьнчу, чаккхийла хилина. 2023 шера Даниил одиннадцатая глава, ерә чиллә дахьара къайле йоцу тарихи, чаккхийла хилина.</w:t>
      </w:r>
    </w:p>
    <w:p>
      <w:pPr>
        <w:pStyle w:val="ArticleBody"/>
        <w:jc w:val="left"/>
      </w:pPr>
      <w:r>
        <w:rPr>
          <w:rFonts w:ascii="Nirmala UI" w:hAnsi="Nirmala UI" w:eastAsia="Nirmala UI" w:cs="Nirmala UI"/>
        </w:rPr>
        <w:t>ചരിത്രത്തിന്റെ</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1798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നാൽപ്പത്തൊന്നാം</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ഞായറാഴ്ചാനിയമം</w:t>
      </w:r>
      <w:r>
        <w:rPr>
          <w:rFonts w:ascii="Times New Roman" w:hAnsi="Times New Roman" w:eastAsia="Times New Roman" w:cs="Times New Roman"/>
        </w:rPr>
        <w:t xml:space="preserve">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കാലഘട്ടത്തെ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പതിമൂന്നിലെ</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മൃഗവും</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പതിനാറിലെ</w:t>
      </w:r>
      <w:r>
        <w:rPr>
          <w:rFonts w:ascii="Times New Roman" w:hAnsi="Times New Roman" w:eastAsia="Times New Roman" w:cs="Times New Roman"/>
        </w:rPr>
        <w:t xml:space="preserve"> </w:t>
      </w:r>
      <w:r>
        <w:rPr>
          <w:rFonts w:ascii="Nirmala UI" w:hAnsi="Nirmala UI" w:eastAsia="Nirmala UI" w:cs="Nirmala UI"/>
        </w:rPr>
        <w:t>കള്ളപ്രവാചകനും</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രാജ്യവും</w:t>
      </w:r>
      <w:r>
        <w:rPr>
          <w:rFonts w:ascii="Times New Roman" w:hAnsi="Times New Roman" w:eastAsia="Times New Roman" w:cs="Times New Roman"/>
        </w:rPr>
        <w:t xml:space="preserve"> </w:t>
      </w:r>
      <w:r>
        <w:rPr>
          <w:rFonts w:ascii="Nirmala UI" w:hAnsi="Nirmala UI" w:eastAsia="Nirmala UI" w:cs="Nirmala UI"/>
        </w:rPr>
        <w:t>ആയ</w:t>
      </w:r>
      <w:r>
        <w:rPr>
          <w:rFonts w:ascii="Times New Roman" w:hAnsi="Times New Roman" w:eastAsia="Times New Roman" w:cs="Times New Roman"/>
        </w:rPr>
        <w:t xml:space="preserve"> </w:t>
      </w:r>
      <w:r>
        <w:rPr>
          <w:rFonts w:ascii="Nirmala UI" w:hAnsi="Nirmala UI" w:eastAsia="Nirmala UI" w:cs="Nirmala UI"/>
        </w:rPr>
        <w:t>ഐക്യനാടുകളുടെ</w:t>
      </w:r>
      <w:r>
        <w:rPr>
          <w:rFonts w:ascii="Times New Roman" w:hAnsi="Times New Roman" w:eastAsia="Times New Roman" w:cs="Times New Roman"/>
        </w:rPr>
        <w:t xml:space="preserve"> </w:t>
      </w:r>
      <w:r>
        <w:rPr>
          <w:rFonts w:ascii="Nirmala UI" w:hAnsi="Nirmala UI" w:eastAsia="Nirmala UI" w:cs="Nirmala UI"/>
        </w:rPr>
        <w:t>ചരിത്രമാണ്</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പതിനൊന്നിന്റെ</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പുസ്തകത്തിൽ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വാക്യത്തിലുമാണ്</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Aku lalu melihat seekor binatang lain muncul dari dalam bumi; binatang itu mempunyai dua tanduk seperti anak domba, tetapi berbicara seperti naga. Wahyu 13:11.</w:t>
      </w:r>
    </w:p>
    <w:p>
      <w:pPr>
        <w:pStyle w:val="ArticleBody"/>
        <w:jc w:val="left"/>
      </w:pPr>
      <w:r>
        <w:rPr>
          <w:rFonts w:ascii="Times New Roman" w:hAnsi="Times New Roman" w:eastAsia="Times New Roman" w:cs="Times New Roman"/>
        </w:rPr>
        <w:t>Ayat ini, sebagaimana pada ayat empat puluh, ialah sejarah yang bermula dengan Akta Orang Asing dan Hasutan tahun 1798 dan berakhir dengan undang-undang Ahad apabila bangsa itu berbicara seperti seekor naga, suatu sejarah yang bermula apabila Rom kepausan diturunkan dari takhta dan berakhir apabila Rom kepausan dipulihkan kepada takhta. Sejarah yang dilambangkan oleh kedua-dua Wahyu 13:11 dan Daniel 11:40 bermula dengan penyingkiran kerajaan kelima dalam nubuatan Alkitab dan berakhir dengan penyingkiran kerajaan keenam dalam nubuatan Alkitab.</w:t>
      </w:r>
    </w:p>
    <w:p>
      <w:pPr>
        <w:pStyle w:val="ArticleBody"/>
        <w:jc w:val="left"/>
      </w:pPr>
      <w:r>
        <w:rPr>
          <w:rFonts w:ascii="Times New Roman" w:hAnsi="Times New Roman" w:eastAsia="Times New Roman" w:cs="Times New Roman"/>
        </w:rPr>
        <w:t>Tahun “tujuh puluh” yang padanya Babel memerintah sebagai kerajaan pertama dalam nubuatan Alkitab hingga kepada kerajaan kedua dalam nubuatan Alkitab melambangkan sejarah ayat empat puluh dari tahun 1798 hingga kepada undang-undang hari Ahad.</w:t>
      </w:r>
    </w:p>
    <w:p>
      <w:pPr>
        <w:pStyle w:val="ArticleScripture"/>
        <w:jc w:val="left"/>
      </w:pPr>
      <w:r>
        <w:rPr>
          <w:rFonts w:ascii="Times New Roman" w:hAnsi="Times New Roman" w:eastAsia="Times New Roman" w:cs="Times New Roman"/>
        </w:rPr>
        <w:t>Nako nyɛɛ nni sɛ, da no mu no, wɔbɛwerɛ Tiro mfeɛ aduɔson, sɛnea ɔhene baako nna teɛ; na mfeɛ aduɔson no akyi no, Tiro bɛto dwom sɛ oguamanbea. Fa sankuo, kɔ kyinkyini kuropɔn no mu, wo oguamanbea a wɔwerɛ wo no; bɔ dɛɛdɛɛdɛ, to nnwom pii, na wɔakae wo. Na ɛbɛba sɛ mfeɛ aduɔson no akyi no, Awurade bɛsra Tiro, na ɔbɛsan akɔ ne akatua so, na ɔne asase so ahenni nyinaa a ɛwɔ wiase anim no bɛbɔ aguaman. Yesaia 23:15–17.</w:t>
      </w:r>
    </w:p>
    <w:p>
      <w:pPr>
        <w:pStyle w:val="ArticleBody"/>
        <w:jc w:val="left"/>
      </w:pPr>
      <w:r>
        <w:rPr>
          <w:rFonts w:ascii="Times New Roman" w:hAnsi="Times New Roman" w:eastAsia="Times New Roman" w:cs="Times New Roman"/>
        </w:rPr>
        <w:t>Histori dari tahun 1798 hingga hukum hari Minggu juga merupakan sejarah ketika sundal Tirus dilupakan sebagaimana dicatat dalam Yesaya dua puluh tiga, yang mengungkapkan masa itu sebagai “tujuh puluh tahun” dan sebagai “hari-hari seorang raja.” Dari Nebukadnezar hingga Belsyazar, kerajaan pertama dalam nubuatan Alkitab memerintah, dengan demikian melambangkan kerajaan keenam dalam nubuatan Alkitab yang bermula seperti anak domba tetapi akhirnya berbicara seperti naga. Nebukadnezar melambangkan seorang pengikut Anak Domba dan Belsyazar seorang pengikut naga.</w:t>
      </w:r>
    </w:p>
    <w:p>
      <w:pPr>
        <w:pStyle w:val="ArticleBody"/>
        <w:jc w:val="left"/>
      </w:pPr>
      <w:r>
        <w:rPr>
          <w:rFonts w:ascii="Times New Roman" w:hAnsi="Times New Roman" w:eastAsia="Times New Roman" w:cs="Times New Roman"/>
        </w:rPr>
        <w:t>Ithute rya 1798 kugeza ku cyumweru cy’itegeko na ryo ni amateka y’abamarayika batatu bo mu Ibyahishuwe cumi na bine, ritangirira ku ivugururwa ry’Abamilerite rikarangirira ku ivugururwa ry’abihumbi ijana na mirongo ine na bine. Ubutumwa bw’abamarayika batatu ni ubutumwa bw’igihe cy’urubanza. Abamilerite batangaje ibyabaye bifitanye isano no gutangira kw’urubanza, kandi abihumbi ijana na mirongo ine na bine batangaza ibyabaye bifitanye isano no kurangira kw’igihe cy’imbabazi.</w:t>
      </w:r>
    </w:p>
    <w:p>
      <w:pPr>
        <w:pStyle w:val="ArticleBody"/>
        <w:jc w:val="left"/>
      </w:pPr>
      <w:r>
        <w:rPr>
          <w:rFonts w:ascii="Times New Roman" w:hAnsi="Times New Roman" w:eastAsia="Times New Roman" w:cs="Times New Roman"/>
        </w:rPr>
        <w:t>Eɖoɖowo siwo do ŋku ɖe kpekpeɖeŋu ƒe nuwuwu la ŋu la, wozã wo le nyagblɔɖilawo ƒe xexlẽme siwo le eme kple siwo le kplea dzi, eye eɖoɖowo mawo dzɔ le ŋkeke me vevietɔ le ŋutinya si Daniel ta 11, kpukpui blaene la temsil. Kpukpui blaene la ƒe eɖoɖowo wu nu le Kwasiɖagbe se la le Amerika ƒe Dukɔ United States me; eya ta Mawu vi bubuawo siwo gale Babilon la ƒe nuƒoƒo mamlɛtɔ la me ƒe nuwuwu ƒe eɖoɖowo mele kpukpui blaene la me o; gake xaxa si le xexeame ŋu ɣemaɣi la, ewu nu yina le Amerika ƒe Dukɔ United States me. Eɖoɖowo mawo tsɔ le Amerika ƒe Dukɔ United States ƒe ʋɔnudrɔ kple Mawu ƒe hame la ƒe ŋutikɔkɔe fia, hafi woakɔ hame la ɖe dzi abe dzesi ene.</w:t>
      </w:r>
    </w:p>
    <w:p>
      <w:pPr>
        <w:pStyle w:val="ArticleBody"/>
        <w:jc w:val="left"/>
      </w:pPr>
      <w:r>
        <w:rPr>
          <w:rFonts w:ascii="Times New Roman" w:hAnsi="Times New Roman" w:eastAsia="Times New Roman" w:cs="Times New Roman"/>
        </w:rPr>
        <w:t>Kejadian-kejadian dalaman yang berkaitan dengan penutupan masa percubaan mengenal pasti pekerjaan Kristus sebagai Imam Besar dalam menyelesaikan rahsia Tuhan di antara umat-Nya pada akhir zaman. Kejadian-kejadian luaran mengenal pasti peranan Amerika Syarikat dalam memulihkan kuasa kepada kepausan. Seluruh sejarah Amerika Syarikat sebagai kerajaan keenam dalam nubuatan Alkitab, seluruh sejarah Laodikia, berlaku dalam sejarah yang dilambangkan oleh ayat empat puluh.</w:t>
      </w:r>
    </w:p>
    <w:p>
      <w:pPr>
        <w:pStyle w:val="ArticleBody"/>
        <w:jc w:val="left"/>
      </w:pPr>
      <w:r>
        <w:rPr>
          <w:rFonts w:ascii="Times New Roman" w:hAnsi="Times New Roman" w:eastAsia="Times New Roman" w:cs="Times New Roman"/>
        </w:rPr>
        <w:t>Baris dalaman dan luaran dalam ayat empat puluh dilambangkan oleh dua tanduk binatang bumi itu. Tanduk Republikanisme ialah baris luaran dan tanduk Protestantisme ialah baris dalaman. Kedua-dua baris itu wujud dalam sejarah kerajaan keenam, dan pada penutupan sejarah kerajaan keenam, penghakiman Allah didatangkan ke atas kedua-dua tanduk Protestan dan Republikan. Pekabaran yang mengenal pasti peristiwa-peristiwa yang berkaitan dengan penutupan masa percubaan ialah pekabaran yang mengenal pasti peristiwa-peristiwa yang didatangkan ke atas Amerika Syarikat ketika ia menggenapkan cawannya bagi masa percubaan. Pekabaran yang mengenal pasti peristiwa-peristiwa yang berkaitan dengan penutupan masa percubaan itu juga ialah pekabaran yang mengenal pasti peristiwa-peristiwa yang didatangkan ke atas Adventisme Hari Ketujuh ketika ia menggenapkan cawannya bagi masa percubaan.</w:t>
      </w:r>
    </w:p>
    <w:p>
      <w:pPr>
        <w:pStyle w:val="ArticleBody"/>
        <w:jc w:val="left"/>
      </w:pPr>
      <w:r>
        <w:rPr>
          <w:rFonts w:ascii="Times New Roman" w:hAnsi="Times New Roman" w:eastAsia="Times New Roman" w:cs="Times New Roman"/>
        </w:rPr>
        <w:t>Dalom sejarah ayat ompat puluh atu, ada tiga kali kitab Daniel dibuka meterai, lalu tiap-tiap tiga kali atu ngasilda satu garis dalaman enggau garis luaran ke mandangka pekara-petara ke besangkut paut enggau penutup masa percubaan. Tiap-tiap tiga tanda jalai atu diduluika ulih penyarak tujuh kali. Nya alai, ayat ompat puluh ngelambangka sejarah ari taun 1798 ngagai undang-undang hari Minggu, lalu tanda-tanda jalai nubuatan di dalam sejarah nya meh “pekara-petara ke besangkut paut enggau penutup masa percubaan.” Di dalam sejarah ayat ompat puluh, garis dalaman nya ngelambangka peralihan ari Filadelfia ngagai Laodikia ba pun, lalu peralihan ari Laodikia ngagai Filadelfia ba pengujung. Permulaan nya ngelambangka siti pengawa pembaharuan baka ti dipandangka dalam banding ke sepuluh dara, ke nyemaka siti pengawa pembaharuan ba pengujung ke mega ngamatka banding nya enggau tepat ngagai tiap-tiap huruf.</w:t>
      </w:r>
    </w:p>
    <w:p>
      <w:pPr>
        <w:pStyle w:val="ArticleBody"/>
        <w:jc w:val="left"/>
      </w:pPr>
      <w:r>
        <w:rPr>
          <w:rFonts w:ascii="Times New Roman" w:hAnsi="Times New Roman" w:eastAsia="Times New Roman" w:cs="Times New Roman"/>
        </w:rPr>
        <w:t>Шашан сӱмбэрейин Филадельфийн Миллерийн хөдөлгөөн нь 1798 онд Левит хорин зургаад буй “долоон цаг”-ийн биеллээр эхэлж, дараа нь 1844 оны 10-р сарын 22-нд “долоон цаг”-ийн өөр нэгэн биелэлээр үргэлжилсэн. Ядаж 1856 он гэхэд Жэймс Уайт болон Уайт эгч хоёул энэ хөдөлгөөнийг Лаодикийн байдалд байна хэмээн тодорхойлсон байв. Мөн тэр жил “долоон цаг”-ийн тухай шинэ гэрэл сүмийн албан ёсны хэвлэлд танилцуулагдсан боловч хэзээ ч дуусгагдаагүй. “Долоон цаг” 1798 онд биелсэн бөгөөд үүний дараа Уильям Миллер Уайт эгчийн нэрлэснээр “үнэний гинжний эхлэл”-ийг нээсэн бөгөөд үнэний гинжний эхлэл нь “долоон цаг” байсан. 1798 он нь “долоон цаг”-ийн нэгэн биелэл байсан бөгөөд үүний дараа Даниелын номын лац тайлагдахад Миллер “долоон цаг”-ийг өөрийн суурь нээлт болгон олж мэдсэн. Үүний дараа 1844 оны 10-р сарын 22 нь “долоон цаг”-ийн өөр нэгэн биеллийг тэмдэглэдэг бөгөөд үүний дараагаар мөн тэр жил “долоон цаг”-ийн тухай шинэ гэрэл дуусаагүй орхигдсон цагт хөдөлгөөн Филадельфигаас Лаодики уруу шилжсэн. 1863 онд, 1856 он хүртэл Филадельфийн Миллерийн хөдөлгөөн байсан бөгөөд 1856 онд Лаодикийн Миллерийн хөдөлгөөн болон шилжсэн зүйл нь Иргэний дайны нөхцөл байдал, шахалт дарамт, мөн сүмийн залуусыг хамгаалах шаардлагын дор үндсэндээ хуулийн дагуу бүртгэгдсэн сүм болсон. Хөдөлгөөн 1863 онд сүм болсон үедээ төгссөн. Түүнээс долоон жилийн өмнө, 1856 онд Лаодики Уильям Миллерийн эш үзүүллэгийн хамгийн анхны нээлт байсан тэрхүү сэдвийн тухай шинэ гэрлийн мэдээг хажуу тийш тавьсан юм.</w:t>
      </w:r>
    </w:p>
    <w:p>
      <w:pPr>
        <w:pStyle w:val="ArticleBody"/>
        <w:jc w:val="left"/>
      </w:pPr>
      <w:r>
        <w:rPr>
          <w:rFonts w:ascii="Times New Roman" w:hAnsi="Times New Roman" w:eastAsia="Times New Roman" w:cs="Times New Roman"/>
        </w:rPr>
        <w:t>Tsamao ya Bamilleri le lesedi le le bidiwang “tshimologo ya ketane ya boammaaruri,” lesedi la “dinako di le supa,” di ne tsa senolelwa boeteledipele jwa tsamao ya Laodikea, jo ka iketlo bo neng jwa baya kwa thoko keletso ya go tshegetsa “dinako di le supa”; mme kwa bokhutlong jwa dingwaga di le supa (“dinako di le supa”) ka 1863, ga tlhagisiwa tšhate e ntšha le molaetsa wa porofeti o o se nang pego epe ka ga “dinako di le supa.”</w:t>
      </w:r>
    </w:p>
    <w:p>
      <w:pPr>
        <w:pStyle w:val="ArticleBody"/>
        <w:jc w:val="left"/>
      </w:pPr>
      <w:r>
        <w:rPr>
          <w:rFonts w:ascii="Times New Roman" w:hAnsi="Times New Roman" w:eastAsia="Times New Roman" w:cs="Times New Roman"/>
        </w:rPr>
        <w:t>Pada tahun 1863, kesimpulan dari nubuat enam puluh lima tahun Yesaya berakhir tepat di tempat nubuat itu dimulai, yaitu dengan suatu perang saudara antara utara dan selatan. Persoalan perbudakan pada tahun 1863 telah ditipologikan oleh pembuangan baik kerajaan utara maupun kerajaan selatan dalam penggenapan “tujuh masa”, dan perbudakan ke dalam mana Israel dibawa dengan tepat melambangkan persoalan-persoalan perbudakan pada akhir itu. Tahun 1863 melambangkan akhir dari struktur kenabian yang didasarkan pada nubuat enam puluh lima tahun Yesaya.</w:t>
      </w:r>
    </w:p>
    <w:p>
      <w:pPr>
        <w:pStyle w:val="ArticleScripture"/>
        <w:jc w:val="left"/>
      </w:pPr>
      <w:r>
        <w:rPr>
          <w:rFonts w:ascii="Times New Roman" w:hAnsi="Times New Roman" w:eastAsia="Times New Roman" w:cs="Times New Roman"/>
        </w:rPr>
        <w:t>Demikianlah firman Tuhan ALLAH: Hal itu tidak akan tetap, dan tidak akan terjadi. Sebab kepala Aram ialah Damsyik, dan kepala Damsyik ialah Rezin; dan dalam enam puluh lima tahun Efraim akan diremukkan sehingga tidak lagi menjadi suatu bangsa. Dan kepala Efraim ialah Samaria, dan kepala Samaria ialah anak Remalya. Jika kamu tidak percaya, sungguh, kamu tidak akan diteguhkan. Yesaya 7:7–9.</w:t>
      </w:r>
    </w:p>
    <w:p>
      <w:pPr>
        <w:pStyle w:val="ArticleBody"/>
        <w:jc w:val="left"/>
      </w:pPr>
      <w:r>
        <w:rPr>
          <w:rFonts w:ascii="Myanmar Text" w:hAnsi="Myanmar Text" w:eastAsia="Myanmar Text" w:cs="Myanmar Text"/>
        </w:rPr>
        <w:t>အနက်မှန်ကန်စွာ</w:t>
      </w:r>
      <w:r>
        <w:rPr>
          <w:rFonts w:ascii="Times New Roman" w:hAnsi="Times New Roman" w:eastAsia="Times New Roman" w:cs="Times New Roman"/>
        </w:rPr>
        <w:t xml:space="preserve"> </w:t>
      </w:r>
      <w:r>
        <w:rPr>
          <w:rFonts w:ascii="Myanmar Text" w:hAnsi="Myanmar Text" w:eastAsia="Myanmar Text" w:cs="Myanmar Text"/>
        </w:rPr>
        <w:t>နားလည်သဘောပေါက်ပါက၊</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742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အစပြုသော</w:t>
      </w:r>
      <w:r>
        <w:rPr>
          <w:rFonts w:ascii="Times New Roman" w:hAnsi="Times New Roman" w:eastAsia="Times New Roman" w:cs="Times New Roman"/>
        </w:rPr>
        <w:t xml:space="preserve"> </w:t>
      </w:r>
      <w:r>
        <w:rPr>
          <w:rFonts w:ascii="Myanmar Text" w:hAnsi="Myanmar Text" w:eastAsia="Myanmar Text" w:cs="Myanmar Text"/>
        </w:rPr>
        <w:t>ဤပရောဖက်ပြုချက်သည်</w:t>
      </w:r>
      <w:r>
        <w:rPr>
          <w:rFonts w:ascii="Times New Roman" w:hAnsi="Times New Roman" w:eastAsia="Times New Roman" w:cs="Times New Roman"/>
        </w:rPr>
        <w:t xml:space="preserve"> </w:t>
      </w:r>
      <w:r>
        <w:rPr>
          <w:rFonts w:ascii="Myanmar Text" w:hAnsi="Myanmar Text" w:eastAsia="Myanmar Text" w:cs="Myanmar Text"/>
        </w:rPr>
        <w:t>ခြောက်ဆယ့်ငါးနှစ်ကာလအတွင်း</w:t>
      </w:r>
      <w:r>
        <w:rPr>
          <w:rFonts w:ascii="Times New Roman" w:hAnsi="Times New Roman" w:eastAsia="Times New Roman" w:cs="Times New Roman"/>
        </w:rPr>
        <w:t xml:space="preserve"> </w:t>
      </w:r>
      <w:r>
        <w:rPr>
          <w:rFonts w:ascii="Myanmar Text" w:hAnsi="Myanmar Text" w:eastAsia="Myanmar Text" w:cs="Myanmar Text"/>
        </w:rPr>
        <w:t>အမှတ်အသားသုံးခုကို</w:t>
      </w:r>
      <w:r>
        <w:rPr>
          <w:rFonts w:ascii="Times New Roman" w:hAnsi="Times New Roman" w:eastAsia="Times New Roman" w:cs="Times New Roman"/>
        </w:rPr>
        <w:t xml:space="preserve"> </w:t>
      </w:r>
      <w:r>
        <w:rPr>
          <w:rFonts w:ascii="Myanmar Text" w:hAnsi="Myanmar Text" w:eastAsia="Myanmar Text" w:cs="Myanmar Text"/>
        </w:rPr>
        <w:t>ဖော်ထုတ်ပြသသည်။</w:t>
      </w:r>
      <w:r>
        <w:rPr>
          <w:rFonts w:ascii="Times New Roman" w:hAnsi="Times New Roman" w:eastAsia="Times New Roman" w:cs="Times New Roman"/>
        </w:rPr>
        <w:t xml:space="preserve"> </w:t>
      </w:r>
      <w:r>
        <w:rPr>
          <w:rFonts w:ascii="Myanmar Text" w:hAnsi="Myanmar Text" w:eastAsia="Myanmar Text" w:cs="Myanmar Text"/>
        </w:rPr>
        <w:t>ထိုအမှတ်အသားများထဲမှ</w:t>
      </w:r>
      <w:r>
        <w:rPr>
          <w:rFonts w:ascii="Times New Roman" w:hAnsi="Times New Roman" w:eastAsia="Times New Roman" w:cs="Times New Roman"/>
        </w:rPr>
        <w:t xml:space="preserve"> </w:t>
      </w:r>
      <w:r>
        <w:rPr>
          <w:rFonts w:ascii="Myanmar Text" w:hAnsi="Myanmar Text" w:eastAsia="Myanmar Text" w:cs="Myanmar Text"/>
        </w:rPr>
        <w:t>နှစ်ခုသည်</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မြောက်နိုင်ငံနှင့်</w:t>
      </w:r>
      <w:r>
        <w:rPr>
          <w:rFonts w:ascii="Times New Roman" w:hAnsi="Times New Roman" w:eastAsia="Times New Roman" w:cs="Times New Roman"/>
        </w:rPr>
        <w:t xml:space="preserve"> </w:t>
      </w:r>
      <w:r>
        <w:rPr>
          <w:rFonts w:ascii="Myanmar Text" w:hAnsi="Myanmar Text" w:eastAsia="Myanmar Text" w:cs="Myanmar Text"/>
        </w:rPr>
        <w:t>တောင်နိုင်ငံ</w:t>
      </w:r>
      <w:r>
        <w:rPr>
          <w:rFonts w:ascii="Times New Roman" w:hAnsi="Times New Roman" w:eastAsia="Times New Roman" w:cs="Times New Roman"/>
        </w:rPr>
        <w:t xml:space="preserve"> </w:t>
      </w:r>
      <w:r>
        <w:rPr>
          <w:rFonts w:ascii="Myanmar Text" w:hAnsi="Myanmar Text" w:eastAsia="Myanmar Text" w:cs="Myanmar Text"/>
        </w:rPr>
        <w:t>နှစ်ရပ်စလုံးအတွက်</w:t>
      </w:r>
      <w:r>
        <w:rPr>
          <w:rFonts w:ascii="Times New Roman" w:hAnsi="Times New Roman" w:eastAsia="Times New Roman" w:cs="Times New Roman"/>
        </w:rPr>
        <w:t xml:space="preserve"> </w:t>
      </w:r>
      <w:r>
        <w:rPr>
          <w:rFonts w:ascii="Myanmar Text" w:hAnsi="Myanmar Text" w:eastAsia="Myanmar Text" w:cs="Myanmar Text"/>
        </w:rPr>
        <w:t>ဖမ်းဆီးခံရခြင်းနှင့်</w:t>
      </w:r>
      <w:r>
        <w:rPr>
          <w:rFonts w:ascii="Times New Roman" w:hAnsi="Times New Roman" w:eastAsia="Times New Roman" w:cs="Times New Roman"/>
        </w:rPr>
        <w:t xml:space="preserve"> </w:t>
      </w:r>
      <w:r>
        <w:rPr>
          <w:rFonts w:ascii="Myanmar Text" w:hAnsi="Myanmar Text" w:eastAsia="Myanmar Text" w:cs="Myanmar Text"/>
        </w:rPr>
        <w:t>ကျွန်ဘဝသို့</w:t>
      </w:r>
      <w:r>
        <w:rPr>
          <w:rFonts w:ascii="Times New Roman" w:hAnsi="Times New Roman" w:eastAsia="Times New Roman" w:cs="Times New Roman"/>
        </w:rPr>
        <w:t xml:space="preserve"> </w:t>
      </w:r>
      <w:r>
        <w:rPr>
          <w:rFonts w:ascii="Myanmar Text" w:hAnsi="Myanmar Text" w:eastAsia="Myanmar Text" w:cs="Myanmar Text"/>
        </w:rPr>
        <w:t>ကျရောက်ခြင်း</w:t>
      </w:r>
      <w:r>
        <w:rPr>
          <w:rFonts w:ascii="Times New Roman" w:hAnsi="Times New Roman" w:eastAsia="Times New Roman" w:cs="Times New Roman"/>
        </w:rPr>
        <w:t xml:space="preserve"> </w:t>
      </w:r>
      <w:r>
        <w:rPr>
          <w:rFonts w:ascii="Myanmar Text" w:hAnsi="Myanmar Text" w:eastAsia="Myanmar Text" w:cs="Myanmar Text"/>
        </w:rPr>
        <w:t>အနှစ်နှစ်ထောင့်ငါးရာနှစ်ဆယ်၏</w:t>
      </w:r>
      <w:r>
        <w:rPr>
          <w:rFonts w:ascii="Times New Roman" w:hAnsi="Times New Roman" w:eastAsia="Times New Roman" w:cs="Times New Roman"/>
        </w:rPr>
        <w:t xml:space="preserve"> </w:t>
      </w:r>
      <w:r>
        <w:rPr>
          <w:rFonts w:ascii="Myanmar Text" w:hAnsi="Myanmar Text" w:eastAsia="Myanmar Text" w:cs="Myanmar Text"/>
        </w:rPr>
        <w:t>အစမှတ်များကို</w:t>
      </w:r>
      <w:r>
        <w:rPr>
          <w:rFonts w:ascii="Times New Roman" w:hAnsi="Times New Roman" w:eastAsia="Times New Roman" w:cs="Times New Roman"/>
        </w:rPr>
        <w:t xml:space="preserve"> </w:t>
      </w:r>
      <w:r>
        <w:rPr>
          <w:rFonts w:ascii="Myanmar Text" w:hAnsi="Myanmar Text" w:eastAsia="Myanmar Text" w:cs="Myanmar Text"/>
        </w:rPr>
        <w:t>သတ်မှတ်ပြသသည်။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742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မြောက်နိုင်ငံနှင့်</w:t>
      </w:r>
      <w:r>
        <w:rPr>
          <w:rFonts w:ascii="Times New Roman" w:hAnsi="Times New Roman" w:eastAsia="Times New Roman" w:cs="Times New Roman"/>
        </w:rPr>
        <w:t xml:space="preserve"> </w:t>
      </w:r>
      <w:r>
        <w:rPr>
          <w:rFonts w:ascii="Myanmar Text" w:hAnsi="Myanmar Text" w:eastAsia="Myanmar Text" w:cs="Myanmar Text"/>
        </w:rPr>
        <w:t>တောင်နိုင်ငံတို့သည်</w:t>
      </w:r>
      <w:r>
        <w:rPr>
          <w:rFonts w:ascii="Times New Roman" w:hAnsi="Times New Roman" w:eastAsia="Times New Roman" w:cs="Times New Roman"/>
        </w:rPr>
        <w:t xml:space="preserve"> </w:t>
      </w:r>
      <w:r>
        <w:rPr>
          <w:rFonts w:ascii="Myanmar Text" w:hAnsi="Myanmar Text" w:eastAsia="Myanmar Text" w:cs="Myanmar Text"/>
        </w:rPr>
        <w:t>ပြည်တွင်းစစ်အတွင်း</w:t>
      </w:r>
      <w:r>
        <w:rPr>
          <w:rFonts w:ascii="Times New Roman" w:hAnsi="Times New Roman" w:eastAsia="Times New Roman" w:cs="Times New Roman"/>
        </w:rPr>
        <w:t xml:space="preserve"> </w:t>
      </w:r>
      <w:r>
        <w:rPr>
          <w:rFonts w:ascii="Myanmar Text" w:hAnsi="Myanmar Text" w:eastAsia="Myanmar Text" w:cs="Myanmar Text"/>
        </w:rPr>
        <w:t>ပါဝင်နေကြပြီး၊</w:t>
      </w:r>
      <w:r>
        <w:rPr>
          <w:rFonts w:ascii="Times New Roman" w:hAnsi="Times New Roman" w:eastAsia="Times New Roman" w:cs="Times New Roman"/>
        </w:rPr>
        <w:t xml:space="preserve"> </w:t>
      </w:r>
      <w:r>
        <w:rPr>
          <w:rFonts w:ascii="Myanmar Text" w:hAnsi="Myanmar Text" w:eastAsia="Myanmar Text" w:cs="Myanmar Text"/>
        </w:rPr>
        <w:t>မြောက်ဘက်မှ</w:t>
      </w:r>
      <w:r>
        <w:rPr>
          <w:rFonts w:ascii="Times New Roman" w:hAnsi="Times New Roman" w:eastAsia="Times New Roman" w:cs="Times New Roman"/>
        </w:rPr>
        <w:t xml:space="preserve"> </w:t>
      </w:r>
      <w:r>
        <w:rPr>
          <w:rFonts w:ascii="Myanmar Text" w:hAnsi="Myanmar Text" w:eastAsia="Myanmar Text" w:cs="Myanmar Text"/>
        </w:rPr>
        <w:t>ဆယ်မျိုးနွယ်တို့သည်</w:t>
      </w:r>
      <w:r>
        <w:rPr>
          <w:rFonts w:ascii="Times New Roman" w:hAnsi="Times New Roman" w:eastAsia="Times New Roman" w:cs="Times New Roman"/>
        </w:rPr>
        <w:t xml:space="preserve"> </w:t>
      </w:r>
      <w:r>
        <w:rPr>
          <w:rFonts w:ascii="Myanmar Text" w:hAnsi="Myanmar Text" w:eastAsia="Myanmar Text" w:cs="Myanmar Text"/>
        </w:rPr>
        <w:t>တောင်နိုင်ငံ</w:t>
      </w:r>
      <w:r>
        <w:rPr>
          <w:rFonts w:ascii="Times New Roman" w:hAnsi="Times New Roman" w:eastAsia="Times New Roman" w:cs="Times New Roman"/>
        </w:rPr>
        <w:t xml:space="preserve"> </w:t>
      </w:r>
      <w:r>
        <w:rPr>
          <w:rFonts w:ascii="Myanmar Text" w:hAnsi="Myanmar Text" w:eastAsia="Myanmar Text" w:cs="Myanmar Text"/>
        </w:rPr>
        <w:t>ယုဒကို</w:t>
      </w:r>
      <w:r>
        <w:rPr>
          <w:rFonts w:ascii="Times New Roman" w:hAnsi="Times New Roman" w:eastAsia="Times New Roman" w:cs="Times New Roman"/>
        </w:rPr>
        <w:t xml:space="preserve"> </w:t>
      </w:r>
      <w:r>
        <w:rPr>
          <w:rFonts w:ascii="Myanmar Text" w:hAnsi="Myanmar Text" w:eastAsia="Myanmar Text" w:cs="Myanmar Text"/>
        </w:rPr>
        <w:t>ကျူးကျော်ရန်</w:t>
      </w:r>
      <w:r>
        <w:rPr>
          <w:rFonts w:ascii="Times New Roman" w:hAnsi="Times New Roman" w:eastAsia="Times New Roman" w:cs="Times New Roman"/>
        </w:rPr>
        <w:t xml:space="preserve"> </w:t>
      </w:r>
      <w:r>
        <w:rPr>
          <w:rFonts w:ascii="Myanmar Text" w:hAnsi="Myanmar Text" w:eastAsia="Myanmar Text" w:cs="Myanmar Text"/>
        </w:rPr>
        <w:t>ရှုရိနှင့်</w:t>
      </w:r>
      <w:r>
        <w:rPr>
          <w:rFonts w:ascii="Times New Roman" w:hAnsi="Times New Roman" w:eastAsia="Times New Roman" w:cs="Times New Roman"/>
        </w:rPr>
        <w:t xml:space="preserve"> </w:t>
      </w:r>
      <w:r>
        <w:rPr>
          <w:rFonts w:ascii="Myanmar Text" w:hAnsi="Myanmar Text" w:eastAsia="Myanmar Text" w:cs="Myanmar Text"/>
        </w:rPr>
        <w:t>မဟာမိတ်ဖွဲ့ထားကြသည်။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ဆယ့်ကိုးနှစ်ကြာသောအခါ၊</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723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မြောက်ဘက်မှ</w:t>
      </w:r>
      <w:r>
        <w:rPr>
          <w:rFonts w:ascii="Times New Roman" w:hAnsi="Times New Roman" w:eastAsia="Times New Roman" w:cs="Times New Roman"/>
        </w:rPr>
        <w:t xml:space="preserve"> </w:t>
      </w:r>
      <w:r>
        <w:rPr>
          <w:rFonts w:ascii="Myanmar Text" w:hAnsi="Myanmar Text" w:eastAsia="Myanmar Text" w:cs="Myanmar Text"/>
        </w:rPr>
        <w:t>ဆယ်မျိုးနွယ်တို့ကို</w:t>
      </w:r>
      <w:r>
        <w:rPr>
          <w:rFonts w:ascii="Times New Roman" w:hAnsi="Times New Roman" w:eastAsia="Times New Roman" w:cs="Times New Roman"/>
        </w:rPr>
        <w:t xml:space="preserve"> </w:t>
      </w:r>
      <w:r>
        <w:rPr>
          <w:rFonts w:ascii="Myanmar Text" w:hAnsi="Myanmar Text" w:eastAsia="Myanmar Text" w:cs="Myanmar Text"/>
        </w:rPr>
        <w:t>အာရှုရိတို့က</w:t>
      </w:r>
      <w:r>
        <w:rPr>
          <w:rFonts w:ascii="Times New Roman" w:hAnsi="Times New Roman" w:eastAsia="Times New Roman" w:cs="Times New Roman"/>
        </w:rPr>
        <w:t xml:space="preserve"> </w:t>
      </w:r>
      <w:r>
        <w:rPr>
          <w:rFonts w:ascii="Myanmar Text" w:hAnsi="Myanmar Text" w:eastAsia="Myanmar Text" w:cs="Myanmar Text"/>
        </w:rPr>
        <w:t>ကျွန်ဘဝသို့</w:t>
      </w:r>
      <w:r>
        <w:rPr>
          <w:rFonts w:ascii="Times New Roman" w:hAnsi="Times New Roman" w:eastAsia="Times New Roman" w:cs="Times New Roman"/>
        </w:rPr>
        <w:t xml:space="preserve"> </w:t>
      </w:r>
      <w:r>
        <w:rPr>
          <w:rFonts w:ascii="Myanmar Text" w:hAnsi="Myanmar Text" w:eastAsia="Myanmar Text" w:cs="Myanmar Text"/>
        </w:rPr>
        <w:t>ခေါ်ဆောင်သွားကြသည်။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လေးဆယ့်ခြောက်နှစ်ကြာသောအခါ၊</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677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အာရှုရိတို့က</w:t>
      </w:r>
      <w:r>
        <w:rPr>
          <w:rFonts w:ascii="Times New Roman" w:hAnsi="Times New Roman" w:eastAsia="Times New Roman" w:cs="Times New Roman"/>
        </w:rPr>
        <w:t xml:space="preserve"> </w:t>
      </w:r>
      <w:r>
        <w:rPr>
          <w:rFonts w:ascii="Myanmar Text" w:hAnsi="Myanmar Text" w:eastAsia="Myanmar Text" w:cs="Myanmar Text"/>
        </w:rPr>
        <w:t>မနာရှေကို</w:t>
      </w:r>
      <w:r>
        <w:rPr>
          <w:rFonts w:ascii="Times New Roman" w:hAnsi="Times New Roman" w:eastAsia="Times New Roman" w:cs="Times New Roman"/>
        </w:rPr>
        <w:t xml:space="preserve"> </w:t>
      </w:r>
      <w:r>
        <w:rPr>
          <w:rFonts w:ascii="Myanmar Text" w:hAnsi="Myanmar Text" w:eastAsia="Myanmar Text" w:cs="Myanmar Text"/>
        </w:rPr>
        <w:t>ဖမ်းဆီးကာ</w:t>
      </w:r>
      <w:r>
        <w:rPr>
          <w:rFonts w:ascii="Times New Roman" w:hAnsi="Times New Roman" w:eastAsia="Times New Roman" w:cs="Times New Roman"/>
        </w:rPr>
        <w:t xml:space="preserve"> </w:t>
      </w:r>
      <w:r>
        <w:rPr>
          <w:rFonts w:ascii="Myanmar Text" w:hAnsi="Myanmar Text" w:eastAsia="Myanmar Text" w:cs="Myanmar Text"/>
        </w:rPr>
        <w:t>ဗာဗုလုန်သို့</w:t>
      </w:r>
      <w:r>
        <w:rPr>
          <w:rFonts w:ascii="Times New Roman" w:hAnsi="Times New Roman" w:eastAsia="Times New Roman" w:cs="Times New Roman"/>
        </w:rPr>
        <w:t xml:space="preserve"> </w:t>
      </w:r>
      <w:r>
        <w:rPr>
          <w:rFonts w:ascii="Myanmar Text" w:hAnsi="Myanmar Text" w:eastAsia="Myanmar Text" w:cs="Myanmar Text"/>
        </w:rPr>
        <w:t>ခေါ်ဆောင်သွားကြသည်။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723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အနှစ်နှစ်ထောင့်ငါးရာနှစ်ဆယ်ကို</w:t>
      </w:r>
      <w:r>
        <w:rPr>
          <w:rFonts w:ascii="Times New Roman" w:hAnsi="Times New Roman" w:eastAsia="Times New Roman" w:cs="Times New Roman"/>
        </w:rPr>
        <w:t xml:space="preserve"> </w:t>
      </w:r>
      <w:r>
        <w:rPr>
          <w:rFonts w:ascii="Myanmar Text" w:hAnsi="Myanmar Text" w:eastAsia="Myanmar Text" w:cs="Myanmar Text"/>
        </w:rPr>
        <w:t>ရေတွက်လျှင်</w:t>
      </w:r>
      <w:r>
        <w:rPr>
          <w:rFonts w:ascii="Times New Roman" w:hAnsi="Times New Roman" w:eastAsia="Times New Roman" w:cs="Times New Roman"/>
        </w:rPr>
        <w:t xml:space="preserve"> 1798 </w:t>
      </w:r>
      <w:r>
        <w:rPr>
          <w:rFonts w:ascii="Myanmar Text" w:hAnsi="Myanmar Text" w:eastAsia="Myanmar Text" w:cs="Myanmar Text"/>
        </w:rPr>
        <w:t>ခုနှစ်သို့</w:t>
      </w:r>
      <w:r>
        <w:rPr>
          <w:rFonts w:ascii="Times New Roman" w:hAnsi="Times New Roman" w:eastAsia="Times New Roman" w:cs="Times New Roman"/>
        </w:rPr>
        <w:t xml:space="preserve"> </w:t>
      </w:r>
      <w:r>
        <w:rPr>
          <w:rFonts w:ascii="Myanmar Text" w:hAnsi="Myanmar Text" w:eastAsia="Myanmar Text" w:cs="Myanmar Text"/>
        </w:rPr>
        <w:t>ရောက်ရှိပြီး၊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အဆုံးကာလနှင့်</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လေးဆယ်၏</w:t>
      </w:r>
      <w:r>
        <w:rPr>
          <w:rFonts w:ascii="Times New Roman" w:hAnsi="Times New Roman" w:eastAsia="Times New Roman" w:cs="Times New Roman"/>
        </w:rPr>
        <w:t xml:space="preserve"> </w:t>
      </w:r>
      <w:r>
        <w:rPr>
          <w:rFonts w:ascii="Myanmar Text" w:hAnsi="Myanmar Text" w:eastAsia="Myanmar Text" w:cs="Myanmar Text"/>
        </w:rPr>
        <w:t>အစဖြစ်သည်။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လေးဆယ့်ခြောက်နှစ်ကြာပြီးနောက်၊</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677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တောင်နိုင်ငံအပေါ်</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1844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အဆုံးသတ်ခဲ့သည်။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ဆယ့်ကိုးနှစ်ကြာသောအခါ၊</w:t>
      </w:r>
      <w:r>
        <w:rPr>
          <w:rFonts w:ascii="Times New Roman" w:hAnsi="Times New Roman" w:eastAsia="Times New Roman" w:cs="Times New Roman"/>
        </w:rPr>
        <w:t xml:space="preserve"> 1863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742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လက္ခဏာများသည်</w:t>
      </w:r>
      <w:r>
        <w:rPr>
          <w:rFonts w:ascii="Times New Roman" w:hAnsi="Times New Roman" w:eastAsia="Times New Roman" w:cs="Times New Roman"/>
        </w:rPr>
        <w:t xml:space="preserve"> </w:t>
      </w:r>
      <w:r>
        <w:rPr>
          <w:rFonts w:ascii="Myanmar Text" w:hAnsi="Myanmar Text" w:eastAsia="Myanmar Text" w:cs="Myanmar Text"/>
        </w:rPr>
        <w:t>စကားလုံးတစ်လုံးမလွဲဘဲ</w:t>
      </w:r>
      <w:r>
        <w:rPr>
          <w:rFonts w:ascii="Times New Roman" w:hAnsi="Times New Roman" w:eastAsia="Times New Roman" w:cs="Times New Roman"/>
        </w:rPr>
        <w:t xml:space="preserve"> </w:t>
      </w:r>
      <w:r>
        <w:rPr>
          <w:rFonts w:ascii="Myanmar Text" w:hAnsi="Myanmar Text" w:eastAsia="Myanmar Text" w:cs="Myanmar Text"/>
        </w:rPr>
        <w:t>ကိုက်ညီစွာ</w:t>
      </w:r>
      <w:r>
        <w:rPr>
          <w:rFonts w:ascii="Times New Roman" w:hAnsi="Times New Roman" w:eastAsia="Times New Roman" w:cs="Times New Roman"/>
        </w:rPr>
        <w:t xml:space="preserve"> </w:t>
      </w:r>
      <w:r>
        <w:rPr>
          <w:rFonts w:ascii="Myanmar Text" w:hAnsi="Myanmar Text" w:eastAsia="Myanmar Text" w:cs="Myanmar Text"/>
        </w:rPr>
        <w:t>ထင်ဟပ်လာသည်။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742 </w:t>
      </w:r>
      <w:r>
        <w:rPr>
          <w:rFonts w:ascii="Myanmar Text" w:hAnsi="Myanmar Text" w:eastAsia="Myanmar Text" w:cs="Myanmar Text"/>
        </w:rPr>
        <w:t>ခုနှစ်နှင့်</w:t>
      </w:r>
      <w:r>
        <w:rPr>
          <w:rFonts w:ascii="Times New Roman" w:hAnsi="Times New Roman" w:eastAsia="Times New Roman" w:cs="Times New Roman"/>
        </w:rPr>
        <w:t xml:space="preserve"> 1863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နှစ်ရပ်စလုံးတွင်</w:t>
      </w:r>
      <w:r>
        <w:rPr>
          <w:rFonts w:ascii="Times New Roman" w:hAnsi="Times New Roman" w:eastAsia="Times New Roman" w:cs="Times New Roman"/>
        </w:rPr>
        <w:t xml:space="preserve"> </w:t>
      </w:r>
      <w:r>
        <w:rPr>
          <w:rFonts w:ascii="Myanmar Text" w:hAnsi="Myanmar Text" w:eastAsia="Myanmar Text" w:cs="Myanmar Text"/>
        </w:rPr>
        <w:t>မြောက်နိုင်ငံနှင့်</w:t>
      </w:r>
      <w:r>
        <w:rPr>
          <w:rFonts w:ascii="Times New Roman" w:hAnsi="Times New Roman" w:eastAsia="Times New Roman" w:cs="Times New Roman"/>
        </w:rPr>
        <w:t xml:space="preserve"> </w:t>
      </w:r>
      <w:r>
        <w:rPr>
          <w:rFonts w:ascii="Myanmar Text" w:hAnsi="Myanmar Text" w:eastAsia="Myanmar Text" w:cs="Myanmar Text"/>
        </w:rPr>
        <w:t>တောင်နိုင်ငံအကြား</w:t>
      </w:r>
      <w:r>
        <w:rPr>
          <w:rFonts w:ascii="Times New Roman" w:hAnsi="Times New Roman" w:eastAsia="Times New Roman" w:cs="Times New Roman"/>
        </w:rPr>
        <w:t xml:space="preserve"> </w:t>
      </w:r>
      <w:r>
        <w:rPr>
          <w:rFonts w:ascii="Myanmar Text" w:hAnsi="Myanmar Text" w:eastAsia="Myanmar Text" w:cs="Myanmar Text"/>
        </w:rPr>
        <w:t>ပြည်တွင်းစစ်တစ်ရပ်</w:t>
      </w:r>
      <w:r>
        <w:rPr>
          <w:rFonts w:ascii="Times New Roman" w:hAnsi="Times New Roman" w:eastAsia="Times New Roman" w:cs="Times New Roman"/>
        </w:rPr>
        <w:t xml:space="preserve"> </w:t>
      </w:r>
      <w:r>
        <w:rPr>
          <w:rFonts w:ascii="Myanmar Text" w:hAnsi="Myanmar Text" w:eastAsia="Myanmar Text" w:cs="Myanmar Text"/>
        </w:rPr>
        <w:t>ဖြစ်ပွားနေသည်။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742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ယေရှာယက</w:t>
      </w:r>
      <w:r>
        <w:rPr>
          <w:rFonts w:ascii="Times New Roman" w:hAnsi="Times New Roman" w:eastAsia="Times New Roman" w:cs="Times New Roman"/>
        </w:rPr>
        <w:t xml:space="preserve"> </w:t>
      </w:r>
      <w:r>
        <w:rPr>
          <w:rFonts w:ascii="Myanmar Text" w:hAnsi="Myanmar Text" w:eastAsia="Myanmar Text" w:cs="Myanmar Text"/>
        </w:rPr>
        <w:t>ဆိုးညစ်သော</w:t>
      </w:r>
      <w:r>
        <w:rPr>
          <w:rFonts w:ascii="Times New Roman" w:hAnsi="Times New Roman" w:eastAsia="Times New Roman" w:cs="Times New Roman"/>
        </w:rPr>
        <w:t xml:space="preserve">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အာဟပ်ထံ</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ပရောဖက်ပြုချက်သည်</w:t>
      </w:r>
      <w:r>
        <w:rPr>
          <w:rFonts w:ascii="Times New Roman" w:hAnsi="Times New Roman" w:eastAsia="Times New Roman" w:cs="Times New Roman"/>
        </w:rPr>
        <w:t xml:space="preserve"> </w:t>
      </w:r>
      <w:r>
        <w:rPr>
          <w:rFonts w:ascii="Myanmar Text" w:hAnsi="Myanmar Text" w:eastAsia="Myanmar Text" w:cs="Myanmar Text"/>
        </w:rPr>
        <w:t>မြောက်နိုင်ငံနှင့်</w:t>
      </w:r>
      <w:r>
        <w:rPr>
          <w:rFonts w:ascii="Times New Roman" w:hAnsi="Times New Roman" w:eastAsia="Times New Roman" w:cs="Times New Roman"/>
        </w:rPr>
        <w:t xml:space="preserve"> </w:t>
      </w:r>
      <w:r>
        <w:rPr>
          <w:rFonts w:ascii="Myanmar Text" w:hAnsi="Myanmar Text" w:eastAsia="Myanmar Text" w:cs="Myanmar Text"/>
        </w:rPr>
        <w:t>တောင်နိုင်ငံ</w:t>
      </w:r>
      <w:r>
        <w:rPr>
          <w:rFonts w:ascii="Times New Roman" w:hAnsi="Times New Roman" w:eastAsia="Times New Roman" w:cs="Times New Roman"/>
        </w:rPr>
        <w:t xml:space="preserve"> </w:t>
      </w:r>
      <w:r>
        <w:rPr>
          <w:rFonts w:ascii="Myanmar Text" w:hAnsi="Myanmar Text" w:eastAsia="Myanmar Text" w:cs="Myanmar Text"/>
        </w:rPr>
        <w:t>နှစ်ရပ်စလုံး</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ကျွန်ဘဝသို့</w:t>
      </w:r>
      <w:r>
        <w:rPr>
          <w:rFonts w:ascii="Times New Roman" w:hAnsi="Times New Roman" w:eastAsia="Times New Roman" w:cs="Times New Roman"/>
        </w:rPr>
        <w:t xml:space="preserve"> </w:t>
      </w:r>
      <w:r>
        <w:rPr>
          <w:rFonts w:ascii="Myanmar Text" w:hAnsi="Myanmar Text" w:eastAsia="Myanmar Text" w:cs="Myanmar Text"/>
        </w:rPr>
        <w:t>ကျရောက်တော့မည်အကြောင်း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1863 </w:t>
      </w:r>
      <w:r>
        <w:rPr>
          <w:rFonts w:ascii="Myanmar Text" w:hAnsi="Myanmar Text" w:eastAsia="Myanmar Text" w:cs="Myanmar Text"/>
        </w:rPr>
        <w:t>ခုနှစ်တွင်မူ</w:t>
      </w:r>
      <w:r>
        <w:rPr>
          <w:rFonts w:ascii="Times New Roman" w:hAnsi="Times New Roman" w:eastAsia="Times New Roman" w:cs="Times New Roman"/>
        </w:rPr>
        <w:t xml:space="preserve"> </w:t>
      </w:r>
      <w:r>
        <w:rPr>
          <w:rFonts w:ascii="Myanmar Text" w:hAnsi="Myanmar Text" w:eastAsia="Myanmar Text" w:cs="Myanmar Text"/>
        </w:rPr>
        <w:t>ပြည်တွင်းစစ်၏</w:t>
      </w:r>
      <w:r>
        <w:rPr>
          <w:rFonts w:ascii="Times New Roman" w:hAnsi="Times New Roman" w:eastAsia="Times New Roman" w:cs="Times New Roman"/>
        </w:rPr>
        <w:t xml:space="preserve"> </w:t>
      </w:r>
      <w:r>
        <w:rPr>
          <w:rFonts w:ascii="Myanmar Text" w:hAnsi="Myanmar Text" w:eastAsia="Myanmar Text" w:cs="Myanmar Text"/>
        </w:rPr>
        <w:t>အလယ်ဗဟိုကာလ၌</w:t>
      </w:r>
      <w:r>
        <w:rPr>
          <w:rFonts w:ascii="Times New Roman" w:hAnsi="Times New Roman" w:eastAsia="Times New Roman" w:cs="Times New Roman"/>
        </w:rPr>
        <w:t xml:space="preserve"> </w:t>
      </w:r>
      <w:r>
        <w:rPr>
          <w:rFonts w:ascii="Myanmar Text" w:hAnsi="Myanmar Text" w:eastAsia="Myanmar Text" w:cs="Myanmar Text"/>
        </w:rPr>
        <w:t>သမ္မတ</w:t>
      </w:r>
      <w:r>
        <w:rPr>
          <w:rFonts w:ascii="Times New Roman" w:hAnsi="Times New Roman" w:eastAsia="Times New Roman" w:cs="Times New Roman"/>
        </w:rPr>
        <w:t xml:space="preserve"> </w:t>
      </w:r>
      <w:r>
        <w:rPr>
          <w:rFonts w:ascii="Myanmar Text" w:hAnsi="Myanmar Text" w:eastAsia="Myanmar Text" w:cs="Myanmar Text"/>
        </w:rPr>
        <w:t>လင်ကွန်က</w:t>
      </w:r>
      <w:r>
        <w:rPr>
          <w:rFonts w:ascii="Times New Roman" w:hAnsi="Times New Roman" w:eastAsia="Times New Roman" w:cs="Times New Roman"/>
        </w:rPr>
        <w:t xml:space="preserve"> </w:t>
      </w:r>
      <w:r>
        <w:rPr>
          <w:rFonts w:ascii="Myanmar Text" w:hAnsi="Myanmar Text" w:eastAsia="Myanmar Text" w:cs="Myanmar Text"/>
        </w:rPr>
        <w:t>ကျွန်ဘဝကို</w:t>
      </w:r>
      <w:r>
        <w:rPr>
          <w:rFonts w:ascii="Times New Roman" w:hAnsi="Times New Roman" w:eastAsia="Times New Roman" w:cs="Times New Roman"/>
        </w:rPr>
        <w:t xml:space="preserve"> </w:t>
      </w:r>
      <w:r>
        <w:rPr>
          <w:rFonts w:ascii="Myanmar Text" w:hAnsi="Myanmar Text" w:eastAsia="Myanmar Text" w:cs="Myanmar Text"/>
        </w:rPr>
        <w:t>အဆုံးသတ်စေမည့်</w:t>
      </w:r>
      <w:r>
        <w:rPr>
          <w:rFonts w:ascii="Times New Roman" w:hAnsi="Times New Roman" w:eastAsia="Times New Roman" w:cs="Times New Roman"/>
        </w:rPr>
        <w:t xml:space="preserve"> </w:t>
      </w:r>
      <w:r>
        <w:rPr>
          <w:rFonts w:ascii="Myanmar Text" w:hAnsi="Myanmar Text" w:eastAsia="Myanmar Text" w:cs="Myanmar Text"/>
        </w:rPr>
        <w:t>လုပ်ငန်းစဉ်ကို</w:t>
      </w:r>
      <w:r>
        <w:rPr>
          <w:rFonts w:ascii="Times New Roman" w:hAnsi="Times New Roman" w:eastAsia="Times New Roman" w:cs="Times New Roman"/>
        </w:rPr>
        <w:t xml:space="preserve"> </w:t>
      </w:r>
      <w:r>
        <w:rPr>
          <w:rFonts w:ascii="Myanmar Text" w:hAnsi="Myanmar Text" w:eastAsia="Myanmar Text" w:cs="Myanmar Text"/>
        </w:rPr>
        <w:t>စတင်သော</w:t>
      </w:r>
      <w:r>
        <w:rPr>
          <w:rFonts w:ascii="Times New Roman" w:hAnsi="Times New Roman" w:eastAsia="Times New Roman" w:cs="Times New Roman"/>
        </w:rPr>
        <w:t xml:space="preserve"> Emancipation Proclamation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ထုတ်ပြန်ကြေညာခဲ့သည်။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742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ဆိုးညစ်သော</w:t>
      </w:r>
      <w:r>
        <w:rPr>
          <w:rFonts w:ascii="Times New Roman" w:hAnsi="Times New Roman" w:eastAsia="Times New Roman" w:cs="Times New Roman"/>
        </w:rPr>
        <w:t xml:space="preserve">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အာဟပ်ထံ</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သတိပေးချက်သည်</w:t>
      </w:r>
      <w:r>
        <w:rPr>
          <w:rFonts w:ascii="Times New Roman" w:hAnsi="Times New Roman" w:eastAsia="Times New Roman" w:cs="Times New Roman"/>
        </w:rPr>
        <w:t xml:space="preserve"> </w:t>
      </w:r>
      <w:r>
        <w:rPr>
          <w:rFonts w:ascii="Myanmar Text" w:hAnsi="Myanmar Text" w:eastAsia="Myanmar Text" w:cs="Myanmar Text"/>
        </w:rPr>
        <w:t>ပကတိ</w:t>
      </w:r>
      <w:r>
        <w:rPr>
          <w:rFonts w:ascii="Times New Roman" w:hAnsi="Times New Roman" w:eastAsia="Times New Roman" w:cs="Times New Roman"/>
        </w:rPr>
        <w:t xml:space="preserve"> </w:t>
      </w:r>
      <w:r>
        <w:rPr>
          <w:rFonts w:ascii="Myanmar Text" w:hAnsi="Myanmar Text" w:eastAsia="Myanmar Text" w:cs="Myanmar Text"/>
        </w:rPr>
        <w:t>ဘုန်းတန်ခိုးတော်ပြည့်သောပြည်၌</w:t>
      </w:r>
      <w:r>
        <w:rPr>
          <w:rFonts w:ascii="Times New Roman" w:hAnsi="Times New Roman" w:eastAsia="Times New Roman" w:cs="Times New Roman"/>
        </w:rPr>
        <w:t xml:space="preserve"> </w:t>
      </w:r>
      <w:r>
        <w:rPr>
          <w:rFonts w:ascii="Myanmar Text" w:hAnsi="Myanmar Text" w:eastAsia="Myanmar Text" w:cs="Myanmar Text"/>
        </w:rPr>
        <w:t>ပေးအပ်ခံရပြီး၊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ဘုန်းတန်ခိုးတော်ပြည့်သောပြည်၌</w:t>
      </w:r>
      <w:r>
        <w:rPr>
          <w:rFonts w:ascii="Times New Roman" w:hAnsi="Times New Roman" w:eastAsia="Times New Roman" w:cs="Times New Roman"/>
        </w:rPr>
        <w:t xml:space="preserve"> </w:t>
      </w:r>
      <w:r>
        <w:rPr>
          <w:rFonts w:ascii="Myanmar Text" w:hAnsi="Myanmar Text" w:eastAsia="Myanmar Text" w:cs="Myanmar Text"/>
        </w:rPr>
        <w:t>လင်ကွန်က</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ပုံဆောင်ဖော်ပြသည်။</w:t>
      </w:r>
    </w:p>
    <w:p>
      <w:pPr>
        <w:pStyle w:val="ArticleBody"/>
        <w:jc w:val="left"/>
      </w:pPr>
      <w:r>
        <w:rPr>
          <w:rFonts w:ascii="Leelawadee UI" w:hAnsi="Leelawadee UI" w:eastAsia="Leelawadee UI" w:cs="Leelawadee UI"/>
        </w:rPr>
        <w:t>ឆ្នាំប្រាំពីរបន្ទាប់ពីសារអំពី</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របស់</w:t>
      </w:r>
      <w:r>
        <w:rPr>
          <w:rFonts w:ascii="Times New Roman" w:hAnsi="Times New Roman" w:eastAsia="Times New Roman" w:cs="Times New Roman"/>
        </w:rPr>
        <w:t xml:space="preserve"> Hiram Edson </w:t>
      </w:r>
      <w:r>
        <w:rPr>
          <w:rFonts w:ascii="Leelawadee UI" w:hAnsi="Leelawadee UI" w:eastAsia="Leelawadee UI" w:cs="Leelawadee UI"/>
        </w:rPr>
        <w:t>ត្រូវបានបោះពុម្ពផ្សាយនៅឆ្នាំ</w:t>
      </w:r>
      <w:r>
        <w:rPr>
          <w:rFonts w:ascii="Times New Roman" w:hAnsi="Times New Roman" w:eastAsia="Times New Roman" w:cs="Times New Roman"/>
        </w:rPr>
        <w:t xml:space="preserve"> 1856 </w:t>
      </w:r>
      <w:r>
        <w:rPr>
          <w:rFonts w:ascii="Leelawadee UI" w:hAnsi="Leelawadee UI" w:eastAsia="Leelawadee UI" w:cs="Leelawadee UI"/>
        </w:rPr>
        <w:t>សាសនា</w:t>
      </w:r>
      <w:r>
        <w:rPr>
          <w:rFonts w:ascii="Times New Roman" w:hAnsi="Times New Roman" w:eastAsia="Times New Roman" w:cs="Times New Roman"/>
        </w:rPr>
        <w:t xml:space="preserve"> Adventism </w:t>
      </w:r>
      <w:r>
        <w:rPr>
          <w:rFonts w:ascii="Leelawadee UI" w:hAnsi="Leelawadee UI" w:eastAsia="Leelawadee UI" w:cs="Leelawadee UI"/>
        </w:rPr>
        <w:t>បានផលិតតារាងឆ្នាំ</w:t>
      </w:r>
      <w:r>
        <w:rPr>
          <w:rFonts w:ascii="Times New Roman" w:hAnsi="Times New Roman" w:eastAsia="Times New Roman" w:cs="Times New Roman"/>
        </w:rPr>
        <w:t xml:space="preserve"> 1863 </w:t>
      </w:r>
      <w:r>
        <w:rPr>
          <w:rFonts w:ascii="Leelawadee UI" w:hAnsi="Leelawadee UI" w:eastAsia="Leelawadee UI" w:cs="Leelawadee UI"/>
        </w:rPr>
        <w:t>ដែលបានដកចេញនូវការបង្រៀនរបស់ពួក</w:t>
      </w:r>
      <w:r>
        <w:rPr>
          <w:rFonts w:ascii="Times New Roman" w:hAnsi="Times New Roman" w:eastAsia="Times New Roman" w:cs="Times New Roman"/>
        </w:rPr>
        <w:t xml:space="preserve"> Millerite </w:t>
      </w:r>
      <w:r>
        <w:rPr>
          <w:rFonts w:ascii="Leelawadee UI" w:hAnsi="Leelawadee UI" w:eastAsia="Leelawadee UI" w:cs="Leelawadee UI"/>
        </w:rPr>
        <w:t>អំពីប្រាំពីរដង</w:t>
      </w:r>
      <w:r>
        <w:rPr>
          <w:rFonts w:ascii="Times New Roman" w:hAnsi="Times New Roman" w:eastAsia="Times New Roman" w:cs="Times New Roman"/>
        </w:rPr>
        <w:t xml:space="preserve"> </w:t>
      </w:r>
      <w:r>
        <w:rPr>
          <w:rFonts w:ascii="Leelawadee UI" w:hAnsi="Leelawadee UI" w:eastAsia="Leelawadee UI" w:cs="Leelawadee UI"/>
        </w:rPr>
        <w:t>ដោយហេតុនេះបានធ្វើឲ្យមានការសង្ស័យចំពោះអត្ថបទជាច្រើន</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Ellen White </w:t>
      </w:r>
      <w:r>
        <w:rPr>
          <w:rFonts w:ascii="Leelawadee UI" w:hAnsi="Leelawadee UI" w:eastAsia="Leelawadee UI" w:cs="Leelawadee UI"/>
        </w:rPr>
        <w:t>បង្រៀនថា</w:t>
      </w:r>
      <w:r>
        <w:rPr>
          <w:rFonts w:ascii="Times New Roman" w:hAnsi="Times New Roman" w:eastAsia="Times New Roman" w:cs="Times New Roman"/>
        </w:rPr>
        <w:t xml:space="preserve"> </w:t>
      </w:r>
      <w:r>
        <w:rPr>
          <w:rFonts w:ascii="Leelawadee UI" w:hAnsi="Leelawadee UI" w:eastAsia="Leelawadee UI" w:cs="Leelawadee UI"/>
        </w:rPr>
        <w:t>យើងត្រូវតែធ្វើសាររបស់ពួក</w:t>
      </w:r>
      <w:r>
        <w:rPr>
          <w:rFonts w:ascii="Times New Roman" w:hAnsi="Times New Roman" w:eastAsia="Times New Roman" w:cs="Times New Roman"/>
        </w:rPr>
        <w:t xml:space="preserve"> Millerite </w:t>
      </w:r>
      <w:r>
        <w:rPr>
          <w:rFonts w:ascii="Leelawadee UI" w:hAnsi="Leelawadee UI" w:eastAsia="Leelawadee UI" w:cs="Leelawadee UI"/>
        </w:rPr>
        <w:t>ឡើងវិញ</w:t>
      </w:r>
      <w:r>
        <w:rPr>
          <w:rFonts w:ascii="Times New Roman" w:hAnsi="Times New Roman" w:eastAsia="Times New Roman" w:cs="Times New Roman"/>
        </w:rPr>
        <w:t xml:space="preserve"> </w:t>
      </w:r>
      <w:r>
        <w:rPr>
          <w:rFonts w:ascii="Leelawadee UI" w:hAnsi="Leelawadee UI" w:eastAsia="Leelawadee UI" w:cs="Leelawadee UI"/>
        </w:rPr>
        <w:t>ហើយក៏ថា</w:t>
      </w:r>
      <w:r>
        <w:rPr>
          <w:rFonts w:ascii="Times New Roman" w:hAnsi="Times New Roman" w:eastAsia="Times New Roman" w:cs="Times New Roman"/>
        </w:rPr>
        <w:t xml:space="preserve"> </w:t>
      </w:r>
      <w:r>
        <w:rPr>
          <w:rFonts w:ascii="Leelawadee UI" w:hAnsi="Leelawadee UI" w:eastAsia="Leelawadee UI" w:cs="Leelawadee UI"/>
        </w:rPr>
        <w:t>យើងត្រូវតែការពារមិនឲ្យសារទាំងនោះត្រូវបានវាយប្រហារ។</w:t>
      </w:r>
      <w:r>
        <w:rPr>
          <w:rFonts w:ascii="Times New Roman" w:hAnsi="Times New Roman" w:eastAsia="Times New Roman" w:cs="Times New Roman"/>
        </w:rPr>
        <w:t xml:space="preserve"> </w:t>
      </w:r>
      <w:r>
        <w:rPr>
          <w:rFonts w:ascii="Leelawadee UI" w:hAnsi="Leelawadee UI" w:eastAsia="Leelawadee UI" w:cs="Leelawadee UI"/>
        </w:rPr>
        <w:t>ក្នុងឆ្នាំដដែលនោះ</w:t>
      </w:r>
      <w:r>
        <w:rPr>
          <w:rFonts w:ascii="Times New Roman" w:hAnsi="Times New Roman" w:eastAsia="Times New Roman" w:cs="Times New Roman"/>
        </w:rPr>
        <w:t xml:space="preserve"> </w:t>
      </w:r>
      <w:r>
        <w:rPr>
          <w:rFonts w:ascii="Leelawadee UI" w:hAnsi="Leelawadee UI" w:eastAsia="Leelawadee UI" w:cs="Leelawadee UI"/>
        </w:rPr>
        <w:t>ពួកគេបានក្លាយជាក្រុមជំនុំដែលបានចុះបញ្ជីតាមផ្លូវច្បាប់។</w:t>
      </w:r>
      <w:r>
        <w:rPr>
          <w:rFonts w:ascii="Times New Roman" w:hAnsi="Times New Roman" w:eastAsia="Times New Roman" w:cs="Times New Roman"/>
        </w:rPr>
        <w:t xml:space="preserve"> </w:t>
      </w:r>
      <w:r>
        <w:rPr>
          <w:rFonts w:ascii="Leelawadee UI" w:hAnsi="Leelawadee UI" w:eastAsia="Leelawadee UI" w:cs="Leelawadee UI"/>
        </w:rPr>
        <w:t>នៅមានអ្វីជាច្រើនទៀតដែលអាចសរសេរអំពីឆ្នាំ</w:t>
      </w:r>
      <w:r>
        <w:rPr>
          <w:rFonts w:ascii="Times New Roman" w:hAnsi="Times New Roman" w:eastAsia="Times New Roman" w:cs="Times New Roman"/>
        </w:rPr>
        <w:t xml:space="preserve"> 1863 </w:t>
      </w:r>
      <w:r>
        <w:rPr>
          <w:rFonts w:ascii="Leelawadee UI" w:hAnsi="Leelawadee UI" w:eastAsia="Leelawadee UI" w:cs="Leelawadee UI"/>
        </w:rPr>
        <w:t>និងន័យព្យាករណ៍របស់វា</w:t>
      </w:r>
      <w:r>
        <w:rPr>
          <w:rFonts w:ascii="Times New Roman" w:hAnsi="Times New Roman" w:eastAsia="Times New Roman" w:cs="Times New Roman"/>
        </w:rPr>
        <w:t xml:space="preserve"> </w:t>
      </w:r>
      <w:r>
        <w:rPr>
          <w:rFonts w:ascii="Leelawadee UI" w:hAnsi="Leelawadee UI" w:eastAsia="Leelawadee UI" w:cs="Leelawadee UI"/>
        </w:rPr>
        <w:t>ប៉ុន្តែអ្វីដែលខ្ញុំកំពុងកត់សម្គាល់នៅទីនេះគឺថា</w:t>
      </w:r>
      <w:r>
        <w:rPr>
          <w:rFonts w:ascii="Times New Roman" w:hAnsi="Times New Roman" w:eastAsia="Times New Roman" w:cs="Times New Roman"/>
        </w:rPr>
        <w:t xml:space="preserve"> </w:t>
      </w:r>
      <w:r>
        <w:rPr>
          <w:rFonts w:ascii="Leelawadee UI" w:hAnsi="Leelawadee UI" w:eastAsia="Leelawadee UI" w:cs="Leelawadee UI"/>
        </w:rPr>
        <w:t>មានសាក្សីជាច្រើន</w:t>
      </w:r>
      <w:r>
        <w:rPr>
          <w:rFonts w:ascii="Times New Roman" w:hAnsi="Times New Roman" w:eastAsia="Times New Roman" w:cs="Times New Roman"/>
        </w:rPr>
        <w:t xml:space="preserve"> </w:t>
      </w:r>
      <w:r>
        <w:rPr>
          <w:rFonts w:ascii="Leelawadee UI" w:hAnsi="Leelawadee UI" w:eastAsia="Leelawadee UI" w:cs="Leelawadee UI"/>
        </w:rPr>
        <w:t>ទាំងខាងក្នុង</w:t>
      </w:r>
      <w:r>
        <w:rPr>
          <w:rFonts w:ascii="Times New Roman" w:hAnsi="Times New Roman" w:eastAsia="Times New Roman" w:cs="Times New Roman"/>
        </w:rPr>
        <w:t xml:space="preserve"> </w:t>
      </w:r>
      <w:r>
        <w:rPr>
          <w:rFonts w:ascii="Leelawadee UI" w:hAnsi="Leelawadee UI" w:eastAsia="Leelawadee UI" w:cs="Leelawadee UI"/>
        </w:rPr>
        <w:t>និងខាងក្រៅ</w:t>
      </w:r>
      <w:r>
        <w:rPr>
          <w:rFonts w:ascii="Times New Roman" w:hAnsi="Times New Roman" w:eastAsia="Times New Roman" w:cs="Times New Roman"/>
        </w:rPr>
        <w:t xml:space="preserve"> </w:t>
      </w:r>
      <w:r>
        <w:rPr>
          <w:rFonts w:ascii="Leelawadee UI" w:hAnsi="Leelawadee UI" w:eastAsia="Leelawadee UI" w:cs="Leelawadee UI"/>
        </w:rPr>
        <w:t>ដែលកំណត់អត្តសញ្ញាណការបះបោរនៃឆ្នាំ</w:t>
      </w:r>
      <w:r>
        <w:rPr>
          <w:rFonts w:ascii="Times New Roman" w:hAnsi="Times New Roman" w:eastAsia="Times New Roman" w:cs="Times New Roman"/>
        </w:rPr>
        <w:t xml:space="preserve"> 1863 </w:t>
      </w:r>
      <w:r>
        <w:rPr>
          <w:rFonts w:ascii="Leelawadee UI" w:hAnsi="Leelawadee UI" w:eastAsia="Leelawadee UI" w:cs="Leelawadee UI"/>
        </w:rPr>
        <w:t>មិនថាជាការបះបោរខាងក្រៅជាមួយរដ្ឋភាគខាងត្បូង</w:t>
      </w:r>
      <w:r>
        <w:rPr>
          <w:rFonts w:ascii="Times New Roman" w:hAnsi="Times New Roman" w:eastAsia="Times New Roman" w:cs="Times New Roman"/>
        </w:rPr>
        <w:t xml:space="preserve"> </w:t>
      </w:r>
      <w:r>
        <w:rPr>
          <w:rFonts w:ascii="Leelawadee UI" w:hAnsi="Leelawadee UI" w:eastAsia="Leelawadee UI" w:cs="Leelawadee UI"/>
        </w:rPr>
        <w:t>ឬជាការបះបោរខាងក្នុងជាមួយនឹងការបដិសេធសេចក្តីពិតគ្រឹះដំបូងក្តី។</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1863 </w:t>
      </w:r>
      <w:r>
        <w:rPr>
          <w:rFonts w:ascii="Leelawadee UI" w:hAnsi="Leelawadee UI" w:eastAsia="Leelawadee UI" w:cs="Leelawadee UI"/>
        </w:rPr>
        <w:t>គឺជាព្រឹត្តិការណ៍មួយនៅក្នុងប្រវត្តិសាស្ត្រនៃខទីសែសិប</w:t>
      </w:r>
      <w:r>
        <w:rPr>
          <w:rFonts w:ascii="Times New Roman" w:hAnsi="Times New Roman" w:eastAsia="Times New Roman" w:cs="Times New Roman"/>
        </w:rPr>
        <w:t xml:space="preserve"> </w:t>
      </w:r>
      <w:r>
        <w:rPr>
          <w:rFonts w:ascii="Leelawadee UI" w:hAnsi="Leelawadee UI" w:eastAsia="Leelawadee UI" w:cs="Leelawadee UI"/>
        </w:rPr>
        <w:t>ដែលតំណាងឲ្យទីសម្គាល់មួយ</w:t>
      </w:r>
      <w:r>
        <w:rPr>
          <w:rFonts w:ascii="Times New Roman" w:hAnsi="Times New Roman" w:eastAsia="Times New Roman" w:cs="Times New Roman"/>
        </w:rPr>
        <w:t xml:space="preserve"> </w:t>
      </w:r>
      <w:r>
        <w:rPr>
          <w:rFonts w:ascii="Leelawadee UI" w:hAnsi="Leelawadee UI" w:eastAsia="Leelawadee UI" w:cs="Leelawadee UI"/>
        </w:rPr>
        <w:t>ដែលបង្កើតឡើងជាផ្នែកនៃ</w:t>
      </w:r>
      <w:r>
        <w:rPr>
          <w:rFonts w:ascii="Times New Roman" w:hAnsi="Times New Roman" w:eastAsia="Times New Roman" w:cs="Times New Roman"/>
        </w:rPr>
        <w:t xml:space="preserve"> «</w:t>
      </w:r>
      <w:r>
        <w:rPr>
          <w:rFonts w:ascii="Leelawadee UI" w:hAnsi="Leelawadee UI" w:eastAsia="Leelawadee UI" w:cs="Leelawadee UI"/>
        </w:rPr>
        <w:t>ព្រឹត្តិការណ៍ដែលជាប់ទាក់ទងនឹងការបិទទ្វារព្រះគុណ</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 xml:space="preserve">1863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ရှေးဟောင်း</w:t>
      </w:r>
      <w:r>
        <w:rPr>
          <w:rFonts w:ascii="Times New Roman" w:hAnsi="Times New Roman" w:eastAsia="Times New Roman" w:cs="Times New Roman"/>
        </w:rPr>
        <w:t xml:space="preserve"> </w:t>
      </w:r>
      <w:r>
        <w:rPr>
          <w:rFonts w:ascii="Myanmar Text" w:hAnsi="Myanmar Text" w:eastAsia="Myanmar Text" w:cs="Myanmar Text"/>
        </w:rPr>
        <w:t>အက္ခရာအတိုင်း</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ဣသရေလလူမျိုး၏</w:t>
      </w:r>
      <w:r>
        <w:rPr>
          <w:rFonts w:ascii="Times New Roman" w:hAnsi="Times New Roman" w:eastAsia="Times New Roman" w:cs="Times New Roman"/>
        </w:rPr>
        <w:t xml:space="preserve"> </w:t>
      </w:r>
      <w:r>
        <w:rPr>
          <w:rFonts w:ascii="Myanmar Text" w:hAnsi="Myanmar Text" w:eastAsia="Myanmar Text" w:cs="Myanmar Text"/>
        </w:rPr>
        <w:t>တောကန္တာရအတွင်း</w:t>
      </w:r>
      <w:r>
        <w:rPr>
          <w:rFonts w:ascii="Times New Roman" w:hAnsi="Times New Roman" w:eastAsia="Times New Roman" w:cs="Times New Roman"/>
        </w:rPr>
        <w:t xml:space="preserve"> </w:t>
      </w:r>
      <w:r>
        <w:rPr>
          <w:rFonts w:ascii="Myanmar Text" w:hAnsi="Myanmar Text" w:eastAsia="Myanmar Text" w:cs="Myanmar Text"/>
        </w:rPr>
        <w:t>အနှစ်လေးဆယ်ကာလ၏</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ကိုက်ညီသည်။</w:t>
      </w:r>
      <w:r>
        <w:rPr>
          <w:rFonts w:ascii="Times New Roman" w:hAnsi="Times New Roman" w:eastAsia="Times New Roman" w:cs="Times New Roman"/>
        </w:rPr>
        <w:t xml:space="preserve"> </w:t>
      </w:r>
      <w:r>
        <w:rPr>
          <w:rFonts w:ascii="Myanmar Text" w:hAnsi="Myanmar Text" w:eastAsia="Myanmar Text" w:cs="Myanmar Text"/>
        </w:rPr>
        <w:t>အနှစ်လေးဆယ်အဆုံးတွင်</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ရှေးဟောင်း</w:t>
      </w:r>
      <w:r>
        <w:rPr>
          <w:rFonts w:ascii="Times New Roman" w:hAnsi="Times New Roman" w:eastAsia="Times New Roman" w:cs="Times New Roman"/>
        </w:rPr>
        <w:t xml:space="preserve"> </w:t>
      </w:r>
      <w:r>
        <w:rPr>
          <w:rFonts w:ascii="Myanmar Text" w:hAnsi="Myanmar Text" w:eastAsia="Myanmar Text" w:cs="Myanmar Text"/>
        </w:rPr>
        <w:t>ဣသရေလကို</w:t>
      </w:r>
      <w:r>
        <w:rPr>
          <w:rFonts w:ascii="Times New Roman" w:hAnsi="Times New Roman" w:eastAsia="Times New Roman" w:cs="Times New Roman"/>
        </w:rPr>
        <w:t xml:space="preserve"> </w:t>
      </w:r>
      <w:r>
        <w:rPr>
          <w:rFonts w:ascii="Myanmar Text" w:hAnsi="Myanmar Text" w:eastAsia="Myanmar Text" w:cs="Myanmar Text"/>
        </w:rPr>
        <w:t>ကတိတော်ထားရာပြည်သို့</w:t>
      </w:r>
      <w:r>
        <w:rPr>
          <w:rFonts w:ascii="Times New Roman" w:hAnsi="Times New Roman" w:eastAsia="Times New Roman" w:cs="Times New Roman"/>
        </w:rPr>
        <w:t xml:space="preserve"> </w:t>
      </w:r>
      <w:r>
        <w:rPr>
          <w:rFonts w:ascii="Myanmar Text" w:hAnsi="Myanmar Text" w:eastAsia="Myanmar Text" w:cs="Myanmar Text"/>
        </w:rPr>
        <w:t>ဦးဆောင်၍</w:t>
      </w:r>
      <w:r>
        <w:rPr>
          <w:rFonts w:ascii="Times New Roman" w:hAnsi="Times New Roman" w:eastAsia="Times New Roman" w:cs="Times New Roman"/>
        </w:rPr>
        <w:t xml:space="preserve"> </w:t>
      </w:r>
      <w:r>
        <w:rPr>
          <w:rFonts w:ascii="Myanmar Text" w:hAnsi="Myanmar Text" w:eastAsia="Myanmar Text" w:cs="Myanmar Text"/>
        </w:rPr>
        <w:t>ယေရိခေါကို</w:t>
      </w:r>
      <w:r>
        <w:rPr>
          <w:rFonts w:ascii="Times New Roman" w:hAnsi="Times New Roman" w:eastAsia="Times New Roman" w:cs="Times New Roman"/>
        </w:rPr>
        <w:t xml:space="preserve"> </w:t>
      </w:r>
      <w:r>
        <w:rPr>
          <w:rFonts w:ascii="Myanmar Text" w:hAnsi="Myanmar Text" w:eastAsia="Myanmar Text" w:cs="Myanmar Text"/>
        </w:rPr>
        <w:t>ချဖျက်ခဲ့ကြပြီး၊</w:t>
      </w:r>
      <w:r>
        <w:rPr>
          <w:rFonts w:ascii="Times New Roman" w:hAnsi="Times New Roman" w:eastAsia="Times New Roman" w:cs="Times New Roman"/>
        </w:rPr>
        <w:t xml:space="preserve"> </w:t>
      </w:r>
      <w:r>
        <w:rPr>
          <w:rFonts w:ascii="Myanmar Text" w:hAnsi="Myanmar Text" w:eastAsia="Myanmar Text" w:cs="Myanmar Text"/>
        </w:rPr>
        <w:t>ယေရိခေါကို</w:t>
      </w:r>
      <w:r>
        <w:rPr>
          <w:rFonts w:ascii="Times New Roman" w:hAnsi="Times New Roman" w:eastAsia="Times New Roman" w:cs="Times New Roman"/>
        </w:rPr>
        <w:t xml:space="preserve"> </w:t>
      </w:r>
      <w:r>
        <w:rPr>
          <w:rFonts w:ascii="Myanmar Text" w:hAnsi="Myanmar Text" w:eastAsia="Myanmar Text" w:cs="Myanmar Text"/>
        </w:rPr>
        <w:t>ပြန်လည်တည်ဆောက်မည့်</w:t>
      </w:r>
      <w:r>
        <w:rPr>
          <w:rFonts w:ascii="Times New Roman" w:hAnsi="Times New Roman" w:eastAsia="Times New Roman" w:cs="Times New Roman"/>
        </w:rPr>
        <w:t xml:space="preserve"> </w:t>
      </w:r>
      <w:r>
        <w:rPr>
          <w:rFonts w:ascii="Myanmar Text" w:hAnsi="Myanmar Text" w:eastAsia="Myanmar Text" w:cs="Myanmar Text"/>
        </w:rPr>
        <w:t>မည်သူအပေါ်မဆို</w:t>
      </w:r>
      <w:r>
        <w:rPr>
          <w:rFonts w:ascii="Times New Roman" w:hAnsi="Times New Roman" w:eastAsia="Times New Roman" w:cs="Times New Roman"/>
        </w:rPr>
        <w:t xml:space="preserve"> </w:t>
      </w:r>
      <w:r>
        <w:rPr>
          <w:rFonts w:ascii="Myanmar Text" w:hAnsi="Myanmar Text" w:eastAsia="Myanmar Text" w:cs="Myanmar Text"/>
        </w:rPr>
        <w:t>ကျိန်ခြင်းကို</w:t>
      </w:r>
      <w:r>
        <w:rPr>
          <w:rFonts w:ascii="Times New Roman" w:hAnsi="Times New Roman" w:eastAsia="Times New Roman" w:cs="Times New Roman"/>
        </w:rPr>
        <w:t xml:space="preserve"> </w:t>
      </w:r>
      <w:r>
        <w:rPr>
          <w:rFonts w:ascii="Myanmar Text" w:hAnsi="Myanmar Text" w:eastAsia="Myanmar Text" w:cs="Myanmar Text"/>
        </w:rPr>
        <w:t>ကြေညာခဲ့ကြသည်။</w:t>
      </w:r>
      <w:r>
        <w:rPr>
          <w:rFonts w:ascii="Times New Roman" w:hAnsi="Times New Roman" w:eastAsia="Times New Roman" w:cs="Times New Roman"/>
        </w:rPr>
        <w:t xml:space="preserve"> 1863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လာအိုဒိကေးယ</w:t>
      </w:r>
      <w:r>
        <w:rPr>
          <w:rFonts w:ascii="Times New Roman" w:hAnsi="Times New Roman" w:eastAsia="Times New Roman" w:cs="Times New Roman"/>
        </w:rPr>
        <w:t xml:space="preserve"> </w:t>
      </w:r>
      <w:r>
        <w:rPr>
          <w:rFonts w:ascii="Myanmar Text" w:hAnsi="Myanmar Text" w:eastAsia="Myanmar Text" w:cs="Myanmar Text"/>
        </w:rPr>
        <w:t>အက်ဒဗင်တစ်ဝါဒ၏</w:t>
      </w:r>
      <w:r>
        <w:rPr>
          <w:rFonts w:ascii="Times New Roman" w:hAnsi="Times New Roman" w:eastAsia="Times New Roman" w:cs="Times New Roman"/>
        </w:rPr>
        <w:t xml:space="preserve"> </w:t>
      </w:r>
      <w:r>
        <w:rPr>
          <w:rFonts w:ascii="Myanmar Text" w:hAnsi="Myanmar Text" w:eastAsia="Myanmar Text" w:cs="Myanmar Text"/>
        </w:rPr>
        <w:t>ခေါင်းဆောင်မှုသည်</w:t>
      </w:r>
      <w:r>
        <w:rPr>
          <w:rFonts w:ascii="Times New Roman" w:hAnsi="Times New Roman" w:eastAsia="Times New Roman" w:cs="Times New Roman"/>
        </w:rPr>
        <w:t xml:space="preserve"> </w:t>
      </w:r>
      <w:r>
        <w:rPr>
          <w:rFonts w:ascii="Myanmar Text" w:hAnsi="Myanmar Text" w:eastAsia="Myanmar Text" w:cs="Myanmar Text"/>
        </w:rPr>
        <w:t>ယေရိခေါကို</w:t>
      </w:r>
      <w:r>
        <w:rPr>
          <w:rFonts w:ascii="Times New Roman" w:hAnsi="Times New Roman" w:eastAsia="Times New Roman" w:cs="Times New Roman"/>
        </w:rPr>
        <w:t xml:space="preserve"> </w:t>
      </w:r>
      <w:r>
        <w:rPr>
          <w:rFonts w:ascii="Myanmar Text" w:hAnsi="Myanmar Text" w:eastAsia="Myanmar Text" w:cs="Myanmar Text"/>
        </w:rPr>
        <w:t>ပြန်လည်တည်ဆောက်ခဲ့သည်။</w:t>
      </w:r>
      <w:r>
        <w:rPr>
          <w:rFonts w:ascii="Times New Roman" w:hAnsi="Times New Roman" w:eastAsia="Times New Roman" w:cs="Times New Roman"/>
        </w:rPr>
        <w:t xml:space="preserve"> 1863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တောကန္တာရအတွင်း</w:t>
      </w:r>
      <w:r>
        <w:rPr>
          <w:rFonts w:ascii="Times New Roman" w:hAnsi="Times New Roman" w:eastAsia="Times New Roman" w:cs="Times New Roman"/>
        </w:rPr>
        <w:t xml:space="preserve"> </w:t>
      </w:r>
      <w:r>
        <w:rPr>
          <w:rFonts w:ascii="Myanmar Text" w:hAnsi="Myanmar Text" w:eastAsia="Myanmar Text" w:cs="Myanmar Text"/>
        </w:rPr>
        <w:t>အနှစ်လေးဆယ်ကာလ၏</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နှစ်ရပ်လုံးတွင်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1863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သမိုင်းကြောင်းတွင်</w:t>
      </w:r>
      <w:r>
        <w:rPr>
          <w:rFonts w:ascii="Times New Roman" w:hAnsi="Times New Roman" w:eastAsia="Times New Roman" w:cs="Times New Roman"/>
        </w:rPr>
        <w:t xml:space="preserve"> </w:t>
      </w:r>
      <w:r>
        <w:rPr>
          <w:rFonts w:ascii="Myanmar Text" w:hAnsi="Myanmar Text" w:eastAsia="Myanmar Text" w:cs="Myanmar Text"/>
        </w:rPr>
        <w:t>ပြင်ပလိုင်းနှင့်</w:t>
      </w:r>
      <w:r>
        <w:rPr>
          <w:rFonts w:ascii="Times New Roman" w:hAnsi="Times New Roman" w:eastAsia="Times New Roman" w:cs="Times New Roman"/>
        </w:rPr>
        <w:t xml:space="preserve"> </w:t>
      </w:r>
      <w:r>
        <w:rPr>
          <w:rFonts w:ascii="Myanmar Text" w:hAnsi="Myanmar Text" w:eastAsia="Myanmar Text" w:cs="Myanmar Text"/>
        </w:rPr>
        <w:t>အတွင်းလိုင်းတို့၏</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အပြန်အလှန်</w:t>
      </w:r>
      <w:r>
        <w:rPr>
          <w:rFonts w:ascii="Times New Roman" w:hAnsi="Times New Roman" w:eastAsia="Times New Roman" w:cs="Times New Roman"/>
        </w:rPr>
        <w:t xml:space="preserve"> </w:t>
      </w:r>
      <w:r>
        <w:rPr>
          <w:rFonts w:ascii="Myanmar Text" w:hAnsi="Myanmar Text" w:eastAsia="Myanmar Text" w:cs="Myanmar Text"/>
        </w:rPr>
        <w:t>ချိတ်ဆက်ပေးသော</w:t>
      </w:r>
      <w:r>
        <w:rPr>
          <w:rFonts w:ascii="Times New Roman" w:hAnsi="Times New Roman" w:eastAsia="Times New Roman" w:cs="Times New Roman"/>
        </w:rPr>
        <w:t xml:space="preserve"> </w:t>
      </w:r>
      <w:r>
        <w:rPr>
          <w:rFonts w:ascii="Myanmar Text" w:hAnsi="Myanmar Text" w:eastAsia="Myanmar Text" w:cs="Myanmar Text"/>
        </w:rPr>
        <w:t>ပရောဖက်ပြ</w:t>
      </w:r>
      <w:r>
        <w:rPr>
          <w:rFonts w:ascii="Times New Roman" w:hAnsi="Times New Roman" w:eastAsia="Times New Roman" w:cs="Times New Roman"/>
        </w:rPr>
        <w:t xml:space="preserve"> </w:t>
      </w:r>
      <w:r>
        <w:rPr>
          <w:rFonts w:ascii="Myanmar Text" w:hAnsi="Myanmar Text" w:eastAsia="Myanmar Text" w:cs="Myanmar Text"/>
        </w:rPr>
        <w:t>လမ်းမှတ်တစ်ခု</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“Laodicea”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w:t>
      </w:r>
      <w:r>
        <w:rPr>
          <w:rFonts w:ascii="Times New Roman" w:hAnsi="Times New Roman" w:eastAsia="Times New Roman" w:cs="Times New Roman"/>
        </w:rPr>
        <w:t xml:space="preserve"> </w:t>
      </w:r>
      <w:r>
        <w:rPr>
          <w:rFonts w:ascii="Myanmar Text" w:hAnsi="Myanmar Text" w:eastAsia="Myanmar Text" w:cs="Myanmar Text"/>
        </w:rPr>
        <w:t>အဓိပ္ပာယ်အရ</w:t>
      </w:r>
      <w:r>
        <w:rPr>
          <w:rFonts w:ascii="Times New Roman" w:hAnsi="Times New Roman" w:eastAsia="Times New Roman" w:cs="Times New Roman"/>
        </w:rPr>
        <w:t xml:space="preserve"> “</w:t>
      </w:r>
      <w:r>
        <w:rPr>
          <w:rFonts w:ascii="Myanmar Text" w:hAnsi="Myanmar Text" w:eastAsia="Myanmar Text" w:cs="Myanmar Text"/>
        </w:rPr>
        <w:t>တရားစီရင်ခံရသော</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သတ္တမမြောက်</w:t>
      </w:r>
      <w:r>
        <w:rPr>
          <w:rFonts w:ascii="Times New Roman" w:hAnsi="Times New Roman" w:eastAsia="Times New Roman" w:cs="Times New Roman"/>
        </w:rPr>
        <w:t xml:space="preserve"> </w:t>
      </w:r>
      <w:r>
        <w:rPr>
          <w:rFonts w:ascii="Myanmar Text" w:hAnsi="Myanmar Text" w:eastAsia="Myanmar Text" w:cs="Myanmar Text"/>
        </w:rPr>
        <w:t>အသင်းတော်သည်</w:t>
      </w:r>
      <w:r>
        <w:rPr>
          <w:rFonts w:ascii="Times New Roman" w:hAnsi="Times New Roman" w:eastAsia="Times New Roman" w:cs="Times New Roman"/>
        </w:rPr>
        <w:t xml:space="preserve"> </w:t>
      </w:r>
      <w:r>
        <w:rPr>
          <w:rFonts w:ascii="Myanmar Text" w:hAnsi="Myanmar Text" w:eastAsia="Myanmar Text" w:cs="Myanmar Text"/>
        </w:rPr>
        <w:t>တောကန္တာရအတွင်း</w:t>
      </w:r>
      <w:r>
        <w:rPr>
          <w:rFonts w:ascii="Times New Roman" w:hAnsi="Times New Roman" w:eastAsia="Times New Roman" w:cs="Times New Roman"/>
        </w:rPr>
        <w:t xml:space="preserve"> </w:t>
      </w:r>
      <w:r>
        <w:rPr>
          <w:rFonts w:ascii="Myanmar Text" w:hAnsi="Myanmar Text" w:eastAsia="Myanmar Text" w:cs="Myanmar Text"/>
        </w:rPr>
        <w:t>မျိုးဆက်တစ်ဆက်လုံး</w:t>
      </w:r>
      <w:r>
        <w:rPr>
          <w:rFonts w:ascii="Times New Roman" w:hAnsi="Times New Roman" w:eastAsia="Times New Roman" w:cs="Times New Roman"/>
        </w:rPr>
        <w:t xml:space="preserve"> </w:t>
      </w:r>
      <w:r>
        <w:rPr>
          <w:rFonts w:ascii="Myanmar Text" w:hAnsi="Myanmar Text" w:eastAsia="Myanmar Text" w:cs="Myanmar Text"/>
        </w:rPr>
        <w:t>သေဆုံးသွားခြင်းဖြင့်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ကာလတစ်ခုထဲသို့</w:t>
      </w:r>
      <w:r>
        <w:rPr>
          <w:rFonts w:ascii="Times New Roman" w:hAnsi="Times New Roman" w:eastAsia="Times New Roman" w:cs="Times New Roman"/>
        </w:rPr>
        <w:t xml:space="preserve"> </w:t>
      </w:r>
      <w:r>
        <w:rPr>
          <w:rFonts w:ascii="Myanmar Text" w:hAnsi="Myanmar Text" w:eastAsia="Myanmar Text" w:cs="Myanmar Text"/>
        </w:rPr>
        <w:t>ဝင်ရောက်နေသည်။</w:t>
      </w:r>
      <w:r>
        <w:rPr>
          <w:rFonts w:ascii="Times New Roman" w:hAnsi="Times New Roman" w:eastAsia="Times New Roman" w:cs="Times New Roman"/>
        </w:rPr>
        <w:t xml:space="preserve"> </w:t>
      </w:r>
      <w:r>
        <w:rPr>
          <w:rFonts w:ascii="Myanmar Text" w:hAnsi="Myanmar Text" w:eastAsia="Myanmar Text" w:cs="Myanmar Text"/>
        </w:rPr>
        <w:t>ထိုတစ်ချိန်တည်း၌ပင်</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ရီပတ်ဘလစ်ကန်</w:t>
      </w:r>
      <w:r>
        <w:rPr>
          <w:rFonts w:ascii="Times New Roman" w:hAnsi="Times New Roman" w:eastAsia="Times New Roman" w:cs="Times New Roman"/>
        </w:rPr>
        <w:t xml:space="preserve"> </w:t>
      </w:r>
      <w:r>
        <w:rPr>
          <w:rFonts w:ascii="Myanmar Text" w:hAnsi="Myanmar Text" w:eastAsia="Myanmar Text" w:cs="Myanmar Text"/>
        </w:rPr>
        <w:t>သမ္မတသည်</w:t>
      </w:r>
      <w:r>
        <w:rPr>
          <w:rFonts w:ascii="Times New Roman" w:hAnsi="Times New Roman" w:eastAsia="Times New Roman" w:cs="Times New Roman"/>
        </w:rPr>
        <w:t xml:space="preserve"> </w:t>
      </w:r>
      <w:r>
        <w:rPr>
          <w:rFonts w:ascii="Myanmar Text" w:hAnsi="Myanmar Text" w:eastAsia="Myanmar Text" w:cs="Myanmar Text"/>
        </w:rPr>
        <w:t>ကျွန်များကို</w:t>
      </w:r>
      <w:r>
        <w:rPr>
          <w:rFonts w:ascii="Times New Roman" w:hAnsi="Times New Roman" w:eastAsia="Times New Roman" w:cs="Times New Roman"/>
        </w:rPr>
        <w:t xml:space="preserve"> </w:t>
      </w:r>
      <w:r>
        <w:rPr>
          <w:rFonts w:ascii="Myanmar Text" w:hAnsi="Myanmar Text" w:eastAsia="Myanmar Text" w:cs="Myanmar Text"/>
        </w:rPr>
        <w:t>လွတ်မြောက်စေသည့်</w:t>
      </w:r>
      <w:r>
        <w:rPr>
          <w:rFonts w:ascii="Times New Roman" w:hAnsi="Times New Roman" w:eastAsia="Times New Roman" w:cs="Times New Roman"/>
        </w:rPr>
        <w:t xml:space="preserve"> </w:t>
      </w:r>
      <w:r>
        <w:rPr>
          <w:rFonts w:ascii="Myanmar Text" w:hAnsi="Myanmar Text" w:eastAsia="Myanmar Text" w:cs="Myanmar Text"/>
        </w:rPr>
        <w:t>အလုပ်ကို</w:t>
      </w:r>
      <w:r>
        <w:rPr>
          <w:rFonts w:ascii="Times New Roman" w:hAnsi="Times New Roman" w:eastAsia="Times New Roman" w:cs="Times New Roman"/>
        </w:rPr>
        <w:t xml:space="preserve"> </w:t>
      </w:r>
      <w:r>
        <w:rPr>
          <w:rFonts w:ascii="Myanmar Text" w:hAnsi="Myanmar Text" w:eastAsia="Myanmar Text" w:cs="Myanmar Text"/>
        </w:rPr>
        <w:t>စတင်နေပြီး၊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ရီပတ်ဘလစ်ကန်</w:t>
      </w:r>
      <w:r>
        <w:rPr>
          <w:rFonts w:ascii="Times New Roman" w:hAnsi="Times New Roman" w:eastAsia="Times New Roman" w:cs="Times New Roman"/>
        </w:rPr>
        <w:t xml:space="preserve"> </w:t>
      </w:r>
      <w:r>
        <w:rPr>
          <w:rFonts w:ascii="Myanmar Text" w:hAnsi="Myanmar Text" w:eastAsia="Myanmar Text" w:cs="Myanmar Text"/>
        </w:rPr>
        <w:t>သမ္မတများက</w:t>
      </w:r>
      <w:r>
        <w:rPr>
          <w:rFonts w:ascii="Times New Roman" w:hAnsi="Times New Roman" w:eastAsia="Times New Roman" w:cs="Times New Roman"/>
        </w:rPr>
        <w:t xml:space="preserve"> “</w:t>
      </w:r>
      <w:r>
        <w:rPr>
          <w:rFonts w:ascii="Myanmar Text" w:hAnsi="Myanmar Text" w:eastAsia="Myanmar Text" w:cs="Myanmar Text"/>
        </w:rPr>
        <w:t>အမျိုးသားပျက်စီးခြင်း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ဗျာဒိတ်တော်က</w:t>
      </w:r>
      <w:r>
        <w:rPr>
          <w:rFonts w:ascii="Times New Roman" w:hAnsi="Times New Roman" w:eastAsia="Times New Roman" w:cs="Times New Roman"/>
        </w:rPr>
        <w:t xml:space="preserve"> </w:t>
      </w:r>
      <w:r>
        <w:rPr>
          <w:rFonts w:ascii="Myanmar Text" w:hAnsi="Myanmar Text" w:eastAsia="Myanmar Text" w:cs="Myanmar Text"/>
        </w:rPr>
        <w:t>ခေါ်သော</w:t>
      </w:r>
      <w:r>
        <w:rPr>
          <w:rFonts w:ascii="Times New Roman" w:hAnsi="Times New Roman" w:eastAsia="Times New Roman" w:cs="Times New Roman"/>
        </w:rPr>
        <w:t xml:space="preserve"> </w:t>
      </w:r>
      <w:r>
        <w:rPr>
          <w:rFonts w:ascii="Myanmar Text" w:hAnsi="Myanmar Text" w:eastAsia="Myanmar Text" w:cs="Myanmar Text"/>
        </w:rPr>
        <w:t>အရာသို့</w:t>
      </w:r>
      <w:r>
        <w:rPr>
          <w:rFonts w:ascii="Times New Roman" w:hAnsi="Times New Roman" w:eastAsia="Times New Roman" w:cs="Times New Roman"/>
        </w:rPr>
        <w:t xml:space="preserve"> </w:t>
      </w:r>
      <w:r>
        <w:rPr>
          <w:rFonts w:ascii="Myanmar Text" w:hAnsi="Myanmar Text" w:eastAsia="Myanmar Text" w:cs="Myanmar Text"/>
        </w:rPr>
        <w:t>ဦးတည်စေမည့်</w:t>
      </w:r>
      <w:r>
        <w:rPr>
          <w:rFonts w:ascii="Times New Roman" w:hAnsi="Times New Roman" w:eastAsia="Times New Roman" w:cs="Times New Roman"/>
        </w:rPr>
        <w:t xml:space="preserve"> </w:t>
      </w:r>
      <w:r>
        <w:rPr>
          <w:rFonts w:ascii="Myanmar Text" w:hAnsi="Myanmar Text" w:eastAsia="Myanmar Text" w:cs="Myanmar Text"/>
        </w:rPr>
        <w:t>အကျပ်အတည်းကာလအတွင်း</w:t>
      </w:r>
      <w:r>
        <w:rPr>
          <w:rFonts w:ascii="Times New Roman" w:hAnsi="Times New Roman" w:eastAsia="Times New Roman" w:cs="Times New Roman"/>
        </w:rPr>
        <w:t xml:space="preserve"> </w:t>
      </w:r>
      <w:r>
        <w:rPr>
          <w:rFonts w:ascii="Myanmar Text" w:hAnsi="Myanmar Text" w:eastAsia="Myanmar Text" w:cs="Myanmar Text"/>
        </w:rPr>
        <w:t>စစ်အုပ်ချုပ်ရေးကို</w:t>
      </w:r>
      <w:r>
        <w:rPr>
          <w:rFonts w:ascii="Times New Roman" w:hAnsi="Times New Roman" w:eastAsia="Times New Roman" w:cs="Times New Roman"/>
        </w:rPr>
        <w:t xml:space="preserve"> </w:t>
      </w:r>
      <w:r>
        <w:rPr>
          <w:rFonts w:ascii="Myanmar Text" w:hAnsi="Myanmar Text" w:eastAsia="Myanmar Text" w:cs="Myanmar Text"/>
        </w:rPr>
        <w:t>အကောင်အထည်ဖော်မည့်အမှုကို</w:t>
      </w:r>
      <w:r>
        <w:rPr>
          <w:rFonts w:ascii="Times New Roman" w:hAnsi="Times New Roman" w:eastAsia="Times New Roman" w:cs="Times New Roman"/>
        </w:rPr>
        <w:t xml:space="preserve"> </w:t>
      </w:r>
      <w:r>
        <w:rPr>
          <w:rFonts w:ascii="Myanmar Text" w:hAnsi="Myanmar Text" w:eastAsia="Myanmar Text" w:cs="Myanmar Text"/>
        </w:rPr>
        <w:t>ပုံဆောင်ပြသနေသည်။</w:t>
      </w:r>
    </w:p>
    <w:p>
      <w:pPr>
        <w:pStyle w:val="ArticleBody"/>
        <w:jc w:val="left"/>
      </w:pPr>
      <w:r>
        <w:rPr>
          <w:rFonts w:ascii="Times New Roman" w:hAnsi="Times New Roman" w:eastAsia="Times New Roman" w:cs="Times New Roman"/>
        </w:rPr>
        <w:t>Ka tsela ya matshwao a tsela a tshimologo, go emetswe matshwao a tsela a bofelo, mme ditiragalo tse di amanang le go tswalwa ga katlholo di ne tsa tshwantshiwa mo ditiragalong tse di amanang le go bulwa ga katlholo. Botsuolodi kwa Kadeshe ka go gana molaetsa wa ga Joshua le Caleb kwa tshimologong ya dingwaga di le masome a manè bo ne jwa tshwantsha botsuolodi jwa ga Moshe ka go itaya Lefika kwa Kadeshe kwa bokhutlong jwa dingwaga di le masome a manè. 1863 e supa molao wa Tshipi, kwa Laodikea e tlhatsetswang mo molomong wa Morena, le kwa banna ba bagolo ba le masome a mabedi le botlhano mo Jerusalema ba obamelang letsatsi mo go Esekiele kgaolo ya borobedi, le kwa Shilo e boelediwang mo go ba ba ikanyang mafoko a maaka a a reng, “tempele ya Morena re yone.”</w:t>
      </w:r>
    </w:p>
    <w:p>
      <w:pPr>
        <w:pStyle w:val="ArticleBody"/>
        <w:jc w:val="left"/>
      </w:pPr>
      <w:r>
        <w:rPr>
          <w:rFonts w:ascii="Times New Roman" w:hAnsi="Times New Roman" w:eastAsia="Times New Roman" w:cs="Times New Roman"/>
        </w:rPr>
        <w:t>Mo tla tswelela ka thuto e ya Panium mo setlhogong se se latelang.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двенадцать</dc:title>
  <dc:subject>Daniel 11:40 dan Tiga Pembukaan Meterai Nubuat</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