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Honderdachtentwintig</w:t>
      </w:r>
    </w:p>
    <w:p>
      <w:pPr>
        <w:pStyle w:val="ArticleSubtitle"/>
        <w:jc w:val="left"/>
      </w:pPr>
      <w:r>
        <w:rPr>
          <w:rFonts w:ascii="Arial" w:hAnsi="Arial" w:eastAsia="Arial" w:cs="Arial"/>
        </w:rPr>
        <w:t>De profetische betekenis van Christus’ doop en verzoeking: onthulling van de kenmerken van drie wereldmachten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2024-03-10</w:t>
      </w:r>
    </w:p>
    <w:p>
      <w:pPr>
        <w:pStyle w:val="ArticleBody"/>
        <w:jc w:val="left"/>
      </w:pPr>
      <w:r>
        <w:rPr>
          <w:rFonts w:ascii="Times New Roman" w:hAnsi="Times New Roman" w:eastAsia="Times New Roman" w:cs="Times New Roman"/>
        </w:rPr>
        <w:t>De verzegeling begon op 11 september 2001, toen de machtige engel van het achttiende hoofdstuk van Openbaring neerdaalde. Zijn nederdaling werd voorafgeschaduwd door de nederdaling van de engel van Openbaring 10 op 11 augustus 1840, en ook door de nederdaling van de Heilige Geest bij de doop van Christus. De doop van Christus wijst vooruit naar de late regen die neerdaalde toen de grote gebouwen van New York City werden neergehaald. De kracht van boven begon, en ook in die tijd zou de kracht van beneden (de bodemloze put) geopenbaard worden, want Gods Woord faalt nooit.</w:t>
      </w:r>
    </w:p>
    <w:p>
      <w:pPr>
        <w:pStyle w:val="ArticleBody"/>
        <w:jc w:val="left"/>
      </w:pPr>
      <w:r>
        <w:rPr>
          <w:rFonts w:ascii="Times New Roman" w:hAnsi="Times New Roman" w:eastAsia="Times New Roman" w:cs="Times New Roman"/>
        </w:rPr>
        <w:t>Toen Christus werd gedoopt, ging Hij onmiddellijk de woestijn in en vastte veertig dagen, waarna Hij door Satan met drie verzoekingen werd verzocht. Elk van die drie verzoekingen vertegenwoordigt primaire kenmerken van elk van de drie machten die de wereld naar Armageddon voeren. Die drie verzoekingen waren hoogmoed, een kenmerk van de draak; eetlust, een kenmerk van het beest; en vermetelheid, een kenmerk van de valse profeet. Hoogmoed en zelfverheffing worden door Lucifer voorgesteld in de klassieke beschrijving van Jesaja.</w:t>
      </w:r>
    </w:p>
    <w:p>
      <w:pPr>
        <w:pStyle w:val="ArticleScripture"/>
        <w:jc w:val="left"/>
      </w:pPr>
      <w:r>
        <w:rPr>
          <w:rFonts w:ascii="Times New Roman" w:hAnsi="Times New Roman" w:eastAsia="Times New Roman" w:cs="Times New Roman"/>
        </w:rPr>
        <w:t>Hoe zijt gij uit de hemel gevallen, o Lucifer, zoon van de dageraad! Hoe zijt gij ter aarde neergehouwen, gij die de volken krenktet! Want gij hebt in uw hart gezegd: Ik zal opstijgen naar de hemel, ik zal mijn troon verheffen boven de sterren Gods; ook zal ik zetelen op de berg der samenkomst, aan de zijden van het noorden; ik zal opstijgen boven de hoogten der wolken; ik zal de Allerhoogste gelijk zijn. Toch zult gij in het dodenrijk neergestoten worden, in de diepten van de kuil. Wie u zien, zullen u scherp gadeslaan en u aandachtig beschouwen, zeggende: Is dit de man die de aarde deed beven, die koninkrijken deed wankelen? Jesaja 14:12–16.</w:t>
      </w:r>
    </w:p>
    <w:p>
      <w:pPr>
        <w:pStyle w:val="ArticleBody"/>
        <w:jc w:val="left"/>
      </w:pPr>
      <w:r>
        <w:rPr>
          <w:rFonts w:ascii="Times New Roman" w:hAnsi="Times New Roman" w:eastAsia="Times New Roman" w:cs="Times New Roman"/>
        </w:rPr>
        <w:t>Vijfmaal zegt Lucifer in zijn hart: „Ik wil.” Satan, eens de „lichtdrager” (Lucifer) genoemd, die nu alleen nog duisternis draagt, is hij „die de volken deed beven”. Profetisch wordt hij met de „volken” in verband gebracht, want hij is de leider van de boze confederatie der volken en van de confederatie der kooplieden die in Openbaring hoofdstuk zeventien en achttien wordt aangeduid.</w:t>
      </w:r>
    </w:p>
    <w:p>
      <w:pPr>
        <w:pStyle w:val="ArticleScripture"/>
        <w:jc w:val="left"/>
      </w:pPr>
      <w:r>
        <w:rPr>
          <w:rFonts w:ascii="Times New Roman" w:hAnsi="Times New Roman" w:eastAsia="Times New Roman" w:cs="Times New Roman"/>
        </w:rPr>
        <w:t>„Koningen en heersers en gouverneurs hebben zichzelf het merkteken van de antichrist opgelegd, en worden voorgesteld als de draak die heengaat om oorlog te voeren tegen de heiligen—tegen hen die de geboden van God bewaren en het geloof van Jezus hebben.” Testimonies to Ministers, 38.</w:t>
      </w:r>
    </w:p>
    <w:p>
      <w:pPr>
        <w:pStyle w:val="ArticleBody"/>
        <w:jc w:val="left"/>
      </w:pPr>
      <w:r>
        <w:rPr>
          <w:rFonts w:ascii="Times New Roman" w:hAnsi="Times New Roman" w:eastAsia="Times New Roman" w:cs="Times New Roman"/>
        </w:rPr>
        <w:t>Bij Christus’ doop daalde de Heilige Geest neer, als voorafbeelding van de tijd na 11 september 2001. Na Zijn doop verzocht Satan Christus met het aanbod Hem de macht te geven die Satan gebruikt om over de koninkrijken van de wereld te heersen, want bij de val van Adam was Satan de heerser over de koninkrijken van de wereld geworden.</w:t>
      </w:r>
    </w:p>
    <w:p>
      <w:pPr>
        <w:pStyle w:val="ArticleScripture"/>
        <w:jc w:val="left"/>
      </w:pPr>
      <w:r>
        <w:rPr>
          <w:rFonts w:ascii="Times New Roman" w:hAnsi="Times New Roman" w:eastAsia="Times New Roman" w:cs="Times New Roman"/>
        </w:rPr>
        <w:t>En de duivel nam Hem mee naar een hoge berg en toonde Hem in een ogenblik tijds al de koninkrijken der wereld. En de duivel zei tot Hem: U zal ik al deze macht geven en hun heerlijkheid; want die is mij overgegeven, en ik geef haar aan wie ik wil. Indien Gij mij dan zult aanbidden, zal het alles het Uwe zijn. En Jezus antwoordde en zei tot hem: Ga weg achter Mij, satan; want er staat geschreven: De Heere, uw God, zult gij aanbidden, en Hem alleen dienen. Lukas 4:5–8.</w:t>
      </w:r>
    </w:p>
    <w:p>
      <w:pPr>
        <w:pStyle w:val="ArticleBody"/>
        <w:jc w:val="left"/>
      </w:pPr>
      <w:r>
        <w:rPr>
          <w:rFonts w:ascii="Times New Roman" w:hAnsi="Times New Roman" w:eastAsia="Times New Roman" w:cs="Times New Roman"/>
        </w:rPr>
        <w:t>Twee voornaamste kenmerken van het pauselijke Rome (het beest) zijn haar hoererij en het vergiftigde „voedsel” en de drank die zij uitdeelt.</w:t>
      </w:r>
    </w:p>
    <w:p>
      <w:pPr>
        <w:pStyle w:val="ArticleScripture"/>
        <w:jc w:val="left"/>
      </w:pPr>
      <w:r>
        <w:rPr>
          <w:rFonts w:ascii="Times New Roman" w:hAnsi="Times New Roman" w:eastAsia="Times New Roman" w:cs="Times New Roman"/>
        </w:rPr>
        <w:t>Maar Ik heb enkele dingen tegen u, omdat gij die vrouw Izebel, die zichzelf een profetes noemt, laat begaan om Mijn dienstknechten te leren en te verleiden hoererij te bedrijven en van afgodenoffers te eten. Openbaring 2:14.</w:t>
      </w:r>
    </w:p>
    <w:p>
      <w:pPr>
        <w:pStyle w:val="ArticleBody"/>
        <w:jc w:val="left"/>
      </w:pPr>
      <w:r>
        <w:rPr>
          <w:rFonts w:ascii="Times New Roman" w:hAnsi="Times New Roman" w:eastAsia="Times New Roman" w:cs="Times New Roman"/>
        </w:rPr>
        <w:t>Het „voedsel” en de drank die zij verschaft, zijn haar valse leerstellingen.</w:t>
      </w:r>
    </w:p>
    <w:p>
      <w:pPr>
        <w:pStyle w:val="ArticleScripture"/>
        <w:jc w:val="left"/>
      </w:pPr>
      <w:r>
        <w:rPr>
          <w:rFonts w:ascii="Times New Roman" w:hAnsi="Times New Roman" w:eastAsia="Times New Roman" w:cs="Times New Roman"/>
        </w:rPr>
        <w:t>„De grote zonde die Babylon ten laste wordt gelegd, is dat zij ‘alle volken heeft doen drinken van de wijn van de toorn van haar hoererij.’ Deze beker van bedwelming die zij de wereld aanbiedt, vertegenwoordigt de valse leerstellingen die zij heeft aangenomen als gevolg van haar onwettige verbinding met de groten der aarde.” The Great Controversy, 388.</w:t>
      </w:r>
    </w:p>
    <w:p>
      <w:pPr>
        <w:pStyle w:val="ArticleBody"/>
        <w:jc w:val="left"/>
      </w:pPr>
      <w:r>
        <w:rPr>
          <w:rFonts w:ascii="Times New Roman" w:hAnsi="Times New Roman" w:eastAsia="Times New Roman" w:cs="Times New Roman"/>
        </w:rPr>
        <w:t>Het beest van het katholicisme misleidt de wereld ook door haar toverijen, hetgeen wederom iets is dat inwendig wordt ingenomen.</w:t>
      </w:r>
    </w:p>
    <w:p>
      <w:pPr>
        <w:pStyle w:val="ArticleScripture"/>
        <w:jc w:val="left"/>
      </w:pPr>
      <w:r>
        <w:rPr>
          <w:rFonts w:ascii="Times New Roman" w:hAnsi="Times New Roman" w:eastAsia="Times New Roman" w:cs="Times New Roman"/>
        </w:rPr>
        <w:t>En het licht van een lamp zal in u geenszins meer schijnen; en de stem van de bruidegom en van de bruid zal in u geenszins meer gehoord worden; want uw kooplieden waren de groten der aarde; want door uw toverijen zijn alle volken verleid. Openbaring 18:23.</w:t>
      </w:r>
    </w:p>
    <w:p>
      <w:pPr>
        <w:pStyle w:val="ArticleBody"/>
        <w:jc w:val="left"/>
      </w:pPr>
      <w:r>
        <w:rPr>
          <w:rFonts w:ascii="Times New Roman" w:hAnsi="Times New Roman" w:eastAsia="Times New Roman" w:cs="Times New Roman"/>
        </w:rPr>
        <w:t>Het Griekse woord dat als „toverijen” is vertaald, is pharmakeia, wat geneesmiddelen betekent. De gouden beker in haar hand vertegenwoordigt niet alleen een beker om wijn uit te drinken, maar ook de beker waarin haar magische medicinale drankjes worden bereid en toegediend. In de hedendaagse moderne wereld worden die magische drankjes toegediend met naalden, niet zozeer in een beker. Wanneer Satan verschijnt na de spoedig komende zondagswet, zal hij wonderen van genezing verrichten. De wonderen die verbonden waren met de drankjes en valse leerstellingen van het pausdom, werden weergegeven doordat Satan Christus zei een wonder te verrichten door de steen in brood te veranderen.</w:t>
      </w:r>
    </w:p>
    <w:p>
      <w:pPr>
        <w:pStyle w:val="ArticleBody"/>
        <w:jc w:val="left"/>
      </w:pPr>
      <w:r>
        <w:rPr>
          <w:rFonts w:ascii="Times New Roman" w:hAnsi="Times New Roman" w:eastAsia="Times New Roman" w:cs="Times New Roman"/>
        </w:rPr>
        <w:t>De profetische geschiedenis vóór en na de zondagswet bezit dezelfde kenmerken. De beproevingstijd van het beeld van het beest voor het adventisme, die leidt tot de zondagswet in de Verenigde Staten, is een voorafbeelding van de beproevingstijd van het beeld van het beest voor de gehele wereld. Daarom wordt ons meegedeeld dat „dezelfde crisis over ons volk zal komen in alle delen van de wereld.”</w:t>
      </w:r>
    </w:p>
    <w:p>
      <w:pPr>
        <w:pStyle w:val="ArticleBody"/>
        <w:jc w:val="left"/>
      </w:pPr>
      <w:r>
        <w:rPr>
          <w:rFonts w:ascii="Times New Roman" w:hAnsi="Times New Roman" w:eastAsia="Times New Roman" w:cs="Times New Roman"/>
        </w:rPr>
        <w:t>De wonderen van satanische genezingen die door Satan na de zondagswet worden verricht, stellen de „toverijen” voor van de zogenoemde geneeskunde die gedurende de geschiedenis vanaf 11 september 2001 als waar worden opgedrongen. Jezus verklaarde dat „de mens niet zal leven van brood alleen, maar van elk woord van God.” Het „voedsel” van Rome bestaat uit tradities en gebruiken die zij boven het Woord van God stelt.</w:t>
      </w:r>
    </w:p>
    <w:p>
      <w:pPr>
        <w:pStyle w:val="ArticleScripture"/>
        <w:jc w:val="left"/>
      </w:pPr>
      <w:r>
        <w:rPr>
          <w:rFonts w:ascii="Times New Roman" w:hAnsi="Times New Roman" w:eastAsia="Times New Roman" w:cs="Times New Roman"/>
        </w:rPr>
        <w:t>„In de bewegingen die thans in de Verenigde Staten gaande zijn om voor de instellingen en gebruiken van de kerk de steun van de staat te verzekeren, treden protestanten in de voetsporen van de papisten. Ja, meer nog, zij openen de deur voor het pausdom om in het protestantse Amerika de opperheerschappij te herwinnen die het in de Oude Wereld heeft verloren. En wat aan deze beweging nog grotere betekenis verleent, is het feit dat het voornaamste beoogde doel de afdwinging van de zondagsviering is—een gebruik dat bij Rome is ontstaan en dat het als het teken van zijn gezag opeist. Het is de geest van het pausdom—de geest van aanpassing aan wereldse gebruiken, van verering van menselijke overleveringen boven de geboden van God—die de protestantse kerken doordringt en hen ertoe brengt hetzelfde werk van verheffing van de zondag te verrichten dat het pausdom hun is voorgegaan.” De Grote Strijd, 573.</w:t>
      </w:r>
    </w:p>
    <w:p>
      <w:pPr>
        <w:pStyle w:val="ArticleBody"/>
        <w:jc w:val="left"/>
      </w:pPr>
      <w:r>
        <w:rPr>
          <w:rFonts w:ascii="Times New Roman" w:hAnsi="Times New Roman" w:eastAsia="Times New Roman" w:cs="Times New Roman"/>
        </w:rPr>
        <w:t>Overlevering en gewoonte zijn het leerstellige „voedsel” waarmee het beest het Woord van God vervangt, opdat het zijn heidense afgoderij zou kunnen verheffen.</w:t>
      </w:r>
    </w:p>
    <w:p>
      <w:pPr>
        <w:pStyle w:val="ArticleScripture"/>
        <w:jc w:val="left"/>
      </w:pPr>
      <w:r>
        <w:rPr>
          <w:rFonts w:ascii="Times New Roman" w:hAnsi="Times New Roman" w:eastAsia="Times New Roman" w:cs="Times New Roman"/>
        </w:rPr>
        <w:t>Hoe de Roomse Kerk zich van de beschuldiging van afgoderij kan zuiveren, kunnen wij niet inzien. Weliswaar belijdt zij God door middel van deze beelden te aanbidden; zo deden ook de Israëlieten toen zij zich voor het gouden kalf neerbogen. Maar de toorn des Heren ontbrandde tegen hen, en velen werden gedood. God verklaarde hen goddeloze afgodendienaars, en hetzelfde getuigenis wordt heden ten dage in de boeken des hemels opgetekend tegen hen die beelden van heiligen en zogenaamd heilige mannen vereren.</w:t>
      </w:r>
    </w:p>
    <w:p>
      <w:pPr>
        <w:pStyle w:val="ArticleScripture"/>
        <w:jc w:val="left"/>
      </w:pPr>
      <w:r>
        <w:rPr>
          <w:rFonts w:ascii="Times New Roman" w:hAnsi="Times New Roman" w:eastAsia="Times New Roman" w:cs="Times New Roman"/>
        </w:rPr>
        <w:t>“En dit is de godsdienst die protestanten met zo veel welgevallen beginnen te beschouwen, en die zich uiteindelijk met het protestantisme zal verenigen. Deze vereniging zal echter niet tot stand worden gebracht door een verandering in het katholicisme; want Rome verandert nooit. Zij maakt aanspraak op onfeilbaarheid. Het is het protestantisme dat zal veranderen. De aanvaarding van vrijzinnige denkbeelden van zijn kant zal het brengen waar het de hand van het katholicisme kan vatten. ‘De Bijbel, de Bijbel, is de grondslag van ons geloof,’ was de roep van de protestanten in Luthers tijd, terwijl de katholieken riepen: ‘De Vaders, gewoonte, overlevering.’ Nu vinden vele protestanten het moeilijk hun leerstellingen uit de Bijbel te bewijzen, en toch hebben zij niet de morele moed om de waarheid te aanvaarden die een kruis met zich brengt; daarom komen zij snel op de grond van de katholieken terecht en beroepen zij zich, onder aanvoering van de beste argumenten die zij hebben om de waarheid te ontgaan, op het getuigenis van de Vaders en op de gebruiken en voorschriften van mensen. Ja, de protestanten van de negentiende eeuw naderen de katholieken snel in hun ongeloof ten aanzien van de Schriften. Maar er gaapt heden ten dage evenzeer een diepe kloof tussen Rome en het protestantisme van Luther, Cranmer, Ridley, Hooper en de edele schare van martelaren, als er was toen deze mannen het protest aantekenden dat hun de naam van protestanten gaf.”</w:t>
      </w:r>
    </w:p>
    <w:p>
      <w:pPr>
        <w:pStyle w:val="ArticleScripture"/>
        <w:jc w:val="left"/>
      </w:pPr>
      <w:r>
        <w:rPr>
          <w:rFonts w:ascii="Times New Roman" w:hAnsi="Times New Roman" w:eastAsia="Times New Roman" w:cs="Times New Roman"/>
        </w:rPr>
        <w:t>„Christus was een protestant. Hij protesteerde tegen de vormelijke godsdienst van het Joodse volk, dat de raad Gods tegen zichzelf verwierp. Hij zei hun dat zij de geboden van mensen als leerstellingen onderwezen, en dat zij huichelaars en geveinsden waren. Gelijk witgepleisterde graven waren zij van buiten schoon, maar van binnen vol onreinheid en verderf. De Hervormers voeren hun oorsprong terug tot Christus en de apostelen. Zij gingen uit en scheidden zich af van een godsdienst van vormen en ceremoniën. Luther en zijn volgelingen hebben de hervormde godsdienst niet uitgevonden. Zij hebben haar eenvoudig aanvaard zoals zij door Christus en de apostelen werd voorgesteld. De Bijbel wordt ons voorgesteld als een voldoende gids; maar de paus en zijn medewerkers houden hem weg van het volk alsof hij een vloek ware, omdat hij hun aanmatiging aan het licht brengt en hun afgoderij bestraft.” Review and Herald, 1 juni 1886.</w:t>
      </w:r>
    </w:p>
    <w:p>
      <w:pPr>
        <w:pStyle w:val="ArticleBody"/>
        <w:jc w:val="left"/>
      </w:pPr>
      <w:r>
        <w:rPr>
          <w:rFonts w:ascii="Times New Roman" w:hAnsi="Times New Roman" w:eastAsia="Times New Roman" w:cs="Times New Roman"/>
        </w:rPr>
        <w:t>Wonderen van genezing, die de grondslag van het spiritisme vormen, zijn haar handelswaar.</w:t>
      </w:r>
    </w:p>
    <w:p>
      <w:pPr>
        <w:pStyle w:val="ArticleScripture"/>
        <w:jc w:val="left"/>
      </w:pPr>
      <w:r>
        <w:rPr>
          <w:rFonts w:ascii="Times New Roman" w:hAnsi="Times New Roman" w:eastAsia="Times New Roman" w:cs="Times New Roman"/>
        </w:rPr>
        <w:t>Velen trachten geestelijke manifestaties te verklaren door ze geheel toe te schrijven aan bedrog en goochelkunst van de zijde van het medium. Maar hoewel het waar is dat de resultaten van bedriegerij vaak als echte manifestaties zijn voorgesteld, zijn er ook duidelijke vertoningen van bovennatuurlijke macht geweest. Het geheimzinnige kloppen waarmee het moderne spiritisme begon, was niet het gevolg van menselijke goochelkunst of sluwheid, maar het rechtstreekse werk van boze engelen, die aldus een van de succesvolste, zielenverdervende misleidingen invoerden. Velen zullen verstrikt raken door de overtuiging dat het spiritisme louter een menselijk bedrog is; wanneer zij oog in oog worden gebracht met manifestaties die zij niet anders dan als bovennatuurlijk kunnen beschouwen, zullen zij misleid worden en ertoe gebracht worden deze aan te nemen als de grote kracht van God.</w:t>
      </w:r>
    </w:p>
    <w:p>
      <w:pPr>
        <w:pStyle w:val="ArticleScripture"/>
        <w:jc w:val="left"/>
      </w:pPr>
      <w:r>
        <w:rPr>
          <w:rFonts w:ascii="Times New Roman" w:hAnsi="Times New Roman" w:eastAsia="Times New Roman" w:cs="Times New Roman"/>
        </w:rPr>
        <w:t>„Deze personen negeren het getuigenis van de Schriften aangaande de wonderen die door Satan en zijn handlangers zijn verricht. Door satanische hulp werden de magiërs van Farao in staat gesteld het werk van God na te bootsen. Paulus getuigt dat er vóór de tweede komst van Christus soortgelijke openbaringen van satanische macht zullen zijn. De komst van de Heer zal worden voorafgegaan door ‘de werking van de satan met allerlei kracht en tekenen en wonderen der leugen, en met allerlei verleiding der ongerechtigheid.’ 2 Thessalonicenzen 2:9,10. En de apostel Johannes, die de wonderdoende macht beschrijft die zich in de laatste dagen zal openbaren, verklaart: ‘En het doet grote tekenen, zodat het ook vuur uit de hemel laat neerdalen op de aarde voor het oog van de mensen, en het verleidt hen die op de aarde wonen door middel van de tekenen die het macht had te doen.’ Openbaring 13:13, 14. Hier worden niet slechts bedrieglijke kunstgrepen voorzegd. Mensen worden misleid door de wonderen die Satans handlangers macht hebben te doen, niet door die welke zij slechts voorwenden te doen.” The Great Controversy, 553.</w:t>
      </w:r>
    </w:p>
    <w:p>
      <w:pPr>
        <w:pStyle w:val="ArticleBody"/>
        <w:jc w:val="left"/>
      </w:pPr>
      <w:r>
        <w:rPr>
          <w:rFonts w:ascii="Times New Roman" w:hAnsi="Times New Roman" w:eastAsia="Times New Roman" w:cs="Times New Roman"/>
        </w:rPr>
        <w:t>De valse leringen die zijn gebouwd op gebruiken en overleveringen, de spiritistische manifestaties van wonderen, de vervalste medisch-industriële industrie en de vermenging van kerkpolitiek met staatkunde zijn alle kenmerken van het beest van het katholicisme. Hoogmoed is een kenmerk van de macht van de draak. Vermetelheid is het kenmerk van de valse profeet van het afvallige protestantisme.</w:t>
      </w:r>
    </w:p>
    <w:p>
      <w:pPr>
        <w:pStyle w:val="ArticleScripture"/>
        <w:jc w:val="left"/>
      </w:pPr>
      <w:r>
        <w:rPr>
          <w:rFonts w:ascii="Times New Roman" w:hAnsi="Times New Roman" w:eastAsia="Times New Roman" w:cs="Times New Roman"/>
        </w:rPr>
        <w:t>En Jezus, vol van de Heilige Geest, keerde terug van de Jordaan en werd door de Geest naar de woestijn geleid, waar Hij veertig dagen door de duivel verzocht werd. En in die dagen at Hij niets; en toen die voorbij waren, kreeg Hij daarna honger. En de duivel zei tot Hem: Indien Gij de Zoon van God zijt, beveel dan deze steen dat hij brood worde. En Jezus antwoordde hem, zeggende: Er staat geschreven: De mens zal niet van brood alleen leven, maar van alle woord Gods. Lukas 4:1–4.</w:t>
      </w:r>
    </w:p>
    <w:p>
      <w:pPr>
        <w:pStyle w:val="ArticleBody"/>
        <w:jc w:val="left"/>
      </w:pPr>
      <w:r>
        <w:rPr>
          <w:rFonts w:ascii="Times New Roman" w:hAnsi="Times New Roman" w:eastAsia="Times New Roman" w:cs="Times New Roman"/>
        </w:rPr>
        <w:t>Vermetelheid is een zelfstandig naamwoord dat verwijst naar de daad of het geval waarin men iets als waar aanneemt zonder voldoende bewijs of grond. Het houdt in dat men een oordeel velt of een conclusie trekt op basis van onvolledige of ontoereikende informatie. Vermetelheid kan ook een zekere mate van vertrouwen in de eigen aanname impliceren, zelfs wanneer die mogelijk niet geheel gerechtvaardigd is.</w:t>
      </w:r>
    </w:p>
    <w:p>
      <w:pPr>
        <w:pStyle w:val="ArticleBody"/>
        <w:jc w:val="left"/>
      </w:pPr>
      <w:r>
        <w:rPr>
          <w:rFonts w:ascii="Times New Roman" w:hAnsi="Times New Roman" w:eastAsia="Times New Roman" w:cs="Times New Roman"/>
        </w:rPr>
        <w:t>Het afvallige protestantisme heeft de zondag aanvaard als Gods dag van aanbidding zonder enig bewijs ter ondersteuning van die dwaling uit Gods Woord, en zij doen dit terwijl zij bewust belijden dat zij protestanten zijn, wier leus is: „alleen Gods Woord”, of zoals Maarten Luther verkondigde: „Sola Scriptura!” Zij verkiezen haar te aanvaarden op grond van de overleveringen en gebruiken van de Roomse kerk, of wellicht eenvoudig als een geaccepteerde erfenis van hun voorvaderen. Bij de luide roep van de derde engel zal de waarheid dat er uit de Bijbel absoluut geen rechtvaardiging kan worden gegeven voor de aanbidding van de zon, duidelijk worden geopenbaard, en dan zullen zij die in hun dwalende aanmatiging volharden, het merkteken van het beest ontvangen.</w:t>
      </w:r>
    </w:p>
    <w:p>
      <w:pPr>
        <w:pStyle w:val="ArticleScripture"/>
        <w:jc w:val="left"/>
      </w:pPr>
      <w:r>
        <w:rPr>
          <w:rFonts w:ascii="Times New Roman" w:hAnsi="Times New Roman" w:eastAsia="Times New Roman" w:cs="Times New Roman"/>
        </w:rPr>
        <w:t>„Indien het licht van de waarheid u is voorgehouden, waarbij de sabbat van het vierde gebod is geopenbaard en getoond wordt dat er in het Woord van God geen grondslag bestaat voor de zondagsviering, en u toch nog steeds vasthoudt aan de valse sabbat en weigert de sabbat, die God ‘mijn heilige dag’ noemt, te heiligen, dan ontvangt u het merkteken van het beest. Wanneer vindt dit plaats?—Wanneer u gehoorzaamt aan het decreet dat u gebiedt op zondag van arbeid te rusten en God te aanbidden, terwijl u weet dat er in de Bijbel geen enkel woord staat waaruit blijkt dat zondag iets anders is dan een gewone werkdag; dan stemt u erin toe het merkteken van het beest te ontvangen en weigert u het zegel van God. Indien wij dit merkteken op ons voorhoofd of op onze hand ontvangen, dan moeten de oordelen die over de ongehoorzamen zijn uitgesproken op ons neerkomen. Maar het zegel van de levende God wordt geplaatst op hen die gewetensvol de sabbat des Heren houden.” Review and Herald, 27 april 1911.</w:t>
      </w:r>
    </w:p>
    <w:p>
      <w:pPr>
        <w:pStyle w:val="ArticleBody"/>
        <w:jc w:val="left"/>
      </w:pPr>
      <w:r>
        <w:rPr>
          <w:rFonts w:ascii="Times New Roman" w:hAnsi="Times New Roman" w:eastAsia="Times New Roman" w:cs="Times New Roman"/>
        </w:rPr>
        <w:t>De algemeen erkende zwakheid van de Republikeinse partij is hun bereidheid te veronderstellen dat hun politieke tegenstanders billijk en eerlijk zijn, terwijl de vruchten van de Democratische partij duidelijk openbaren dat zij kinderen zijn van de vader der leugen. Herhaaldelijk en consequent nemen de Republikeinen hun politieke tegenstanders op hun woord, terwijl hun keer op keer is getoond dat hun tegenstanders nooit hun woord houden. Zij schrijven eerlijke beweegredenen toe aan hen die herhaaldelijk geen enkele rationele rechtvaardiging hebben geopenbaard ter ondersteuning van de gebrekkige projecties van de Republikeinen ten aanzien van verwachte eerlijkheid en integriteit. Het is ook waar dat vele Republikeinen weigeren beginselvastheid te betrachten vanwege persoonlijk financieel gewin, of wegens geheime immorele omstandigheden die maken dat zij gemakkelijk kunnen worden gemanipuleerd, maar het voornaamste profetische kenmerk van de Republikeinse partij is presumptie.</w:t>
      </w:r>
    </w:p>
    <w:p>
      <w:pPr>
        <w:pStyle w:val="ArticleBody"/>
        <w:jc w:val="left"/>
      </w:pPr>
      <w:r>
        <w:rPr>
          <w:rFonts w:ascii="Times New Roman" w:hAnsi="Times New Roman" w:eastAsia="Times New Roman" w:cs="Times New Roman"/>
        </w:rPr>
        <w:t>Het is de eigenschap van aanmatiging, die profetisch wordt aangeduid in afvallige protestanten, welke hun toestaat voor te wenden dat zij het hogere morele en politieke standpunt hebben ingenomen, terwijl zij in werkelijkheid hun burgerlijke verantwoordelijkheden hebben prijsgegeven onder de ijdele verwachting dat hun politieke tegenstanders woord zullen houden. De zeer gangbare definitie van waanzin luidt dat men steeds opnieuw hetzelfde probeert te doen, terwijl men een andere uitkomst verwacht; toch betogen de Republikeinen dat het de Democraten zijn die met waanzin zijn besmet, zoals die zich openbaart in hun haat jegens Trump.</w:t>
      </w:r>
    </w:p>
    <w:p>
      <w:pPr>
        <w:pStyle w:val="ArticleBody"/>
        <w:jc w:val="left"/>
      </w:pPr>
      <w:r>
        <w:rPr>
          <w:rFonts w:ascii="Times New Roman" w:hAnsi="Times New Roman" w:eastAsia="Times New Roman" w:cs="Times New Roman"/>
        </w:rPr>
        <w:t>Toch wordt de waanzin van de Republikeinen herhaaldelijk geïllustreerd doordat zij instemmen met compromissen, uitgaande van de veronderstelling dat compromis het werk van het wetgevingsproces is, terwijl hun politieke compromissen, die zij naar eigen zeggen baseren op het beginsel van „het wetgevingsproces”, worden gesloten met een groepering die nooit compromissen sluit. Democraten geven in het politieke proces alleen terrein prijs wanneer zij door de aantallen die tegen hen zijn, volledig worden beteugeld. Zij hebben nooit blijk gegeven van een oprechte inzet om binnen het politieke proces naar een middenweg toe te werken. De waanzin van de Republikeinen is hun herhaaldelijke optimistische verwachting ten aanzien van anderen, die volstrekt ongegrond is.</w:t>
      </w:r>
    </w:p>
    <w:p>
      <w:pPr>
        <w:pStyle w:val="ArticleBody"/>
        <w:jc w:val="left"/>
      </w:pPr>
      <w:r>
        <w:rPr>
          <w:rFonts w:ascii="Times New Roman" w:hAnsi="Times New Roman" w:eastAsia="Times New Roman" w:cs="Times New Roman"/>
        </w:rPr>
        <w:t>Verreweg het merendeel van degenen die Donald Trump steunen, zal getuigen van het feit dat Trumps slechtste eigenschap zijn bereidheid is om mannen te aanvaarden als ondersteuners van zijn agenda, terwijl het beschikbare bewijs aantoont dat het geheel en al vermetelheid van Trumps kant was om die keuze te maken. Vermetelheid is het profetische kenmerk van het afvallige protestantisme. Satan verzocht Christus door de Bijbel te citeren, maar door dit te doen verdraaide Satan de passage tot een ongerechtvaardigde en onschriftuurlijke beproeving.</w:t>
      </w:r>
    </w:p>
    <w:p>
      <w:pPr>
        <w:pStyle w:val="ArticleScripture"/>
        <w:jc w:val="left"/>
      </w:pPr>
      <w:r>
        <w:rPr>
          <w:rFonts w:ascii="Times New Roman" w:hAnsi="Times New Roman" w:eastAsia="Times New Roman" w:cs="Times New Roman"/>
        </w:rPr>
        <w:t>En hij bracht Hem naar Jeruzalem, en stelde Hem op een tinne van de tempel, en zei tot Hem: Indien Gij de Zoon van God zijt, werp Uzelf vanhier neer; want er is geschreven: Hij zal Zijn engelen aangaande U bevel geven, om U te bewaren; en zij zullen U op de handen dragen, opdat Gij niet te eniger tijd Uw voet aan een steen stoot. En Jezus antwoordde en zei tot hem: Er is gezegd: Gij zult de Heere, uw God, niet verzoeken. Lukas 4:9–12.</w:t>
      </w:r>
    </w:p>
    <w:p>
      <w:pPr>
        <w:pStyle w:val="ArticleBody"/>
        <w:jc w:val="left"/>
      </w:pPr>
      <w:r>
        <w:rPr>
          <w:rFonts w:ascii="Times New Roman" w:hAnsi="Times New Roman" w:eastAsia="Times New Roman" w:cs="Times New Roman"/>
        </w:rPr>
        <w:t>Bij de spoedig komende zondagswet zullen het de protestanten van de Verenigde Staten zijn die het bijbelse gebod om op de sabbatdag van arbeid te rusten zullen aangrijpen en het gebod om God te aanbidden op de sabbat van de zevende dag zullen verdraaien tot een verzonnen gebod dat het in werkelijkheid de dag van de zon van het heidendom is waarop mensen geacht worden te aanbidden. Zij zullen een bijbelgedeelte verdraaien tot een ongegronde en onschriftuurlijke toets.</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„Ik zag dat het beest met de twee horens de mond van een draak had, en dat zijn macht in zijn hoofd was, en dat het decreet uit zijn mond zou uitgaan. Vervolgens zag ik de Moeder der Hoeren; dat de moeder niet de dochters was, maar van hen gescheiden en van hen onderscheiden. Zij heeft haar dag gehad, en die is voorbij, en haar dochters, de protestantse sekten, waren de volgende die op het toneel kwamen en dezelfde gezindheid aan de dag legden als de moeder had toen zij de heiligen vervolgde. Ik zag dat, naarmate de moeder in macht achteruitging, de dochters waren gegroeid, en weldra zullen zij de macht uitoefenen die eens door de moeder werd uitgeoefend.</w:t>
      </w:r>
    </w:p>
    <w:p>
      <w:pPr>
        <w:pStyle w:val="ArticleScripture"/>
        <w:jc w:val="left"/>
      </w:pPr>
      <w:r>
        <w:rPr>
          <w:rFonts w:ascii="Times New Roman" w:hAnsi="Times New Roman" w:eastAsia="Times New Roman" w:cs="Times New Roman"/>
        </w:rPr>
        <w:t>‘Ik zag dat de naamkerk en naam-Adventisten, evenals Judas, ons aan de katholieken zouden verraden om hun invloed te verkrijgen teneinde tegen de waarheid op te treden. De heiligen zullen dan een onopvallend volk zijn, weinig bekend bij de katholieken; maar de kerken en naam-Adventisten die van ons geloof en onze gewoonten weten (want zij haatten ons omwille van de sabbat, omdat zij die niet konden weerleggen), zullen de heiligen verraden en hen bij de katholieken aangeven als degenen die de instellingen van het volk veronachtzamen; dat wil zeggen dat zij de sabbat houden en de zondag veronachtzamen.</w:t>
      </w:r>
    </w:p>
    <w:p>
      <w:pPr>
        <w:pStyle w:val="ArticleScripture"/>
        <w:jc w:val="left"/>
      </w:pPr>
      <w:r>
        <w:rPr>
          <w:rFonts w:ascii="Times New Roman" w:hAnsi="Times New Roman" w:eastAsia="Times New Roman" w:cs="Times New Roman"/>
        </w:rPr>
        <w:t>“Dan gebieden de katholieken de protestanten voort te gaan en vaardigen zij een decreet uit dat allen die niet de eerste dag van de week in plaats van de zevende dag zullen onderhouden, gedood zullen worden. En de katholieken, wier aantal groot is, zullen de protestanten terzijde staan. De katholieken zullen hun macht geven aan het beeld van het beest. En de protestanten zullen werken zoals hun moeder vóór hen werkte om de heiligen te vernietigen. Maar voordat hun decreet vrucht draagt of voortbrengt, zullen de heiligen bevrijd worden door de Stem van God.” Spalding and Magan, 1, 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Honderdachtentwintig</dc:title>
  <dc:subject>De profetische betekenis van Christus’ doop en verzoeking: onthulling van de kenmerken van drie wereldmachten</dc:subject>
  <dc:creator>Jeff Pippenger</dc:creator>
  <cp:keywords/>
  <dc:description>Generated by ArticleDigger from daniel\128_daniel.json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