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Honderddrieënveertig</w:t>
      </w:r>
    </w:p>
    <w:p>
      <w:pPr>
        <w:pStyle w:val="ArticleSubtitle"/>
        <w:jc w:val="left"/>
      </w:pPr>
      <w:r>
        <w:rPr>
          <w:rFonts w:ascii="Arial" w:hAnsi="Arial" w:eastAsia="Arial" w:cs="Arial"/>
        </w:rPr>
        <w:t>Het onthullen van profetische patronen: de laatste president en het beeld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Het eerste koninkrijk van de Bijbelse profetie was Babylon, en in het profetische getuigenis van Babylon werden de eerste en laatste koningen nadrukkelijk en doelbewust gebruikt als profetische symbolen. In het tweede koninkrijk van Medo-Perzië werden de eerste twee koningen, van wie er één de koning was die het eerste van drie besluiten uitvaardigde die het oude Israël toestonden naar Jeruzalem terug te keren, en de daaropvolgende twee koningen die het tweede en derde besluit uitvaardigden, nadrukkelijk geïdentificeerd. Evenzo werden de machtige koning, vertegenwoordigd door Alexander de Grote, en de generaals en koningen die volgden in de geschiedenis van het derde koninkrijk van Griekenland, in het profetische woord geïdentificeerd. Het vierde koninkrijk van het heidense Rome richt zich specifiek op de heersers en keizers van dat koninkrijk.</w:t>
      </w:r>
    </w:p>
    <w:p>
      <w:pPr>
        <w:pStyle w:val="ArticleBody"/>
        <w:jc w:val="left"/>
      </w:pPr>
      <w:r>
        <w:rPr>
          <w:rFonts w:ascii="Times New Roman" w:hAnsi="Times New Roman" w:eastAsia="Times New Roman" w:cs="Times New Roman"/>
        </w:rPr>
        <w:t>Alle koningen van Israël, zowel van het noordelijke als van het zuidelijke koninkrijk, werden geïdentificeerd, en allen zijn symbolen binnen Gods profetische Woord, evenals de Assyrische koningen en de farao’s van Egypte. Het denkbeeld dat Gods profetische Woord daadwerkelijk de presidenten van de Verenigde Staten zou aanspreken, kan vergezocht klinken voor hen die ogen hebben maar niet kunnen zien, en oren maar niet kunnen verstaan. Maar het is in werkelijkheid nog absurder te menen dat God de presidenten van het beest uit de aarde van Openbaring dertien niet zou aanspreken, wanneer dit het voornaamste referentiepunt is voor de profetieën van de laatste dagen.</w:t>
      </w:r>
    </w:p>
    <w:p>
      <w:pPr>
        <w:pStyle w:val="ArticleBody"/>
        <w:jc w:val="left"/>
      </w:pPr>
      <w:r>
        <w:rPr>
          <w:rFonts w:ascii="Times New Roman" w:hAnsi="Times New Roman" w:eastAsia="Times New Roman" w:cs="Times New Roman"/>
        </w:rPr>
        <w:t>De laatste president van de Verenigde Staten zou uit profetische noodzaak getypeerd moeten worden door de eerste president van de Verenigde Staten. Als de laatste Republikeinse president zou hij uit profetische noodzaak getypeerd moeten worden door de eerste Republikeinse president. Als de laatste president in de geschiedenis van de laatste hervormingsbeweging is hij ook getypeerd door de eerste president van die profetische periode. Als de president die zou regeren gedurende de laatste en derde wereldoorlog, zou hij ook getypeerd zijn door de presidenten die regeerden tijdens de eerste en tweede wereldoorlog.</w:t>
      </w:r>
    </w:p>
    <w:p>
      <w:pPr>
        <w:pStyle w:val="ArticleBody"/>
        <w:jc w:val="left"/>
      </w:pPr>
      <w:r>
        <w:rPr>
          <w:rFonts w:ascii="Times New Roman" w:hAnsi="Times New Roman" w:eastAsia="Times New Roman" w:cs="Times New Roman"/>
        </w:rPr>
        <w:t>De drie wereldoorlogen die zich alle in de Amerikaanse geschiedenis voordoen, vertegenwoordigen een drievoudige toepassing van de profetie. De derde wereldoorlog, waarin Joe Biden de aarde thans binnenleidt, is voorafgeschaduwd door de Eerste Wereldoorlog en de Tweede Wereldoorlog. Tegelijkertijd leidt Biden de Verenigde Staten een tweede Burgeroorlog binnen. In de komende maanden zullen de profetische bewegingen die verband houden met de tweede Burgeroorlog en de derde wereldoorlog slechts in hevigheid toenemen, als een vrouw in barensnood.</w:t>
      </w:r>
    </w:p>
    <w:p>
      <w:pPr>
        <w:pStyle w:val="ArticleBody"/>
        <w:jc w:val="left"/>
      </w:pPr>
      <w:r>
        <w:rPr>
          <w:rFonts w:ascii="Times New Roman" w:hAnsi="Times New Roman" w:eastAsia="Times New Roman" w:cs="Times New Roman"/>
        </w:rPr>
        <w:t>Het beroemde citaat uit de escalatie van de crisis van de Tweede Wereldoorlog, van Martin Niemöller, een Duitse theoloog en luthers predikant, luidde: “Eerst kwamen zij voor de socialisten, en ik sprak mij niet uit—omdat ik geen socialist was. Toen kwamen zij voor de vakbondsleden, en ik sprak mij niet uit—omdat ik geen vakbondslid was. Toen kwamen zij voor de Joden, en ik sprak mij niet uit—omdat ik geen Jood was. Toen kwamen zij voor mij—en er was niemand meer over om voor mij te spreken.” Terwijl de tijd onophoudelijk voortschrijdt, zullen wij op deze huidige geschiedenis terugkijken en erkennen dat de handelingen die nu plaatsvinden werkelijk de eerste stappen waren van de laatste oorlogen van de profetische geschiedenis.</w:t>
      </w:r>
    </w:p>
    <w:p>
      <w:pPr>
        <w:pStyle w:val="ArticleBody"/>
        <w:jc w:val="left"/>
      </w:pPr>
      <w:r>
        <w:rPr>
          <w:rFonts w:ascii="Times New Roman" w:hAnsi="Times New Roman" w:eastAsia="Times New Roman" w:cs="Times New Roman"/>
        </w:rPr>
        <w:t>In de profetische periode die wordt voorgesteld van 1776 tot 1798, waarin de Onafhankelijkheidsverklaring, de Grondwet en de Alien and Sedition Acts de wegmerken waren, wordt de geschiedenis van 11 september 2001 tot het moment waarop de Verenigde Staten als een draak spreken, voorgesteld. 11 september 2001 was een keerpunt, en de Onafhankelijkheidsverklaring stemt met die datum overeen. De Onafhankelijkheidsverklaring markeert ook de Revolutionaire Oorlog en duidt aan dat de Patriot Act van 2001 een geestelijke herhaling van die oorlog begint. Het woord „revolutie” betekent een volledige cirkel maken.</w:t>
      </w:r>
    </w:p>
    <w:p>
      <w:pPr>
        <w:pStyle w:val="ArticleBody"/>
        <w:jc w:val="left"/>
      </w:pPr>
      <w:r>
        <w:rPr>
          <w:rFonts w:ascii="Times New Roman" w:hAnsi="Times New Roman" w:eastAsia="Times New Roman" w:cs="Times New Roman"/>
        </w:rPr>
        <w:t>In de periode van 1776 tot 1798 verwierp de Revolutionaire Oorlog de koninklijke macht van Engeland, en alle koningen in het algemeen. De Grondwet legde niet alleen beperkingen op aan de koninklijke macht, maar even beslist ook aan de pauselijke macht. Tegen 1798 was de cirkel (revolutie) voltooid door wetten die koninklijk gezag verleenden aan een president.</w:t>
      </w:r>
    </w:p>
    <w:p>
      <w:pPr>
        <w:pStyle w:val="ArticleBody"/>
        <w:jc w:val="left"/>
      </w:pPr>
      <w:r>
        <w:rPr>
          <w:rFonts w:ascii="Times New Roman" w:hAnsi="Times New Roman" w:eastAsia="Times New Roman" w:cs="Times New Roman"/>
        </w:rPr>
        <w:t>De Patriot Act markeert een revolutie (een wiel) die reikt tot het aardbeest dat spreekt als een draak, waar ook de pauselijke macht wordt hersteld. Het eerste wiel van 1776 tot 1798 duidt op een profetische revolutie die leidt tot het herstel van koninklijke macht, en de revolutie waarvan het een voorafbeelding is, duidt op een revolutie die leidt tot het herstel van pauselijke macht. De tweede Revolutionaire Oorlog is gaande sinds 11 september 2001. Waarom zou die anders de Patriot Act worden genoemd?</w:t>
      </w:r>
    </w:p>
    <w:p>
      <w:pPr>
        <w:pStyle w:val="ArticleBody"/>
        <w:jc w:val="left"/>
      </w:pPr>
      <w:r>
        <w:rPr>
          <w:rFonts w:ascii="Times New Roman" w:hAnsi="Times New Roman" w:eastAsia="Times New Roman" w:cs="Times New Roman"/>
        </w:rPr>
        <w:t>Voordat wij ingaan op de oorlogen die zich voordoen in de geschiedenis van de laatste president, zullen wij verder de profetische kenmerken van het beeld van het beest behandelen. Het is belangrijk de omstandigheden te onderkennen die bestaan bij de vorming van het beeld van het beest, tijdens de laatste president. Die president moet een Republikeinse president zijn die verwikkeld is in een strijd met krachten die verbonden zijn met de macht van de draak. Hij moet de laatste zijn, en derhalve de achtste president in een periode van acht presidenten. In de twee beginperioden van de Verenigde Staten, de twee Continentale Congressen, werden beide perioden vertegenwoordigd door acht presidenten, en in beide perioden werd één van de acht presidenten aangeduid als behorend tot de zeven. Derhalve moet, op grond van twee getuigen aan het begin, de laatste president de achtste president zijn, die uit de zeven is.</w:t>
      </w:r>
    </w:p>
    <w:p>
      <w:pPr>
        <w:pStyle w:val="ArticleBody"/>
        <w:jc w:val="left"/>
      </w:pPr>
      <w:r>
        <w:rPr>
          <w:rFonts w:ascii="Times New Roman" w:hAnsi="Times New Roman" w:eastAsia="Times New Roman" w:cs="Times New Roman"/>
        </w:rPr>
        <w:t>Alleen Donald Trump vervult deze profetische elementen. Om de profetische context die Donald Trump op het punt staat te erven ten volle te begrijpen, is het noodzakelijk te begrijpen dat profetisch gezien de eerste twee Wereldoorlogen in de Derde Wereldoorlog worden vertegenwoordigd, en dat de profetische kenmerken van die oorlogen eveneens spreken over de context die Trump op het punt staat te erven. Dat gezegd zijnde, passen wij de drievoudige toepassing van de drie Wereldoorlogen nog niet toe.</w:t>
      </w:r>
    </w:p>
    <w:p>
      <w:pPr>
        <w:pStyle w:val="ArticleBody"/>
        <w:jc w:val="left"/>
      </w:pPr>
      <w:r>
        <w:rPr>
          <w:rFonts w:ascii="Times New Roman" w:hAnsi="Times New Roman" w:eastAsia="Times New Roman" w:cs="Times New Roman"/>
        </w:rPr>
        <w:t>De escalerende oorlogvoering die door de islam wordt teweeggebracht, en de daaruit voortvloeiende financiële problemen, zijn het middel waardoor de islam van het derde wee de rol van de valse profeet vervult bij de vorming van het beeld van het beest in de Verenigde Staten. De „ezel”, die de valse profeet van de islam is, draagt de valse profeet van de Verenigde Staten naar „Jeruzalem”, zoals de ezel Christus naar Jeruzalem droeg. Op die reis wordt een profetische omgeving geschapen die de vervullingen van vroegere voorspellingen voortbrengt. In 1798 werden de Alien and Sedition Acts „gesproken” bij het prille begin van de geschiedenis van het aardbeest dat als een lam zou beginnen en eindigen met te spreken als een draak. Er waren vier wetten vertegenwoordigd in de Alien and Sedition Acts.</w:t>
      </w:r>
    </w:p>
    <w:p>
      <w:pPr>
        <w:pStyle w:val="ArticleBody"/>
        <w:jc w:val="left"/>
      </w:pPr>
      <w:r>
        <w:rPr>
          <w:rFonts w:ascii="Times New Roman" w:hAnsi="Times New Roman" w:eastAsia="Times New Roman" w:cs="Times New Roman"/>
        </w:rPr>
        <w:t>De Naturalisatiewet: deze wet verlengde de vereiste verblijfsduur voor het Amerikaans staatsburgerschap.</w:t>
      </w:r>
    </w:p>
    <w:p>
      <w:pPr>
        <w:pStyle w:val="ArticleBody"/>
        <w:jc w:val="left"/>
      </w:pPr>
      <w:r>
        <w:rPr>
          <w:rFonts w:ascii="Times New Roman" w:hAnsi="Times New Roman" w:eastAsia="Times New Roman" w:cs="Times New Roman"/>
        </w:rPr>
        <w:t>De Wet inzake Vreemdelingenvrienden: Deze wet verleende de president de bevoegdheid om niet-staatsburgers die in tijden van vrede als „gevaarlijk voor de vrede en veiligheid van de Verenigde Staten” werden beschouwd, uit te wijzen. Zij stelde de regering in staat buitenlandse onderdanen zonder behoorlijke rechtsgang te arresteren en uit te zetten.</w:t>
      </w:r>
    </w:p>
    <w:p>
      <w:pPr>
        <w:pStyle w:val="ArticleBody"/>
        <w:jc w:val="left"/>
      </w:pPr>
      <w:r>
        <w:rPr>
          <w:rFonts w:ascii="Times New Roman" w:hAnsi="Times New Roman" w:eastAsia="Times New Roman" w:cs="Times New Roman"/>
        </w:rPr>
        <w:t>De Vreemdelingenvijandenwet: deze wet machtigde de president om in oorlogstijd alle mannelijke burgers van een vijandige natie in hechtenis te nemen en te deporteren.</w:t>
      </w:r>
    </w:p>
    <w:p>
      <w:pPr>
        <w:pStyle w:val="ArticleBody"/>
        <w:jc w:val="left"/>
      </w:pPr>
      <w:r>
        <w:rPr>
          <w:rFonts w:ascii="Times New Roman" w:hAnsi="Times New Roman" w:eastAsia="Times New Roman" w:cs="Times New Roman"/>
        </w:rPr>
        <w:t>De Sedition Act: de meest controversiële van de vier; de Sedition Act stelde het strafbaar om valse, schandelijke of kwaadwillige geschriften tegen de regering van de Verenigde Staten of haar ambtenaren te publiceren. In feite stelde zij kritiek op de regering strafbaar.</w:t>
      </w:r>
    </w:p>
    <w:p>
      <w:pPr>
        <w:pStyle w:val="ArticleBody"/>
        <w:jc w:val="left"/>
      </w:pPr>
      <w:r>
        <w:rPr>
          <w:rFonts w:ascii="Times New Roman" w:hAnsi="Times New Roman" w:eastAsia="Times New Roman" w:cs="Times New Roman"/>
        </w:rPr>
        <w:t>De campagne van Donald Trump is grotendeels gebaseerd op zijn belofte de “muur” af te bouwen, waarmee hij in zijn vorige ambtstermijn als president is begonnen. Hij heeft verklaard dat de grootste deportatie in de menselijke geschiedenis zal plaatsvinden wanneer hij in 2024 wordt verkozen. Trump bezit een persoonlijke eigenschap die hem van iedere andere politicus op het toneel van de Amerikaanse politiek onderscheidt. Hij houdt zijn campagnebeloften, of tracht die op zijn minst na te komen. De Alien and Sedition Acts vormen wetgeving die volkomen in overeenstemming is met zijn belofte van deportaties.</w:t>
      </w:r>
    </w:p>
    <w:p>
      <w:pPr>
        <w:pStyle w:val="ArticleBody"/>
        <w:jc w:val="left"/>
      </w:pPr>
      <w:r>
        <w:rPr>
          <w:rFonts w:ascii="Times New Roman" w:hAnsi="Times New Roman" w:eastAsia="Times New Roman" w:cs="Times New Roman"/>
        </w:rPr>
        <w:t>Een van Trumps zwaarste beschuldigingen met betrekking tot het diepgewortelde politieke establishment van DC, dat hij bestempelde als het “moeras”, met al zijn corrupte, immorele en gecompromitteerde politici, beroepsbureaucraten, alfabetagentschappen en miljardairs-financiers, betreft het “nepnieuws” dat wordt voortgebracht door de moderne manifestatie van Hitlers Rijksministerie voor Volksvoorlichting en Propaganda, en dat tegenwoordig de MSM, Mainstream Media, wordt genoemd. De Alien and Sedition Acts vormen wetten die volmaakt aansluiten bij zijn haat jegens “nepnieuws”. Jezus illustreert altijd het einde van een zaak met het begin van een zaak.</w:t>
      </w:r>
    </w:p>
    <w:p>
      <w:pPr>
        <w:pStyle w:val="ArticleBody"/>
        <w:jc w:val="left"/>
      </w:pPr>
      <w:r>
        <w:rPr>
          <w:rFonts w:ascii="Times New Roman" w:hAnsi="Times New Roman" w:eastAsia="Times New Roman" w:cs="Times New Roman"/>
        </w:rPr>
        <w:t>De eerste Republikeinse president werd gedwongen het hoofd te bieden aan een Burgeroorlog die Buchanan, de Democratische voorganger van Lincoln, had veroorzaakt. Daarbij schortte Lincoln het recht van habeas corpus op. Habeas corpus is een rechtsbeginsel dat het recht van een individu beschermt om zijn detentie of gevangenschap voor de rechtbank aan te vechten. Het is een fundamenteel juridisch recht dat waarborgt dat iemand niet zonder een wettige reden in hechtenis kan worden gehouden. Wanneer namens een gedetineerde een writ of habeas corpus wordt ingediend, verplicht dit de overheid om tegenover een rechtbank rechtvaardiging voor diens detentie te verschaffen.</w:t>
      </w:r>
    </w:p>
    <w:p>
      <w:pPr>
        <w:pStyle w:val="ArticleBody"/>
        <w:jc w:val="left"/>
      </w:pPr>
      <w:r>
        <w:rPr>
          <w:rFonts w:ascii="Times New Roman" w:hAnsi="Times New Roman" w:eastAsia="Times New Roman" w:cs="Times New Roman"/>
        </w:rPr>
        <w:t>Tijdens de Amerikaanse Burgeroorlog schortte Lincoln in bepaalde delen van de Verenigde Staten het recht op habeas corpus op als oorlogsmaatregel. Voor het eerst schortte hij habeas corpus op in Maryland in april 1861, en later breidde hij de opschorting uit tot delen van het Middenwesten. Deze maatregel werd genomen om de orde te handhaven en afwijkende stemmen te onderdrukken in gebieden waar sterke separatistische of Geconfedereerde sympathieën (Democraten) bestonden, en om inmenging in de oorlogsinspanning van de Unie te voorkomen.</w:t>
      </w:r>
    </w:p>
    <w:p>
      <w:pPr>
        <w:pStyle w:val="ArticleBody"/>
        <w:jc w:val="left"/>
      </w:pPr>
      <w:r>
        <w:rPr>
          <w:rFonts w:ascii="Times New Roman" w:hAnsi="Times New Roman" w:eastAsia="Times New Roman" w:cs="Times New Roman"/>
        </w:rPr>
        <w:t>Lincolns opschorting van het habeas corpus was omstreden en riep ingrijpende constitutionele vragen op, aangezien zij een tijdelijke opschorting inhield van een fundamentele burgerlijke vrijheid die door de Grondwet van de Verenigde Staten wordt gewaarborgd. De Grondwet staat de opschorting van het writ of habeas corpus toe „wanneer in Gevallen van Opstand of Invasie de openbare Veiligheid dit kan vereisen” (Artikel I, Sectie 9).</w:t>
      </w:r>
    </w:p>
    <w:p>
      <w:pPr>
        <w:pStyle w:val="ArticleBody"/>
        <w:jc w:val="left"/>
      </w:pPr>
      <w:r>
        <w:rPr>
          <w:rFonts w:ascii="Times New Roman" w:hAnsi="Times New Roman" w:eastAsia="Times New Roman" w:cs="Times New Roman"/>
        </w:rPr>
        <w:t>Lincoln verdedigde zijn handelen als noodzakelijk voor het behoud van de Unie en de nationale veiligheid in een tijd van oorlog. Het Congres nam in 1863 de Habeas Corpus Suspension Act aan, waarmee Lincolns opschorting van habeas corpus met terugwerkende kracht werd geautoriseerd en in bepaalde procedures voor militaire detentie werd voorzien. Habeas corpus werd in de jaren na de Burgeroorlog geleidelijk hersteld naarmate het conflict ten einde liep en het land terugkeerde tot een toestand van vrede.</w:t>
      </w:r>
    </w:p>
    <w:p>
      <w:pPr>
        <w:pStyle w:val="ArticleBody"/>
        <w:jc w:val="left"/>
      </w:pPr>
      <w:r>
        <w:rPr>
          <w:rFonts w:ascii="Times New Roman" w:hAnsi="Times New Roman" w:eastAsia="Times New Roman" w:cs="Times New Roman"/>
        </w:rPr>
        <w:t>In 1871 schortte president Ulysses S. Grant (een Republikein) eveneens het habeas corpus op in negen districten in South Carolina tijdens het schrikbewind van de Ku Klux Klan (Democraten) in het tijdperk van de Reconstructie. Deze opschorting was gericht op het bestrijden van geweld en het beschermen van de burgerrechten van pas bevrijde Afro-Amerikanen.</w:t>
      </w:r>
    </w:p>
    <w:p>
      <w:pPr>
        <w:pStyle w:val="ArticleBody"/>
        <w:jc w:val="left"/>
      </w:pPr>
      <w:r>
        <w:rPr>
          <w:rFonts w:ascii="Times New Roman" w:hAnsi="Times New Roman" w:eastAsia="Times New Roman" w:cs="Times New Roman"/>
        </w:rPr>
        <w:t>In 1942 ondertekende president Franklin D. Roosevelt (een Democraat) tijdens de Tweede Wereldoorlog Executive Order 9066, die de gedwongen verplaatsing en internering toestond van Japans-Amerikanen die aan de Westkust woonden. Hoewel dit technisch gezien habeas corpus niet opschortte, leidde het tot de detentie van Japans-Amerikanen zonder een behoorlijke rechtsgang, en hun wettelijke rechten werden ernstig aangetast.</w:t>
      </w:r>
    </w:p>
    <w:p>
      <w:pPr>
        <w:pStyle w:val="ArticleBody"/>
        <w:jc w:val="left"/>
      </w:pPr>
      <w:r>
        <w:rPr>
          <w:rFonts w:ascii="Times New Roman" w:hAnsi="Times New Roman" w:eastAsia="Times New Roman" w:cs="Times New Roman"/>
        </w:rPr>
        <w:t>Toen gaf Bush de laatste (een globalistische Republikein) in 2001, na de terroristische aanslagen van 11 september, toestemming tot de detentie van vermoedelijke vijandelijke strijders in Guantánamo Bay en andere faciliteiten. De detentie van deze personen en hun juridische status werden onderwerp van rechtszaken in verband met habeas corpus.</w:t>
      </w:r>
    </w:p>
    <w:p>
      <w:pPr>
        <w:pStyle w:val="ArticleBody"/>
        <w:jc w:val="left"/>
      </w:pPr>
      <w:r>
        <w:rPr>
          <w:rFonts w:ascii="Times New Roman" w:hAnsi="Times New Roman" w:eastAsia="Times New Roman" w:cs="Times New Roman"/>
        </w:rPr>
        <w:t>Toen in 2021 de Pelosi-processen (een Democraat) van 6 januari plaatsvonden, zetten zij het concept voort van de opschorting van habeas corpus, de afschaffing van een behoorlijke rechtsgang en de invoering van ongrondwettige internering. De Pelosi-processen van 2021 onderscheiden zich hierdoor dat het de eerste keer was dat de wettelijke rechten van Amerikaanse burgers terzijde werden geschoven voor louter politieke doeleinden. Elke andere keer was er een daadwerkelijke oorlog of opstand die specifieke vijandelijke onderdanen aanwees. De vijanden in de Pelosi-processen waren eenvoudigweg de vijanden van de door de draak geïnspireerde globalisten. Het is belangrijk de profetische tendens te onderkennen van de kwesties die samenhangen met de omverwerping van de Grondwet, want dit zijn de gebeurtenissen die de vorming van het beeld van het beest aanwijzen, en dat is de grote beproeving voor het volk van God.</w:t>
      </w:r>
    </w:p>
    <w:p>
      <w:pPr>
        <w:pStyle w:val="ArticleBody"/>
        <w:jc w:val="left"/>
      </w:pPr>
      <w:r>
        <w:rPr>
          <w:rFonts w:ascii="Times New Roman" w:hAnsi="Times New Roman" w:eastAsia="Times New Roman" w:cs="Times New Roman"/>
        </w:rPr>
        <w:t>Het doet er niet toe of Pelosi uw heldin is, of Trump uw kampioen; het doet ertoe dat u de naderende crisis onderkent en de juiste voorbereiding treft. Zij die in de komende crisis overwinnen, zijn burgers van het hemelse Jeruzalem, en alle machten die van de wet van God zijn afgevallen, staan op het punt zich te verenigen, zoals de Sadduceeën (Democraten) en Farizeeën (Republikeinen) zich verenigden tegen de getrouwe kinderen van God wanneer het beeld van het beest wordt gevormd.</w:t>
      </w:r>
    </w:p>
    <w:p>
      <w:pPr>
        <w:pStyle w:val="ArticleBody"/>
        <w:jc w:val="left"/>
      </w:pPr>
      <w:r>
        <w:rPr>
          <w:rFonts w:ascii="Times New Roman" w:hAnsi="Times New Roman" w:eastAsia="Times New Roman" w:cs="Times New Roman"/>
        </w:rPr>
        <w:t>Het werk van misleiding, hetzij door de valse profeet van de islam in de Verenigde Staten, hetzij door het afvallige protestantisme in de wereld, is hetgeen de vereniging van Kerk en Staat teweegbrengt. Zuster White stelt vast dat er een andere Burgeroorlog zal zijn, en dat deze teweeggebracht zal worden door de mondiale bankiers en de miljardairs, die de kooplieden van het moderne Babylon zijn, en die profetisch de ene helft vormen van de vertegenwoordigers van de machten van de draak. De andere helft bestaat uit de beroepspolitici, advocaten, koningen en machthebbers.</w:t>
      </w:r>
    </w:p>
    <w:p>
      <w:pPr>
        <w:pStyle w:val="ArticleScripture"/>
        <w:jc w:val="left"/>
      </w:pPr>
      <w:r>
        <w:rPr>
          <w:rFonts w:ascii="Times New Roman" w:hAnsi="Times New Roman" w:eastAsia="Times New Roman" w:cs="Times New Roman"/>
        </w:rPr>
        <w:t>„In India, China, Rusland en de steden van Amerika sterven duizenden mannen en vrouwen van honger. De vermogende mannen beheersen, omdat zij de macht hebben, de markt. Zij kopen tegen lage prijzen alles op wat zij kunnen verkrijgen en verkopen het vervolgens tegen sterk verhoogde prijzen. Dit betekent uithongering voor de armere klassen en zal uitlopen op een burgeroorlog.” Manuscript Releases, deel 5, 305.</w:t>
      </w:r>
    </w:p>
    <w:p>
      <w:pPr>
        <w:pStyle w:val="ArticleBody"/>
        <w:jc w:val="left"/>
      </w:pPr>
      <w:r>
        <w:rPr>
          <w:rFonts w:ascii="Times New Roman" w:hAnsi="Times New Roman" w:eastAsia="Times New Roman" w:cs="Times New Roman"/>
        </w:rPr>
        <w:t>De Revolutionaire Oorlog was een letterlijke oorlog, maar hij vertegenwoordigde een politieke oorlog die op 11 september 2001 werd ingeleid. De Verenigde Staten zijn nu een natie die verdeeld is tussen twee politieke partijen, maar Gods Woord faalt nooit, en Zijn Woord duidt aan dat Trump in de verkiezingen van 2024 zal worden herkozen. Een Burgeroorlog, die in alle praktische opzichten reeds is ingeleid, zal kort na zijn verkiezing in alle hevigheid beginnen, zoals dit het geval was met Lincoln, de eerste Republikeinse president. De onderliggende logica van de Burgeroorlog die hij zal erven, zal worden voortgebracht door de mondiale bankiers en de miljardair-kooplieden, die onder andere onvermoeibaar hebben gewerkt om overal ter wereld een ongecontroleerde massa-immigratie op gang te brengen, teneinde hun verlangen naar meer financiële winsten te voeden, en, nog belangrijker, de middenklasse uit te schakelen. De kooplieden van Babylon streven ernaar een tweeklassensysteem van superrijken en superarmeren te ontwikkelen.</w:t>
      </w:r>
    </w:p>
    <w:p>
      <w:pPr>
        <w:pStyle w:val="ArticleBody"/>
        <w:jc w:val="left"/>
      </w:pPr>
      <w:r>
        <w:rPr>
          <w:rFonts w:ascii="Times New Roman" w:hAnsi="Times New Roman" w:eastAsia="Times New Roman" w:cs="Times New Roman"/>
        </w:rPr>
        <w:t>Trump zal de president zijn die leiding geeft aan de oprichting van het beeld van het beest, en het zal de valse profeet van de islam zijn die ertoe dwingt dat dat beeld wordt opgericht; en voor hen die ogen hebben en kunnen onderscheiden, en die oren hebben en kunnen verstaan, is de aanval van de islam van 7 oktober 2023, de derde wee, op het letterlijke Israël, het oude Heerlijk Land, een duidelijke vervulling van het voorzienige werk van de valse profeet van de islam.</w:t>
      </w:r>
    </w:p>
    <w:p>
      <w:pPr>
        <w:pStyle w:val="ArticleBody"/>
        <w:jc w:val="left"/>
      </w:pPr>
      <w:r>
        <w:rPr>
          <w:rFonts w:ascii="Times New Roman" w:hAnsi="Times New Roman" w:eastAsia="Times New Roman" w:cs="Times New Roman"/>
        </w:rPr>
        <w:t>De Democratische partij, die zichzelf verheft als de partij van „Diversiteit, Gelijkheid en Inclusie”, plukt nu de vruchten van de satanische filosofie die zij heeft bevorderd. Sinds 7 oktober 2023 splijt het anti-Israël tegenover pro-Israël-debat de politieke kracht van hun partij, nu zij de verkiezingen van 2024 naderen. Deze verdeeldheid heeft onder hun aanhangers onderlinge strijd voortgebracht, in die mate dat hun corrupte elektronische stemmachines mogelijk niet langer in staat zijn voldoende stemmen te manipuleren om de daadwerkelijke stemmen die op Trump zullen worden uitgebracht te overtreffen. De oorlogvoering van de valse profeet van de islam brengt omstandigheden voort die Trump als de achtste president verkiezen, die uit de zeven is, sinds de tijd van het einde in 1989, terwijl het beest uit de aarde een beeld vormt voor het beest uit de zee.</w:t>
      </w:r>
    </w:p>
    <w:p>
      <w:pPr>
        <w:pStyle w:val="ArticleBody"/>
        <w:jc w:val="left"/>
      </w:pPr>
      <w:r>
        <w:rPr>
          <w:rFonts w:ascii="Times New Roman" w:hAnsi="Times New Roman" w:eastAsia="Times New Roman" w:cs="Times New Roman"/>
        </w:rPr>
        <w:t>De satanische filosofie van “Diversiteit, Gelijkheid en Inclusie” is een van de platforms om, met haar bevordering van de LGBTQ+-agenda, de opstand van Sodom en Gomorra te dupliceren.</w:t>
      </w:r>
    </w:p>
    <w:p>
      <w:pPr>
        <w:pStyle w:val="ArticleScripture"/>
        <w:jc w:val="left"/>
      </w:pPr>
      <w:r>
        <w:rPr>
          <w:rFonts w:ascii="Times New Roman" w:hAnsi="Times New Roman" w:eastAsia="Times New Roman" w:cs="Times New Roman"/>
        </w:rPr>
        <w:t>Evenzo was het ook in de dagen van Lot; zij aten, zij dronken, zij kochten, zij verkochten, zij plantten, zij bouwden; maar op dezelfde dag dat Lot uit Sodom wegging, regende het vuur en zwavel uit de hemel en verdelgde hen allen. Zo zal het ook zijn op de dag waarop de Zoon des mensen geopenbaard wordt. Lukas 17:28–30.</w:t>
      </w:r>
    </w:p>
    <w:p>
      <w:pPr>
        <w:pStyle w:val="ArticleBody"/>
        <w:jc w:val="left"/>
      </w:pPr>
      <w:r>
        <w:rPr>
          <w:rFonts w:ascii="Times New Roman" w:hAnsi="Times New Roman" w:eastAsia="Times New Roman" w:cs="Times New Roman"/>
        </w:rPr>
        <w:t>De LGBTQ+-agenda wordt ook voorgesteld als Gay Pride, en markeert als zodanig de uiteindelijke morele val van het beest uit de aarde, en daarna die van de wereld.</w:t>
      </w:r>
    </w:p>
    <w:p>
      <w:pPr>
        <w:pStyle w:val="ArticleScripture"/>
        <w:jc w:val="left"/>
      </w:pPr>
      <w:r>
        <w:rPr>
          <w:rFonts w:ascii="Times New Roman" w:hAnsi="Times New Roman" w:eastAsia="Times New Roman" w:cs="Times New Roman"/>
        </w:rPr>
        <w:t>De baan der oprechten is van het kwaad te wijken; wie zijn weg bewaart, behoudt zijn ziel. Hoogmoed gaat vóór de ondergang, en een hovaardige geest vóór de val. Beter is het nederig van geest te zijn met de nederigen, dan de buit te delen met de hoogmoedigen. Spreuken 16:17–19.</w:t>
      </w:r>
    </w:p>
    <w:p>
      <w:pPr>
        <w:pStyle w:val="ArticleBody"/>
        <w:jc w:val="left"/>
      </w:pPr>
      <w:r>
        <w:rPr>
          <w:rFonts w:ascii="Times New Roman" w:hAnsi="Times New Roman" w:eastAsia="Times New Roman" w:cs="Times New Roman"/>
        </w:rPr>
        <w:t>Hoogmoed gaat aan een val vooraf en hoogmoed gaat aan vernietiging vooraf. Nationale afval brengt nationale ondergang voort, en het symbool van globalistische hoogmoed is het symbool van de opstandigheid van Sodom en Gomorra. De Inspiratie brengt de spoedig komende zondagswet in verband met Lot, die ternauwernood aan de verwoesting van Sodom, Gomorra en de steden van de vlakte ontkwam, want het zijn Lots nakomelingen (Ammon en Moab) die het symbool zijn van hen die bij de zondagswet aan de hand van het pausdom ontkomen.</w:t>
      </w:r>
    </w:p>
    <w:p>
      <w:pPr>
        <w:pStyle w:val="ArticleScripture"/>
        <w:jc w:val="left"/>
      </w:pPr>
      <w:r>
        <w:rPr>
          <w:rFonts w:ascii="Times New Roman" w:hAnsi="Times New Roman" w:eastAsia="Times New Roman" w:cs="Times New Roman"/>
        </w:rPr>
        <w:t>Ook zal hij het heerlijke land binnentrekken, en vele landen zullen ten val komen; maar dezen zullen aan zijn hand ontkomen: Edom en Moab en het voornaamste der kinderen van Ammon. Daniël 11:41.</w:t>
      </w:r>
    </w:p>
    <w:p>
      <w:pPr>
        <w:pStyle w:val="ArticleBody"/>
        <w:jc w:val="left"/>
      </w:pPr>
      <w:r>
        <w:rPr>
          <w:rFonts w:ascii="Times New Roman" w:hAnsi="Times New Roman" w:eastAsia="Times New Roman" w:cs="Times New Roman"/>
        </w:rPr>
        <w:t>De Democratische Partij implodeert nu door eigen toedoen. Politiek interesseert mij niet; ik breng slechts de huidige geschiedenis in overeenstemming met het profetische verhaal. De Democratische Partij heeft onvermoeibaar gewerkt om de grenzen over de hele wereld te openen en zo een ongekende en ongecontroleerde stroom van mensen toe te laten. De sluizen zijn over de gehele aarde geopend door de door de draak geïnspireerde globalisten.</w:t>
      </w:r>
    </w:p>
    <w:p>
      <w:pPr>
        <w:pStyle w:val="ArticleScripture"/>
        <w:jc w:val="left"/>
      </w:pPr>
      <w:r>
        <w:rPr>
          <w:rFonts w:ascii="Times New Roman" w:hAnsi="Times New Roman" w:eastAsia="Times New Roman" w:cs="Times New Roman"/>
        </w:rPr>
        <w:t>En de slang wierp uit zijn mond water als een stroom achter de vrouw aan, opdat hij haar door de stroom zou doen wegvoeren. En de aarde kwam de vrouw te hulp, en de aarde opende haar mond en verzwolg de stroom die de draak uit zijn mond had geworpen. En de draak werd toornig op de vrouw en ging heen om oorlog te voeren tegen de overigen van haar zaad, die de geboden van God bewaren en het getuigenis van Jezus Christus hebben. Openbaring 12:15–17.</w:t>
      </w:r>
    </w:p>
    <w:p>
      <w:pPr>
        <w:pStyle w:val="ArticleBody"/>
        <w:jc w:val="left"/>
      </w:pPr>
      <w:r>
        <w:rPr>
          <w:rFonts w:ascii="Times New Roman" w:hAnsi="Times New Roman" w:eastAsia="Times New Roman" w:cs="Times New Roman"/>
        </w:rPr>
        <w:t>Het „overblijfsel” zijn de honderdvierenveertigduizend, en de geschiedenis van de honderdvierenveertigduizend is de geschiedenis die begon op 11 september 2001. Sindsdien heeft de macht van de draak in alle richtingen „water uit zijn mond geworpen als een stroom”. Water stelt mensen voor.</w:t>
      </w:r>
    </w:p>
    <w:p>
      <w:pPr>
        <w:pStyle w:val="ArticleScripture"/>
        <w:jc w:val="left"/>
      </w:pPr>
      <w:r>
        <w:rPr>
          <w:rFonts w:ascii="Times New Roman" w:hAnsi="Times New Roman" w:eastAsia="Times New Roman" w:cs="Times New Roman"/>
        </w:rPr>
        <w:t>En hij zeide tot mij: De wateren die gij gezien hebt, waarop de hoer zit, zijn volken en menigten en natiën en talen. Openbaring 17:15.</w:t>
      </w:r>
    </w:p>
    <w:p>
      <w:pPr>
        <w:pStyle w:val="ArticleBody"/>
        <w:jc w:val="left"/>
      </w:pPr>
      <w:r>
        <w:rPr>
          <w:rFonts w:ascii="Times New Roman" w:hAnsi="Times New Roman" w:eastAsia="Times New Roman" w:cs="Times New Roman"/>
        </w:rPr>
        <w:t>Het zijn de aardse vertegenwoordigers van de macht van de draak (globalisten) die in de verzegelingstijd van de honderd vierenveertigduizend de sluizen van illegale immigratie openen. De „waterstromen” van de draak overal ter wereld maken kenbaar dat de Heere op het punt staat de banier op te heffen, bij de spoedig komende zondagswet. De waterstromen van de draak in Openbaring twaalf werden aan het begin van de Verenigde Staten door het beest uit de aarde verzwolgen, maar de waterstromen van de draak zijn nu teruggekeerd en geven aldus waarschuwing voor de naderende crisis van de zondagswet; want wanneer de vijand binnenkomt als een vloed, heft God Zijn banier op.</w:t>
      </w:r>
    </w:p>
    <w:p>
      <w:pPr>
        <w:pStyle w:val="ArticleScripture"/>
        <w:jc w:val="left"/>
      </w:pPr>
      <w:r>
        <w:rPr>
          <w:rFonts w:ascii="Times New Roman" w:hAnsi="Times New Roman" w:eastAsia="Times New Roman" w:cs="Times New Roman"/>
        </w:rPr>
        <w:t>Door te overtreden en tegen de HEERE te liegen, en af te wijken van onze God, door onderdrukking en opstand te spreken, uit het hart woorden van valsheid te bedenken en te uiten. En het recht is teruggeweken, en de gerechtigheid staat van verre; want de waarheid is op de straat gevallen, en de billijkheid kan niet binnengaan. Ja, de waarheid ontbreekt; en wie van het kwaad wijkt, stelt zich bloot aan beroving; en de HEERE zag het, en het was kwaad in zijn ogen dat er geen recht was. En Hij zag dat er geen man was, en Hij ontzette Zich erover dat er geen voorspraak was; daarom bracht zijn arm Hem heil aan, en zijn gerechtigheid, die ondersteunde Hem. Want Hij trok de gerechtigheid aan als een borstwapen, en de helm des heils op zijn hoofd; en Hij trok de klederen der wraak aan tot kleding, en hulde Zich in ijver als in een mantel. Naar hun daden, dienovereenkomstig zal Hij vergelden, grimmigheid aan zijn tegenstanders, vergelding aan zijn vijanden; aan de eilanden zal Hij vergelding doen. Dan zullen zij de naam van de HEERE vrezen van de ondergang der zon af, en zijn heerlijkheid van de opgang der zon. Wanneer de vijand zal komen als een stroom, zal de Geest des HEEREN tegen hem de banier opheffen. En de Verlosser zal tot Sion komen, en tot hen die zich van overtreding bekeren in Jakob, spreekt de HEERE. En wat Mij aangaat, dit is mijn verbond met hen, zegt de HEERE: Mijn Geest, die op u is, en mijn woorden, die Ik in uw mond gelegd heb, zullen uit uw mond niet wijken, noch uit de mond van uw zaad, noch uit de mond van het zaad van uw zaad, zegt de HEERE, van nu aan tot in eeuwigheid. Jesaja 59:13–21.</w:t>
      </w:r>
    </w:p>
    <w:p>
      <w:pPr>
        <w:pStyle w:val="ArticleBody"/>
        <w:jc w:val="left"/>
      </w:pPr>
      <w:r>
        <w:rPr>
          <w:rFonts w:ascii="Times New Roman" w:hAnsi="Times New Roman" w:eastAsia="Times New Roman" w:cs="Times New Roman"/>
        </w:rPr>
        <w:t>De banier die wordt opgeheven wanneer de vijand als een vloed komt, is het vaandel, dat in Gods Woord eveneens een banier is. In de tijd die voorafgaat aan de spoedig komende zondagswet, zijn de stromen van illegale immigratie een teken dat de genadetijd op het punt staat te eindigen. De toestand die Jesaja aanduidt wanneer hij spreekt over het opheffen van een banier, beschrijft een periode van wetteloosheid, want hij verklaart: „het recht is teruggeweken, en de gerechtigheid staat van verre; want de waarheid struikelt op de straat, en de billijkheid kan niet binnengaan. Ja, de waarheid ontbreekt; en wie van het kwaad wijkt, maakt zich tot een prooi: en de HEERE zag het, en het was kwaad in Zijn ogen, dat er geen recht was. En Hij zag dat er niemand was, en Hij ontzette Zich erover dat er geen voorbidder was.” De anarchie die is gefinancierd door mannen als George Soros en is genegeerd door Democratische politici, wordt door Zuster White treffend beschreven in verband met de passage uit Jesaja.</w:t>
      </w:r>
    </w:p>
    <w:p>
      <w:pPr>
        <w:pStyle w:val="ArticleScripture"/>
        <w:jc w:val="left"/>
      </w:pPr>
      <w:r>
        <w:rPr>
          <w:rFonts w:ascii="Times New Roman" w:hAnsi="Times New Roman" w:eastAsia="Times New Roman" w:cs="Times New Roman"/>
        </w:rPr>
        <w:t>“Gerechtshoven zijn verdorven. Heersers worden gedreven door zucht naar winst en liefde tot zinnelijk genot. Onmatigheid heeft de vermogens van velen verduisterd, zodat Satan hen bijna volledig beheerst. Rechtsgeleerden zijn verdraaid, omgekocht, misleid. Dronkenschap en brasserij, hartstocht, afgunst, oneerlijkheid van allerlei soort, worden aangetroffen onder hen die de wetten handhaven. ‘Het recht staat van verre; want de waarheid struikelt op de straat, en wat recht is, kan er niet binnengaan.’ Jesaja 59:14.” The Great Controversy, 586.</w:t>
      </w:r>
    </w:p>
    <w:p>
      <w:pPr>
        <w:pStyle w:val="ArticleBody"/>
        <w:jc w:val="left"/>
      </w:pPr>
      <w:r>
        <w:rPr>
          <w:rFonts w:ascii="Times New Roman" w:hAnsi="Times New Roman" w:eastAsia="Times New Roman" w:cs="Times New Roman"/>
        </w:rPr>
        <w:t>Illegale immigratie, anarchistische bewegingen zoals Antifa (antifascisten), en gewelddadige bewegingen zoals Black Lives Matter, die gebaseerd zijn op een zodanig verdorven historische verhaallijn als de Kritische Rastheorie, zijn ondersteund en bevorderd door de politieke heersers van de draak, die gedreven zijn door de liefde tot het geld, en de verdorven rechtbanken en rechtsgeleerden hebben de waarheid geworpen in dezelfde straat waar de twee getuigen werden vermoord in Openbaring hoofdstuk elf. Die straat lag in de stad van het atheïsme (Egypte) en de immoraliteit (Sodom), die de stad is van de draak en zijn vertegenwoordigers. De omgeving die door de vruchten van de Democratische partij wordt voorgesteld, wordt profetisch voorgesteld als een vloed, en wanneer Satan, als Gods vijand, zijn sluizen opent, is dat een bewijs dat Gods banier op het punt staat opgeheven te worden.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toestand in de wereld toont aan dat benauwde tijden vlak voor ons liggen. De dagbladen staan vol aanwijzingen van een vreselijk conflict in de nabije toekomst. Vermetele roofdaden komen veelvuldig voor. Stakingen zijn algemeen. Diefstallen en moorden worden overal gepleegd. Mensen die door demonen bezeten zijn, ontnemen mannen, vrouwen en kleine kinderen het leven. De mensen zijn in de ban geraakt van de ondeugd, en allerlei vormen van kwaad hebben de overhand. De vijand is erin geslaagd het recht te verdraaien en de harten van de mensen te vervullen met het verlangen naar zelfzuchtig gewin. ‘Het recht staat verre; want de waarheid struikelt op de straat, en de billijkheid kan niet binnentreden.’ Jesaja 59:14. In de grote steden leven menigten in armoede en ellende, nagenoeg verstoken van voedsel, onderdak en kleding; terwijl zich in diezelfde steden mensen bevinden die meer hebben dan het hart begeren kan, die in weelde leven en hun geld uitgeven aan rijk ingerichte huizen, aan persoonlijke opschik, of, erger nog, aan de bevrediging van zinnelijke begeerten, aan sterke drank, tabak en andere dingen die de vermogens van de hersenen vernietigen, het verstand ontwrichten en de ziel verdierlijken. De kreten van de verhongerende mensheid stijgen op voor God, terwijl de mensen door allerlei vormen van onderdrukking en afpersing kolossale fortuinen bijeenbrengen.”</w:t>
      </w:r>
    </w:p>
    <w:p>
      <w:pPr>
        <w:pStyle w:val="ArticleScripture"/>
        <w:jc w:val="left"/>
      </w:pPr>
      <w:r>
        <w:rPr>
          <w:rFonts w:ascii="Times New Roman" w:hAnsi="Times New Roman" w:eastAsia="Times New Roman" w:cs="Times New Roman"/>
        </w:rPr>
        <w:t>„In het nachtgezicht werd ik geroepen om gebouwen te aanschouwen die verdieping op verdieping naar de hemel verrezen. Van deze gebouwen werd verzekerd dat zij brandvrij waren, en zij werden opgericht om de eigenaars en bouwers te verheerlijken. Hoger en nog hoger rezen deze gebouwen op, en daarin werd het kostbaarste materiaal gebruikt. Degenen aan wie deze gebouwen toebehoorden, vroegen zich niet af: ‘Hoe kunnen wij God het best verheerlijken?’ De Heere was niet in hun gedachten.”</w:t>
      </w:r>
    </w:p>
    <w:p>
      <w:pPr>
        <w:pStyle w:val="ArticleScripture"/>
        <w:jc w:val="left"/>
      </w:pPr>
      <w:r>
        <w:rPr>
          <w:rFonts w:ascii="Times New Roman" w:hAnsi="Times New Roman" w:eastAsia="Times New Roman" w:cs="Times New Roman"/>
        </w:rPr>
        <w:t>“Toen deze hoge gebouwen verrezen, verheugden de eigenaars zich in hoogmoedige eerzucht dat zij geld hadden om aan de bevrediging van het eigen ik toe te geven en de afgunst van hun buren op te wekken. Veel van het geld dat zij aldus investeerden, was verkregen door afpersing, door de armen uit te buiten. Zij vergaten dat in de hemel van elke zakelijke transactie rekenschap wordt bijgehouden; elke onrechtvaardige overeenkomst, elke bedrieglijke daad, wordt daar opgetekend. De tijd komt dat de mensen in hun bedrog en overmoed een punt zullen bereiken dat de Heere hun niet zal toestaan te overschrijden, en zij zullen leren dat er een grens is aan de lankmoedigheid van Jehovah.”</w:t>
      </w:r>
    </w:p>
    <w:p>
      <w:pPr>
        <w:pStyle w:val="ArticleScripture"/>
        <w:jc w:val="left"/>
      </w:pPr>
      <w:r>
        <w:rPr>
          <w:rFonts w:ascii="Times New Roman" w:hAnsi="Times New Roman" w:eastAsia="Times New Roman" w:cs="Times New Roman"/>
        </w:rPr>
        <w:t>„Het tafereel dat zich vervolgens aan mij voordeed, was een brandalarm. Mannen zagen de hoge en zogenaamd brandvrije gebouwen en zeiden: ‘Zij zijn volkomen veilig.’ Maar deze gebouwen werden verteerd alsof zij van pek gemaakt waren. De brandspuiten konden niets doen om de verwoesting tegen te houden. De brandweerlieden waren niet in staat de spuiten te bedienen.” Testimonies, deel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Honderddrieënveertig</dc:title>
  <dc:subject>Het onthullen van profetische patronen: de laatste president en het beeld van het beest</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