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honderdvierenveertig</w:t>
      </w:r>
    </w:p>
    <w:p>
      <w:pPr>
        <w:pStyle w:val="ArticleSubtitle"/>
        <w:jc w:val="left"/>
      </w:pPr>
      <w:r>
        <w:rPr>
          <w:rFonts w:ascii="Arial" w:hAnsi="Arial" w:eastAsia="Arial" w:cs="Arial"/>
        </w:rPr>
        <w:t>De profetische betekenis van de ineenstorting van de Democratische Partij in de Verenigde Staten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De ineenstorting van de Democratische Partij in de Verenigde Staten is een specifiek onderwerp van bijbelse profetie. Zij is een van de profetische kenmerken die verbonden zijn met de achtste en laatste president van de Verenigde Staten. Zij houdt verband met de profetische dynamiek waardoor de achtste president, die uit de zeven is, tot hoofd van het beeld van het beest wordt gemaakt. Het beeld van het beest in de wereld is tweeledig, en toch drieledig. Het is tweeledig in die zin dat het een combinatie van Kerk en Staat vertegenwoordigt, maar het is drieledig, want het bestaat uit tien koningen (staatskunst), die worden geleid door de voornaamste koning (kerkelijke heerschappij). Dat beest wordt bereden en geregeerd door één hoofd, namelijk het achtste hoofd, dat uit de zeven is.</w:t>
      </w:r>
    </w:p>
    <w:p>
      <w:pPr>
        <w:pStyle w:val="ArticleBody"/>
        <w:jc w:val="left"/>
      </w:pPr>
      <w:r>
        <w:rPr>
          <w:rFonts w:ascii="Times New Roman" w:hAnsi="Times New Roman" w:eastAsia="Times New Roman" w:cs="Times New Roman"/>
        </w:rPr>
        <w:t>Het beeld van het beest in de Verenigde Staten is tweevoudig, en toch drievoudig. Het is tweevoudig in die zin dat het een verbinding van kerk en staat voorstelt, maar het is drievoudig, want het is samengesteld uit een afvallige Republikeinse hoorn (staatskunde), die wordt aangestuurd door een afvallige protestantse hoorn (kerkelijke heerschappij). Dat beest wordt bereden en geregeerd door één hoofd, namelijk het achtste hoofd, dat uit de zeven is.</w:t>
      </w:r>
    </w:p>
    <w:p>
      <w:pPr>
        <w:pStyle w:val="ArticleBody"/>
        <w:jc w:val="left"/>
      </w:pPr>
      <w:r>
        <w:rPr>
          <w:rFonts w:ascii="Times New Roman" w:hAnsi="Times New Roman" w:eastAsia="Times New Roman" w:cs="Times New Roman"/>
        </w:rPr>
        <w:t>Het hoofd is in beide gevallen een volgroeide dictator. De omgeving waarin zijn dictatuur duidelijk wordt geïllustreerd, is de lijn van de geschiedenis waarin het beest uit de aarde spreekt als een draak, want „spreken” is het voornaamste kenmerk van het beest uit de aarde. Het sprak in 1776, 1789, 1798, 1863, 2001, 2021, en het staat op het punt opnieuw te spreken wanneer het beeld volledig is gevormd bij de spoedig komende zondagwet.</w:t>
      </w:r>
    </w:p>
    <w:p>
      <w:pPr>
        <w:pStyle w:val="ArticleBody"/>
        <w:jc w:val="left"/>
      </w:pPr>
      <w:r>
        <w:rPr>
          <w:rFonts w:ascii="Times New Roman" w:hAnsi="Times New Roman" w:eastAsia="Times New Roman" w:cs="Times New Roman"/>
        </w:rPr>
        <w:t>In de dagen van Paulus was de verborgenheid der ongerechtigheid, die de pauselijke macht was, reeds werkzaam, maar zij werd in bedwang gehouden door de draak van het heidense Rome. In 1798 en 1799 verwijderde de draak de mens der zonde uit de macht, maar in 1989 versloeg de paus van Rome de draak van de Sovjet-Unie. De gehele profetische geschiedenis, helemaal tot aan het einde, beeldt het pausdom af als in oorlog met de draak. De paus van Rome is de despoot die in de laatste dagen verheven zal worden als het hoofd van de boze confederatie van de drievoudige unie van de draak, het beest en de valse profeet. Zuster White zei: “onder één hoofd, de pauselijke macht,” en ook de Psalmist duidt de tien koningen aan als degenen die het achtste hoofd verheffen, dat uit de zeven is.</w:t>
      </w:r>
    </w:p>
    <w:p>
      <w:pPr>
        <w:pStyle w:val="ArticleScripture"/>
        <w:jc w:val="left"/>
      </w:pPr>
      <w:r>
        <w:rPr>
          <w:rFonts w:ascii="Times New Roman" w:hAnsi="Times New Roman" w:eastAsia="Times New Roman" w:cs="Times New Roman"/>
        </w:rPr>
        <w:t>Want zie, Uw vijanden maken rumoer; en zij die U haten, hebben het hoofd opgeheven. Zij hebben listig beraadslaagd tegen Uw volk en overleg gepleegd tegen Uw verborgenen. Zij hebben gezegd: Kom, laten wij hen afsnijden, zodat zij geen volk meer zijn, opdat aan de naam van Israël niet meer gedacht worde. Psalmen 83:2–4.</w:t>
      </w:r>
    </w:p>
    <w:p>
      <w:pPr>
        <w:pStyle w:val="ArticleBody"/>
        <w:jc w:val="left"/>
      </w:pPr>
      <w:r>
        <w:rPr>
          <w:rFonts w:ascii="Times New Roman" w:hAnsi="Times New Roman" w:eastAsia="Times New Roman" w:cs="Times New Roman"/>
        </w:rPr>
        <w:t>Wanneer de Verenigde Staten een beeld van het beest vormen, zal het drievoudig van aard zijn, en tevens tweevoudig. Het zal een tweevoudige combinatie zijn van kerkelijke en staatskundige heerschappij, maar over dat politieke stelsel zal één hoofd regeren. De achtste president zal regeren over en rijden op het beeld van het beest. De achtste president, die uit de zeven voorgaande presidenten is, is de laatste president van „het zesde” koninkrijk van de Bijbelse profetie, en hij ontving zijn dodelijke wond als „de zesde” president.</w:t>
      </w:r>
    </w:p>
    <w:p>
      <w:pPr>
        <w:pStyle w:val="ArticleBody"/>
        <w:jc w:val="left"/>
      </w:pPr>
      <w:r>
        <w:rPr>
          <w:rFonts w:ascii="Times New Roman" w:hAnsi="Times New Roman" w:eastAsia="Times New Roman" w:cs="Times New Roman"/>
        </w:rPr>
        <w:t>De profetische mens der zonde is gedurende heel zijn geschiedenis in oorlog geweest met de draak. Donald Trump is de rijke koning die de draak van het globalisme heeft opgewekt, en hij bevindt zich sindsdien in een politieke, sociale en filosofische oorlog met de machten van de draak, vanaf het moment dat hij op 16 juni 2015 in de Trump Tower in New York City voor het eerst zijn voornemen bekendmaakte om zich kandidaat te stellen voor het presidentschap—juist de stad waar de Twin Towers op 11 september 2001 instortten, en de stad waar de Freedom Tower, die de Twin Towers verving, op 3 november 2014 werd ingewijd.</w:t>
      </w:r>
    </w:p>
    <w:p>
      <w:pPr>
        <w:pStyle w:val="ArticleBody"/>
        <w:jc w:val="left"/>
      </w:pPr>
      <w:r>
        <w:rPr>
          <w:rFonts w:ascii="Times New Roman" w:hAnsi="Times New Roman" w:eastAsia="Times New Roman" w:cs="Times New Roman"/>
        </w:rPr>
        <w:t>Bij de spoedig komende zondagswet wordt het huwelijk tussen Christus en de honderd vierenveertigduizend voltrokken, en wordt ook de hoererij tussen de hoer van Rome en de koningen der aarde voltrokken in een vals huwelijk. Bij die zondagswet worden de tweelingen uit de hof van Eden beide verhoogd en tevens gelijktijdig aangevallen door een vervalsing. Die tweeledige instellingen zijn het huwelijk en de sabbat van de zevende dag.</w:t>
      </w:r>
    </w:p>
    <w:p>
      <w:pPr>
        <w:pStyle w:val="ArticleScripture"/>
        <w:jc w:val="left"/>
      </w:pPr>
      <w:r>
        <w:rPr>
          <w:rFonts w:ascii="Times New Roman" w:hAnsi="Times New Roman" w:eastAsia="Times New Roman" w:cs="Times New Roman"/>
        </w:rPr>
        <w:t>‘Toen de Farizeeën Hem later ondervroegen over de geoorloofdheid van echtscheiding, verwees Jezus Zijn toehoorders terug naar de huwelijksinstelling zoals die bij de schepping was ingesteld. “Vanwege de hardheid van uw hart,” zei Hij, heeft Mozes u “toegelaten uw vrouwen te verstoten; maar van den beginne is het zo niet geweest.” Mattheüs 19:8. Hij verwees hen naar de gezegende dagen van Eden, toen God alle dingen “zeer goed” noemde. Toen vonden zowel het huwelijk als de sabbat hun oorsprong, tweelinginstellingen tot heerlijkheid van God en ten bate van de mensheid. Toen de Schepper de handen van het heilige paar in de echt verenigde, en sprak: Een man zal “zijn vader en zijn moeder verlaten en zijn vrouw aanhangen, en die twee zullen tot één vlees zijn” (Genesis 2:24), verkondigde Hij de wet van het huwelijk voor al de kinderen van Adam tot aan het einde der tijden. Datgene wat de Eeuwige Vader Zelf goed had verklaard, was de wet van de hoogste zegen en ontwikkeling voor de mens.’ Gedachten van de Berg der Zaligsprekingen, 63.</w:t>
      </w:r>
    </w:p>
    <w:p>
      <w:pPr>
        <w:pStyle w:val="ArticleBody"/>
        <w:jc w:val="left"/>
      </w:pPr>
      <w:r>
        <w:rPr>
          <w:rFonts w:ascii="Times New Roman" w:hAnsi="Times New Roman" w:eastAsia="Times New Roman" w:cs="Times New Roman"/>
        </w:rPr>
        <w:t>De drievoudige verbintenis waarin het afvallige protestantisme, het spiritualisme en het katholicisme bij de zondagswet de handen ineenslaan, is een vervalsing van het huwelijk in Eden, waar „de Schepper de handen van het heilige paar in de echt verenigde.” Bij de zondagswet worden de tweevoudige instellingen van het huwelijk en de sabbat verheven, en tegelijkertijd ontheiligd. De geschiedenis van de verzegeling begon toen de Tweelingtorens ten val kwamen, en die geschiedenis eindigt wanneer de tweevoudige instellingen van het huwelijk en de sabbat worden verheven. Midden in die geschiedenis werd de Freedom Tower in 2014 ingewijd, en Trumps opwekking van het globalisme begon in 2015 bij de Trump Tower.</w:t>
      </w:r>
    </w:p>
    <w:p>
      <w:pPr>
        <w:pStyle w:val="ArticleBody"/>
        <w:jc w:val="left"/>
      </w:pPr>
      <w:r>
        <w:rPr>
          <w:rFonts w:ascii="Times New Roman" w:hAnsi="Times New Roman" w:eastAsia="Times New Roman" w:cs="Times New Roman"/>
        </w:rPr>
        <w:t>De Twin Towers werden neergehaald als een terechtwijzing van de geldzucht der globalisten, en de Freedom Tower is een voorstelling van Nimrods opstand tegen de God des hemels en tegen het oordeel dat Hij met de zondvloed had gebracht, evenals de Freedom Tower een symbool is tegen Gods oordeel van 11 september 2001.</w:t>
      </w:r>
    </w:p>
    <w:p>
      <w:pPr>
        <w:pStyle w:val="ArticleScripture"/>
        <w:jc w:val="left"/>
      </w:pPr>
      <w:r>
        <w:rPr>
          <w:rFonts w:ascii="Times New Roman" w:hAnsi="Times New Roman" w:eastAsia="Times New Roman" w:cs="Times New Roman"/>
        </w:rPr>
        <w:t>„Bij een bepaalde gelegenheid, toen ik in New York City was, werd ik in de nachtelijke uren geroepen gebouwen te aanschouwen die verdieping op verdieping naar de hemel rezen. Van deze gebouwen werd gewaarborgd dat zij brandvrij waren, en zij werden opgericht tot verheerlijking van hun eigenaars en bouwers. Hoger en steeds hoger rezen deze gebouwen, en daarin werd het kostbaarste materiaal gebruikt. Degenen aan wie deze gebouwen toebehoorden, vroegen zich niet af: ‘Hoe kunnen wij God het best verheerlijken?’ De Heere was niet in hun gedachten.</w:t>
      </w:r>
    </w:p>
    <w:p>
      <w:pPr>
        <w:pStyle w:val="ArticleScripture"/>
        <w:jc w:val="left"/>
      </w:pPr>
      <w:r>
        <w:rPr>
          <w:rFonts w:ascii="Times New Roman" w:hAnsi="Times New Roman" w:eastAsia="Times New Roman" w:cs="Times New Roman"/>
        </w:rPr>
        <w:t>„Ik dacht: ‘Och, dat zij die aldus hun middelen besteden, hun handelwijze toch konden zien zoals God die ziet! Zij stapelen prachtige gebouwen op, maar hoe dwaas zijn hun plannen en beraadslagingen in de ogen van de Heerser van het heelal. Zij onderzoeken niet met alle krachten van hart en verstand hoe zij God kunnen verheerlijken. Zij hebben dit uit het oog verloren, de eerste plicht van de mens.’”</w:t>
      </w:r>
    </w:p>
    <w:p>
      <w:pPr>
        <w:pStyle w:val="ArticleScripture"/>
        <w:jc w:val="left"/>
      </w:pPr>
      <w:r>
        <w:rPr>
          <w:rFonts w:ascii="Times New Roman" w:hAnsi="Times New Roman" w:eastAsia="Times New Roman" w:cs="Times New Roman"/>
        </w:rPr>
        <w:t>„Terwijl deze hoge gebouwen verrezen, verheugden de eigenaars zich met eerzuchtige trots dat zij geld hadden om te gebruiken ter bevrediging van het eigen ik en om de afgunst van hun buren op te wekken. Veel van het geld dat zij aldus investeerden, was verkregen door afpersing, door het uitpersen van de armen. Zij vergaten dat in de hemel van elke zakelijke transactie rekenschap wordt bijgehouden; elke onrechtvaardige overeenkomst, elke bedrieglijke daad, staat daar opgetekend. De tijd komt dat de mensen in hun bedrog en onbeschaamdheid een punt zullen bereiken dat de Heere hun niet zal toestaan te overschrijden, en zij zullen leren dat er een grens is aan de lankmoedigheid van Jehovah.” Testimonies, deel 9, 12.</w:t>
      </w:r>
    </w:p>
    <w:p>
      <w:pPr>
        <w:pStyle w:val="ArticleBody"/>
        <w:jc w:val="left"/>
      </w:pPr>
      <w:r>
        <w:rPr>
          <w:rFonts w:ascii="Times New Roman" w:hAnsi="Times New Roman" w:eastAsia="Times New Roman" w:cs="Times New Roman"/>
        </w:rPr>
        <w:t>De opstand die door Nimrods toren werd uitgebeeld, was gericht tegen Gods recente oordeel van de Zondvloed, en zij was een voorafschaduwing van de opstand van de globalistische bankiers tegen het recente oordeel van God. Vrijheid zoals die in het globalistische woordenboek wordt gedefinieerd, staat lijnrecht tegenover de bijbelse vrijheid. Vrijheid in het woordenboek van de draak is losbandigheid, gesymboliseerd door de immoraliteit van de Franse Revolutie.</w:t>
      </w:r>
    </w:p>
    <w:p>
      <w:pPr>
        <w:pStyle w:val="ArticleScripture"/>
        <w:jc w:val="left"/>
      </w:pPr>
      <w:r>
        <w:rPr>
          <w:rFonts w:ascii="Times New Roman" w:hAnsi="Times New Roman" w:eastAsia="Times New Roman" w:cs="Times New Roman"/>
        </w:rPr>
        <w:t>‘De grote stad’ in welker straten de getuigen gedood worden, en waar hun dode lichamen liggen, is ‘geestelijk’ Egypte. Van alle volken die in de Bijbelse geschiedenis worden voorgesteld, heeft Egypte het stoutmoedigst het bestaan van de levende God ontkend en zich tegen Zijn geboden verzet. Geen enkele vorst heeft ooit een openlijker en brutaler opstand tegen het gezag van de hemel durven wagen dan de koning van Egypte. Toen Mozes hem in de naam des Heren de boodschap bracht, antwoordde Farao hoogmoedig: ‘Wie is Jehovah, dat ik naar Zijn stem zou luisteren om Israël te laten gaan? Ik ken Jehovah niet, en bovendien zal ik Israël niet laten gaan.’ Exodus 5:2, A.R.V. Dit is atheïsme, en het volk dat door Egypte wordt voorgesteld, zou op soortgelijke wijze uiting geven aan een ontkenning van de aanspraken van de levende God en eenzelfde geest van ongeloof en verzet openbaren. ‘De grote stad’ wordt ook, ‘geestelijk,’ met Sodom vergeleken. De verdorvenheid van Sodom in het overtreden van de wet van God openbaarde zich in het bijzonder in losbandigheid. En ook deze zonde zou een bij uitstek kenmerkende eigenschap zijn van het volk dat de bijzonderheden van deze Schrift zou vervullen.</w:t>
      </w:r>
    </w:p>
    <w:p>
      <w:pPr>
        <w:pStyle w:val="ArticleScripture"/>
        <w:jc w:val="left"/>
      </w:pPr>
      <w:r>
        <w:rPr>
          <w:rFonts w:ascii="Times New Roman" w:hAnsi="Times New Roman" w:eastAsia="Times New Roman" w:cs="Times New Roman"/>
        </w:rPr>
        <w:t>„Volgens de woorden van de profeet zou dan kort vóór het jaar 1798 een macht van satanische oorsprong en aard opstaan om oorlog te voeren tegen de Bijbel. En in het land waar het getuigenis van Gods twee getuigen aldus tot zwijgen zou worden gebracht, zou het atheïsme van de Farao en de losbandigheid van Sodom zich openbaren.</w:t>
      </w:r>
    </w:p>
    <w:p>
      <w:pPr>
        <w:pStyle w:val="ArticleScripture"/>
        <w:jc w:val="left"/>
      </w:pPr>
      <w:r>
        <w:rPr>
          <w:rFonts w:ascii="Times New Roman" w:hAnsi="Times New Roman" w:eastAsia="Times New Roman" w:cs="Times New Roman"/>
        </w:rPr>
        <w:t>„Deze profetie heeft in de geschiedenis van Frankrijk een uiterst nauwkeurige en treffende vervulling gevonden. Tijdens de Revolutie, in 1793, ‘hoorde de wereld voor het eerst een vergadering van mannen, geboren en opgevoed in de beschaving, en die zich het recht aanmatigden om een van de voortreffelijkste naties van Europa te regeren, hun verenigde stem verheffen om de plechtigste waarheid die de ziel van de mens ontvangt, te ontkennen, en eenstemmig afstand te doen van het geloof in en de verering van een Godheid.’ —Sir Walter Scott, Life of Napoleon, vol. 1, hfdst. 17....”</w:t>
      </w:r>
    </w:p>
    <w:p>
      <w:pPr>
        <w:pStyle w:val="ArticleScripture"/>
        <w:jc w:val="left"/>
      </w:pPr>
      <w:r>
        <w:rPr>
          <w:rFonts w:ascii="Times New Roman" w:hAnsi="Times New Roman" w:eastAsia="Times New Roman" w:cs="Times New Roman"/>
        </w:rPr>
        <w:t>“Frankrijk vertoonde ook de kenmerken waardoor Sodom zich in het bijzonder onderscheidde. Tijdens de Revolutie werd een toestand van zedelijke ontaarding en verdorvenheid openbaar, gelijk aan die welke de steden van de vlakte ten verderve bracht. En de geschiedschrijver stelt het atheïsme en de losbandigheid van Frankrijk gezamenlijk voor, zoals in de profetie is gegeven: ‘Nauw verbonden met deze wetten die de godsdienst betroffen, was hetgeen de huwelijksverbintenis—de heiligste verbintenis die menselijke wezens kunnen aangaan, en welker bestendigheid het krachtigst leidt tot de bevestiging van de samenleving—terugbracht tot de toestand van een louter burgerlijk contract van voorbijgaande aard, dat willekeurig door twee personen kon worden aangegaan en naar believen verbroken…. Indien duivelse geesten zich ten doel hadden gesteld een wijze te ontdekken om op de doeltreffendste wijze alles te vernietigen wat eerbiedwaardig, lieflijk of duurzaam is in het huiselijk leven, en tegelijk de verzekering te verkrijgen dat het onheil dat zij beoogden te stichten van het ene geslacht op het andere zou worden bestendigd, dan hadden zij geen doeltreffender plan kunnen uitdenken dan de vernedering van het huwelijk…. Sophie Arnoult, een toneelspeelster beroemd om haar geestige uitspraken, omschreef het republikeinse huwelijk als “het sacrament van de echtbreuk.”’”—Scott, deel 1, hfdst. 17.” De Grote Strijd, 269, 270.</w:t>
      </w:r>
    </w:p>
    <w:p>
      <w:pPr>
        <w:pStyle w:val="ArticleBody"/>
        <w:jc w:val="left"/>
      </w:pPr>
      <w:r>
        <w:rPr>
          <w:rFonts w:ascii="Times New Roman" w:hAnsi="Times New Roman" w:eastAsia="Times New Roman" w:cs="Times New Roman"/>
        </w:rPr>
        <w:t>De Freedom Tower in New York City, die in 2014 werd ingewijd, vertegenwoordigt niet alleen de opstandigheid van de toren van Nimrod, maar is ook het symbool van de definitie van vrijheid volgens de globalisten, zoals die tot uiting komt in de bevordering van de losbandige LGBTQ+-beweging, die opstand tegen Gods wet vertegenwoordigt. Ware vrijheid is precies het tegenovergestelde van wat die toren vertegenwoordigt, maar een klassiek werk van misleiding, aangewend door de volgelingen van de draak, is het herdefiniëren van woorden en uitdrukkingen om onjuiste conclusies voort te brengen. De draak is de klassieke advocaat, en hij is de taalmeester die de taal verdraait om goddeloze uitkomsten voort te brengen. Maar de ware betekenis van het woord „vrijheid” is niet de vrijheid die wordt vertegenwoordigd door de anarchie van Antifa, of de losbandigheid die wordt gesymboliseerd door de revolutie in Frankrijk.</w:t>
      </w:r>
    </w:p>
    <w:p>
      <w:pPr>
        <w:pStyle w:val="ArticleScripture"/>
        <w:jc w:val="left"/>
      </w:pPr>
      <w:r>
        <w:rPr>
          <w:rFonts w:ascii="Times New Roman" w:hAnsi="Times New Roman" w:eastAsia="Times New Roman" w:cs="Times New Roman"/>
        </w:rPr>
        <w:t>“Iedere ziel die weigert zich aan God over te geven, staat onder de heerschappij van een andere macht. Hij behoort zichzelf niet toe. Hij mag over vrijheid spreken, maar hij verkeert in de diepste slavernij. Het is hem niet toegestaan de schoonheid van de waarheid te zien, want zijn verstand staat onder de beheersing van Satan. Terwijl hij zichzelf vleit dat hij de aanwijzingen van zijn eigen oordeel volgt, gehoorzaamt hij de wil van de vorst der duisternis. Christus kwam om de boeien van de slavernij der zonde van de ziel te verbreken. ‘Indien dan de Zoon u zal vrijgemaakt hebben, zo zult gij waarlijk vrij zijn.’ ‘De wet van de Geest des levens in Christus Jezus’ maakt ons ‘vrij van de wet der zonde en des doods.’ Romeinen 8:2.</w:t>
      </w:r>
    </w:p>
    <w:p>
      <w:pPr>
        <w:pStyle w:val="ArticleScripture"/>
        <w:jc w:val="left"/>
      </w:pPr>
      <w:r>
        <w:rPr>
          <w:rFonts w:ascii="Times New Roman" w:hAnsi="Times New Roman" w:eastAsia="Times New Roman" w:cs="Times New Roman"/>
        </w:rPr>
        <w:t>„In het werk van de verlossing is geen dwang. Er wordt geen uitwendige kracht aangewend. Onder de invloed van de Geest van God wordt de mens vrijgelaten om te kiezen wie hij zal dienen. In de verandering die plaatsvindt wanneer de ziel zich aan Christus overgeeft, ligt het hoogste besef van vrijheid. De uitdrijving van de zonde is de daad van de ziel zelf. Het is waar dat wij geen kracht hebben om onszelf van Satans heerschappij te bevrijden; maar wanneer wij verlangen van de zonde bevrijd te worden, en in onze grote nood roepen om een kracht buiten en boven onszelf, worden de vermogens van de ziel doordrongen van de goddelijke energie van de Heilige Geest, en zij gehoorzamen aan de bevelen van de wil in het volbrengen van de wil van God.” The Desire of Ages, 466.</w:t>
      </w:r>
    </w:p>
    <w:p>
      <w:pPr>
        <w:pStyle w:val="ArticleBody"/>
        <w:jc w:val="left"/>
      </w:pPr>
      <w:r>
        <w:rPr>
          <w:rFonts w:ascii="Times New Roman" w:hAnsi="Times New Roman" w:eastAsia="Times New Roman" w:cs="Times New Roman"/>
        </w:rPr>
        <w:t>De vrijheid die door de Freedom Tower werd voorgesteld, was de losbandigheid van de Franse Revolutie en de opstand van Nimrod. Reeds het daaropvolgende jaar kondigde in de Trump Tower de rijkste president sinds 1989 zijn kandidatuur aan, die de globalisten in beroering zou brengen. Datzelfde jaar werd het homohuwelijk in de Verenigde Staten op federaal niveau goedgekeurd, zoals dat ook was gebeurd tijdens de revolutie in Frankrijk, toen men het huwelijk veranderde in „een louter burgerlijk contract van voorbijgaande aard.”</w:t>
      </w:r>
    </w:p>
    <w:p>
      <w:pPr>
        <w:pStyle w:val="ArticleBody"/>
        <w:jc w:val="left"/>
      </w:pPr>
      <w:r>
        <w:rPr>
          <w:rFonts w:ascii="Times New Roman" w:hAnsi="Times New Roman" w:eastAsia="Times New Roman" w:cs="Times New Roman"/>
        </w:rPr>
        <w:t>De oorlog tussen de draak en de rijkste president werd ontketend. De verwoesting van de Twin Towers door de aanraking van Gods macht markeerde het begin van de verzegelingstijd en de komst van het beest van de afgrond van de islam. Bij de inwijding van de Freedom Towers te midden van die profetische geschiedenis wordt de komst gemarkeerd van het beest van de afgrond van het atheïsme. Nu markeert de val van de twee instellingen van de sabbat en het huwelijk, die in de Hof van Eden werden ingesteld, de afsluiting van de verzegelingstijd en de komst van het derde, katholieke beest uit de afgrond.</w:t>
      </w:r>
    </w:p>
    <w:p>
      <w:pPr>
        <w:pStyle w:val="ArticleBody"/>
        <w:jc w:val="left"/>
      </w:pPr>
      <w:r>
        <w:rPr>
          <w:rFonts w:ascii="Times New Roman" w:hAnsi="Times New Roman" w:eastAsia="Times New Roman" w:cs="Times New Roman"/>
        </w:rPr>
        <w:t>Op 3 november 2020 ontving Trump een dodelijke politieke wond, zoals het pausdom in 1798 een dodelijke wond ontving. De wond werd in 1798 toegebracht door het letterlijke Frankrijk, en in 2020 door het geestelijke Frankrijk.</w:t>
      </w:r>
    </w:p>
    <w:p>
      <w:pPr>
        <w:pStyle w:val="ArticleScripture"/>
        <w:jc w:val="left"/>
      </w:pPr>
      <w:r>
        <w:rPr>
          <w:rFonts w:ascii="Times New Roman" w:hAnsi="Times New Roman" w:eastAsia="Times New Roman" w:cs="Times New Roman"/>
        </w:rPr>
        <w:t>En wanneer zij hun getuigenis zullen hebben voleindigd, zal het beest dat opkomt uit de bodemloze put oorlog tegen hen voeren, hen overwinnen en hen doden. En hun dode lichamen zullen liggen op de straat van de grote stad, die geestelijk genoemd wordt Sodom en Egypte, waar ook onze Heere werd gekruisigd. Openbaring 11:7, 8.</w:t>
      </w:r>
    </w:p>
    <w:p>
      <w:pPr>
        <w:pStyle w:val="ArticleBody"/>
        <w:jc w:val="left"/>
      </w:pPr>
      <w:r>
        <w:rPr>
          <w:rFonts w:ascii="Times New Roman" w:hAnsi="Times New Roman" w:eastAsia="Times New Roman" w:cs="Times New Roman"/>
        </w:rPr>
        <w:t>In De Grote Strijd duidt zuster White Frankrijk aan als „de grote stad, alwaar ook onze Heere gekruisigd is”.</w:t>
      </w:r>
    </w:p>
    <w:p>
      <w:pPr>
        <w:pStyle w:val="ArticleScripture"/>
        <w:jc w:val="left"/>
      </w:pPr>
      <w:r>
        <w:rPr>
          <w:rFonts w:ascii="Times New Roman" w:hAnsi="Times New Roman" w:eastAsia="Times New Roman" w:cs="Times New Roman"/>
        </w:rPr>
        <w:t>„Volgens de woorden van de profeet zou er dus kort vóór het jaar 1798 een macht van satanische oorsprong en aard opstaan om oorlog te voeren tegen de Bijbel. En in het land waar het getuigenis van Gods twee getuigen aldus tot zwijgen zou worden gebracht, zou het atheïsme van de farao en de losbandigheid van Sodom openbaar worden.” The Great Controversy, 270.</w:t>
      </w:r>
    </w:p>
    <w:p>
      <w:pPr>
        <w:pStyle w:val="ArticleBody"/>
        <w:jc w:val="left"/>
      </w:pPr>
      <w:r>
        <w:rPr>
          <w:rFonts w:ascii="Times New Roman" w:hAnsi="Times New Roman" w:eastAsia="Times New Roman" w:cs="Times New Roman"/>
        </w:rPr>
        <w:t>Bij de spoedig komende zondagswet in de Verenigde Staten zal het beeld van het beest volledig gevormd zijn, en zij die het beeld van Christus volledig hebben gevormd, zullen worden verheven als Gods banier. Als een banier zullen zij de sabbat van de zevende dag hooghouden en de gerechtigheid van Christus aan de wereld vertegenwoordigen. De gerechtigheid van Christus wordt alleen tot stand gebracht door de vereniging van Goddelijkheid met menselijkheid, en binnen deze grote waarheid, die als een verborgenheid wordt omschreven, wordt de instelling van het huwelijk verheven. De banier vertegenwoordigt de sabbat en haar tweelinginstelling, het huwelijk.</w:t>
      </w:r>
    </w:p>
    <w:p>
      <w:pPr>
        <w:pStyle w:val="ArticleScripture"/>
        <w:jc w:val="left"/>
      </w:pPr>
      <w:r>
        <w:rPr>
          <w:rFonts w:ascii="Times New Roman" w:hAnsi="Times New Roman" w:eastAsia="Times New Roman" w:cs="Times New Roman"/>
        </w:rPr>
        <w:t>Want de man is het hoofd van de vrouw, evenals Christus het hoofd van de gemeente is; en Hij is de Zaligmaker van het lichaam. Daarom, gelijk de gemeente aan Christus onderdanig is, zo behoren ook de vrouwen in alles aan hun eigen mannen onderdanig te zijn. Mannen, hebt uw vrouwen lief, gelijk ook Christus de gemeente heeft liefgehad en Zichzelf voor haar heeft overgegeven; opdat Hij haar zou heiligen en reinigen met het bad van het water door het woord, opdat Hij haar Zichzelf zou voorstellen als een heerlijke gemeente, zonder vlek of rimpel of iets dergelijks, maar opdat zij heilig en smetteloos zou zijn. Zo behoren de mannen hun vrouwen lief te hebben als hun eigen lichamen. Wie zijn vrouw liefheeft, heeft zichzelf lief. Want niemand heeft ooit zijn eigen vlees gehaat, maar hij voedt en koestert het, gelijk ook de Heere de gemeente. Want wij zijn leden van Zijn lichaam, van Zijn vlees en van Zijn beenderen. Daarom zal een man zijn vader en moeder verlaten en zich aan zijn vrouw hechten, en die twee zullen tot één vlees zijn. Dit geheimenis is groot; maar ik spreek met het oog op Christus en de gemeente. Efeziërs 5:23–32.</w:t>
      </w:r>
    </w:p>
    <w:p>
      <w:pPr>
        <w:pStyle w:val="ArticleBody"/>
        <w:jc w:val="left"/>
      </w:pPr>
      <w:r>
        <w:rPr>
          <w:rFonts w:ascii="Times New Roman" w:hAnsi="Times New Roman" w:eastAsia="Times New Roman" w:cs="Times New Roman"/>
        </w:rPr>
        <w:t>Het banier is een symbool van de tweeledige instellingen van de Sabbat en het huwelijk, en het huwelijk vertegenwoordigt de vereniging van de Godheid met de mensheid. Het mysterie van dat huwelijk vertegenwoordigt Zijn gemeente, die Zijn tempel is.</w:t>
      </w:r>
    </w:p>
    <w:p>
      <w:pPr>
        <w:pStyle w:val="ArticleScripture"/>
        <w:jc w:val="left"/>
      </w:pPr>
      <w:r>
        <w:rPr>
          <w:rFonts w:ascii="Times New Roman" w:hAnsi="Times New Roman" w:eastAsia="Times New Roman" w:cs="Times New Roman"/>
        </w:rPr>
        <w:t>„De toren was een symbool van de tempel.” The Desire of Ages, 596.</w:t>
      </w:r>
    </w:p>
    <w:p>
      <w:pPr>
        <w:pStyle w:val="ArticleBody"/>
        <w:jc w:val="left"/>
      </w:pPr>
      <w:r>
        <w:rPr>
          <w:rFonts w:ascii="Times New Roman" w:hAnsi="Times New Roman" w:eastAsia="Times New Roman" w:cs="Times New Roman"/>
        </w:rPr>
        <w:t>Aan het begin van de verzegelingstijd kwamen de Twin Towers ten val; in het midden van de verzegelingstijd werden twee „torens”, die het proces vertegenwoordigen van de scheiding tussen twee klassen (voor beide horens), geïdentificeerd; en aan het einde van de verzegelingstijd zullen de Twin Towers van Gods tempel en sabbat worden opgericht als een banier voor de heidenen.</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Want de dag van de HEERE der heirscharen zal komen over al wat trots en verheven is, over al wat opgeheven is, en het zal vernederd worden; ook over al de ceders van de Libanon, die hoog en verheven zijn, en over al de eiken van Basan; en over al de hoge bergen, en over al de heuvelen die opgeheven zijn; en over elke hoge toren, en over elke versterkte muur; en over alle schepen van Tarsis, en over alle bekoorlijke kunstwerken. En de hoogheid van de mens zal neergebogen worden, en de hoogmoed der mensen zal vernederd worden; en de HEERE alleen zal te dien dage verheven zijn. En de afgoden zal Hij ganselijk afschaffen. Dan zullen zij in de holen der rotsen gaan en in de spleten der aarde, vanwege de schrik des HEEREN en vanwege de heerlijkheid Zijner majesteit, wanneer Hij Zich verheft om de aarde geducht te verschrikken. Te dien dage zal de mens zijn zilveren afgoden en zijn gouden afgoden, die zij zich gemaakt hadden om zich daarvoor neer te buigen, wegwerpen voor de mollen en de vleermuizen; om in de kloven der steile rotsen te gaan, en in de spelonken der steenrotsen, vanwege de schrik des HEEREN en vanwege de heerlijkheid Zijner majesteit, wanneer Hij Zich verheft om de aarde geducht te verschrikken. Laat dan af van de mens, wiens adem in zijn neus is; want waarin is hij te achten? Jesaja 2:12–22.</w:t>
      </w:r>
    </w:p>
    <w:p>
      <w:pPr>
        <w:pStyle w:val="ArticleScripture"/>
        <w:jc w:val="left"/>
      </w:pPr>
      <w:r>
        <w:rPr>
          <w:rFonts w:ascii="Times New Roman" w:hAnsi="Times New Roman" w:eastAsia="Times New Roman" w:cs="Times New Roman"/>
        </w:rPr>
        <w:t>Mijn goedertierenheid en mijn burcht, mijn hoge toren en mijn bevrijder, mijn schild en Hij op Wie ik vertrouw, Die mijn volk aan mij onderwerpt. Psalmen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honderdvierenveertig</dc:title>
  <dc:subject>De profetische betekenis van de ineenstorting van de Democratische Partij in de Verenigde Staten</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