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Vijftien</w:t>
      </w:r>
    </w:p>
    <w:p>
      <w:pPr>
        <w:pStyle w:val="ArticleSubtitle"/>
        <w:jc w:val="left"/>
      </w:pPr>
      <w:r>
        <w:rPr>
          <w:rFonts w:ascii="Arial" w:hAnsi="Arial" w:eastAsia="Arial" w:cs="Arial"/>
        </w:rPr>
        <w:t>Daniël hoofdstuk twee – samenvatting en conclusie, deel twee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Eind juli 2023 begon de stem in de woestijn tot de dode, dorre beenderen te roepen, zoals uitgebeeld wordt door Daniël die naar Arioch ging en hem meedeelde dat hij het „geheim” begreep. Daniël in relatie tot Hananja, Misaël en Azarja vertegenwoordigen de Elia-boodschapper, en de Elia-boodschap maakt duidelijk dat Gods volk, of zij dit nu begrijpen of aanvaarden of niet, reeds onder een vloek verkeert.</w:t>
      </w:r>
    </w:p>
    <w:p>
      <w:pPr>
        <w:pStyle w:val="ArticleScripture"/>
        <w:jc w:val="left"/>
      </w:pPr>
      <w:r>
        <w:rPr>
          <w:rFonts w:ascii="Times New Roman" w:hAnsi="Times New Roman" w:eastAsia="Times New Roman" w:cs="Times New Roman"/>
        </w:rPr>
        <w:t>En nu, o gij priesters, dit gebod is voor u. Indien gij niet wilt horen, en indien gij het niet ter harte wilt nemen, om Mijn naam eer te geven, zegt de HEERE der heirscharen, dan zal Ik zelfs een vloek over u zenden, en Ik zal uw zegeningen vervloeken; ja, Ik heb ze reeds vervloekt, omdat gij het niet ter harte neemt. Maleachi 2:1, 2.</w:t>
      </w:r>
    </w:p>
    <w:p>
      <w:pPr>
        <w:pStyle w:val="ArticleBody"/>
        <w:jc w:val="left"/>
      </w:pPr>
      <w:r>
        <w:rPr>
          <w:rFonts w:ascii="Times New Roman" w:hAnsi="Times New Roman" w:eastAsia="Times New Roman" w:cs="Times New Roman"/>
        </w:rPr>
        <w:t>De „priesters” van de laatste dagen zijn volgens Petrus het verbondsvolk van God dat vroeger niet het verbondsvolk van God was. Zij zijn het die van het „verborgen boek” aten toen de machtige engel van Openbaring achttien neerdaalde op 11 september 2001. Toch zijn zij volgens Maleachi vervloekt.</w:t>
      </w:r>
    </w:p>
    <w:p>
      <w:pPr>
        <w:pStyle w:val="ArticleScripture"/>
        <w:jc w:val="left"/>
      </w:pPr>
      <w:r>
        <w:rPr>
          <w:rFonts w:ascii="Times New Roman" w:hAnsi="Times New Roman" w:eastAsia="Times New Roman" w:cs="Times New Roman"/>
        </w:rPr>
        <w:t>Indien gij tenminste geproefd hebt dat de Heere goedertieren is. Tot Wie komende, als tot een levende steen, wel door de mensen verworpen, maar bij God uitverkoren en dierbaar, wordt ook gij zelf, als levende stenen, opgebouwd tot een geestelijk huis, een heilig priesterschap, om geestelijke offers te brengen, die Gode welgevallig zijn door Jezus Christus. Daarom staat ook in de Schrift: Zie, Ik leg in Sion een uiterste Hoeksteen, uitverkoren en dierbaar; en wie in Hem gelooft, zal geenszins beschaamd worden. U dan, die gelooft, is Hij dierbaar; maar voor de ongehoorzamen geldt: De steen die de bouwlieden verworpen hadden, deze is tot een hoofd des hoeks geworden, en een steen des aanstoots en een rots der ergernis; namelijk voor hen die zich aan het woord stoten, ongehoorzaam zijnde, waartoe zij ook bestemd zijn. Gij echter zijt een uitverkoren geslacht, een koninklijk priesterschap, een heilig volk, een verkregen volk, opdat gij de deugden zoudt verkondigen van Hem Die u uit de duisternis geroepen heeft tot Zijn wonderbaar licht; gij die eertijds geen volk waart, maar nu Gods volk zijt; gij die eertijds niet ontfermd waart, maar nu ontferming verkregen hebt. 1 Petrus 2:3–10.</w:t>
      </w:r>
    </w:p>
    <w:p>
      <w:pPr>
        <w:pStyle w:val="ArticleBody"/>
        <w:jc w:val="left"/>
      </w:pPr>
      <w:r>
        <w:rPr>
          <w:rFonts w:ascii="Times New Roman" w:hAnsi="Times New Roman" w:eastAsia="Times New Roman" w:cs="Times New Roman"/>
        </w:rPr>
        <w:t>De “priesters” van de laatste dagen zijn zij die “gesmaakt hebben dat de Heere goedertieren is.” “Eertijds” “waart gij geen volk, maar nu zijt gij Gods volk.” Zij zijn het die de “levende steen” hebben gevonden, die wel “door de mensen verworpen is, maar bij God uitverkoren en dierbaar.” Die steen is de “zeven tijden” van Leviticus zesentwintig, die de “bouwlieden” van de Milleritische beweging in 1863 “verworpen” hebben. De Milleritische “bouwlieden” bouwden een tempel in de zesenveertig jaren van 1798 tot 1844, maar kozen er daarna voor de “toename der kennis” aangaande de “zeven tijden”, die in 1856 kwam, te verwerpen.</w:t>
      </w:r>
    </w:p>
    <w:p>
      <w:pPr>
        <w:pStyle w:val="ArticleScripture"/>
        <w:jc w:val="left"/>
      </w:pPr>
      <w:r>
        <w:rPr>
          <w:rFonts w:ascii="Times New Roman" w:hAnsi="Times New Roman" w:eastAsia="Times New Roman" w:cs="Times New Roman"/>
        </w:rPr>
        <w:t>Mijn volk gaat te gronde door gebrek aan kennis; omdat gij de kennis verworpen hebt, zal Ik ook u verwerpen, zodat gij Mij niet tot priester zult zijn; daar gij de wet van uw God vergeten hebt, zal ook Ik uw kinderen vergeten. Naarmate zij in aantal toenamen, zondigden zij tegen Mij; daarom zal Ik hun heerlijkheid in schande veranderen. Hosea 4:6, 7.</w:t>
      </w:r>
    </w:p>
    <w:p>
      <w:pPr>
        <w:pStyle w:val="ArticleBody"/>
        <w:jc w:val="left"/>
      </w:pPr>
      <w:r>
        <w:rPr>
          <w:rFonts w:ascii="Times New Roman" w:hAnsi="Times New Roman" w:eastAsia="Times New Roman" w:cs="Times New Roman"/>
        </w:rPr>
        <w:t>De „priesters” van de laatste dagen aanvaardden de boodschap van „zeven tijden” toen zij na 11 september 2001 teruggeleid werden naar de oude paden van het adventisme. Zij smaakten de boodschap van het verborgen boek, en zij was „kostbaar”. Toch zegt Maleachi dat de priesters van de laatste dagen „vervloekt” zijn, en uiteraard is de „zeven tijden” een vloek. Zij staan onder de vloek van „zeven tijden”, want zij hebben de zonden van hun vaderen herhaald. Maleachi zegt dat de priesters Gods naam ontheiligden door een „verontreinigd offer” te brengen. Dat offer was de voorspelling van 18 juli 2020.</w:t>
      </w:r>
    </w:p>
    <w:p>
      <w:pPr>
        <w:pStyle w:val="ArticleScripture"/>
        <w:jc w:val="left"/>
      </w:pPr>
      <w:r>
        <w:rPr>
          <w:rFonts w:ascii="Times New Roman" w:hAnsi="Times New Roman" w:eastAsia="Times New Roman" w:cs="Times New Roman"/>
        </w:rPr>
        <w:t>Want van de opgang der zon tot aan haar ondergang zal Mijn naam groot zijn onder de heidenen; en op elke plaats zal aan Mijn naam reukwerk geofferd worden, en een rein offer; want Mijn naam zal groot zijn onder de heidenen, zegt de HEERE der heirscharen. Maar gij ontheiligt die, doordat gij zegt: De tafel des HEEREN is verontreinigd; en haar opbrengst, namelijk Zijn spijs, is verachtelijk. Gij zegt ook: Zie, wat een vermoeienis is het! en gij veracht die met een snuivend gebaar, zegt de HEERE der heirscharen; en gij brengt het verscheurde, het kreupele en het zieke; zo brengt gij een offer. Zou Ik dat uit uw hand aannemen? zegt de HEERE. Maar vervloekt zij de bedrieger, die in zijn kudde een mannelijk dier heeft, en een gelofte doet, en aan de HEERE een verdorven ding offert; want Ik ben een groot Koning, zegt de HEERE der heirscharen, en Mijn naam is ontzagwekkend onder de heidenen. En nu, o gij priesters, dit gebod is tot u. Indien gij niet horen zult, en indien gij het niet ter harte nemen zult om Mijn naam eer te geven, zegt de HEERE der heirscharen, dan zal Ik een vloek onder u zenden, en uw zegeningen vervloeken; ja, Ik heb ze reeds vervloekt, omdat gij het niet ter harte neemt. Zie, Ik zal uw zaad verderven en mest op uw aangezichten strooien, de mest van uw feestoffers; en men zal u daarmee wegdragen. Dan zult gij weten dat Ik dit gebod tot u gezonden heb, opdat Mijn verbond met Levi zou zijn, zegt de HEERE der heirscharen. Maleachi 1:11–2:4.</w:t>
      </w:r>
    </w:p>
    <w:p>
      <w:pPr>
        <w:pStyle w:val="ArticleBody"/>
        <w:jc w:val="left"/>
      </w:pPr>
      <w:r>
        <w:rPr>
          <w:rFonts w:ascii="Times New Roman" w:hAnsi="Times New Roman" w:eastAsia="Times New Roman" w:cs="Times New Roman"/>
        </w:rPr>
        <w:t>Het verbond met Levi is het symbool van de trouw van de Levieten in de beproeving van het merkteken van het beest tijdens de opstand rond Aarons gouden kalf. De Levieten in het boek Maleachi, die gereinigd worden door de boodschapper van het verbond, worden gereinigd om „een offerande” in gerechtigheid te brengen. De offerande is de boodschap van Christus’ naam, die Zijn karakter is.</w:t>
      </w:r>
    </w:p>
    <w:p>
      <w:pPr>
        <w:pStyle w:val="ArticleScripture"/>
        <w:jc w:val="left"/>
      </w:pPr>
      <w:r>
        <w:rPr>
          <w:rFonts w:ascii="Times New Roman" w:hAnsi="Times New Roman" w:eastAsia="Times New Roman" w:cs="Times New Roman"/>
        </w:rPr>
        <w:t>„Het is de duisternis van misvatting omtrent God die de wereld omhult. Mensen verliezen de kennis van Zijn karakter. Het is verkeerd begrepen en verkeerd uitgelegd. In deze tijd moet een boodschap van God worden verkondigd, een boodschap die verlichtend is in haar invloed en reddend in haar kracht. Zijn karakter moet bekendgemaakt worden. In de duisternis van de wereld moet het licht van Zijn heerlijkheid, het licht van Zijn goedheid, barmhartigheid en waarheid, uitstralen.</w:t>
      </w:r>
    </w:p>
    <w:p>
      <w:pPr>
        <w:pStyle w:val="ArticleScripture"/>
        <w:jc w:val="left"/>
      </w:pPr>
      <w:r>
        <w:rPr>
          <w:rFonts w:ascii="Times New Roman" w:hAnsi="Times New Roman" w:eastAsia="Times New Roman" w:cs="Times New Roman"/>
        </w:rPr>
        <w:t>“Dit is het werk dat door de profeet Jesaja is geschetst in de woorden: ‘O Jeruzalem, dat goede tijding brengt, hef uw stem op met kracht; hef haar op, wees niet bevreesd; zeg tot de steden van Juda: Zie, uw God! Zie, de Heere HEERE zal komen met sterke hand, en Zijn arm zal voor Hem heersen; zie, Zijn loon is bij Hem, en Zijn werk is voor Zijn aangezicht.’ Jesaja 40:9, 10.</w:t>
      </w:r>
    </w:p>
    <w:p>
      <w:pPr>
        <w:pStyle w:val="ArticleScripture"/>
        <w:jc w:val="left"/>
      </w:pPr>
      <w:r>
        <w:rPr>
          <w:rFonts w:ascii="Times New Roman" w:hAnsi="Times New Roman" w:eastAsia="Times New Roman" w:cs="Times New Roman"/>
        </w:rPr>
        <w:t>“Zij die wachten op de komst van de Bruidegom, moeten tot het volk zeggen: ‘Zie, uw God.’ De laatste stralen van barmhartig licht, de laatste boodschap van genade die aan de wereld moet worden gegeven, is een openbaring van Zijn karakter van liefde. De kinderen van God moeten Zijn heerlijkheid openbaren. In hun eigen leven en karakter moeten zij tonen wat de genade van God voor hen heeft gedaan.” Lessen uit het leven van alledag, 415.</w:t>
      </w:r>
    </w:p>
    <w:p>
      <w:pPr>
        <w:pStyle w:val="ArticleBody"/>
        <w:jc w:val="left"/>
      </w:pPr>
      <w:r>
        <w:rPr>
          <w:rFonts w:ascii="Times New Roman" w:hAnsi="Times New Roman" w:eastAsia="Times New Roman" w:cs="Times New Roman"/>
        </w:rPr>
        <w:t>De priesters van Maleachi brachten een offer dat de naam van God ontheiligde. Het offer vertegenwoordigt een boodschap, en de boodschap van Nashville op 18 juli 2020 was een verdorven offer. Het was verdorven door de opstandigheid waarmee het profetische gebod werd genegeerd dat „er geen tijd meer zou zijn”, dat door Christus zelf in Openbaring 10 werd gegeven.</w:t>
      </w:r>
    </w:p>
    <w:p>
      <w:pPr>
        <w:pStyle w:val="ArticleScripture"/>
        <w:jc w:val="left"/>
      </w:pPr>
      <w:r>
        <w:rPr>
          <w:rFonts w:ascii="Times New Roman" w:hAnsi="Times New Roman" w:eastAsia="Times New Roman" w:cs="Times New Roman"/>
        </w:rPr>
        <w:t>En de engel, dien ik zag staan op de zee en op de aarde, hief zijn hand op naar de hemel, en zwoer bij Hem Die leeft in alle eeuwigheid, Die de hemel geschapen heeft en hetgeen daarin is, en de aarde en hetgeen daarin is, en de zee en hetgeen daarin is, dat er geen tijd meer zou zijn. Openbaring 10:5, 6.</w:t>
      </w:r>
    </w:p>
    <w:p>
      <w:pPr>
        <w:pStyle w:val="ArticleBody"/>
        <w:jc w:val="left"/>
      </w:pPr>
      <w:r>
        <w:rPr>
          <w:rFonts w:ascii="Times New Roman" w:hAnsi="Times New Roman" w:eastAsia="Times New Roman" w:cs="Times New Roman"/>
        </w:rPr>
        <w:t>Het „offer der gerechtigheid” dat door de Levieten in Maleachi hoofdstuk drie wordt voorgesteld, is als een offer in de dagen vanouds, en het vertegenwoordigt een boodschap. De „vorige jaren” vertegenwoordigen de zuiverheid van de boodschap die de eerste teleurstelling in de Milleritische geschiedenis teweegbracht. Het verdorven offer vertegenwoordigt de verdorven boodschap van 18 juli 2020, en toch is het nog steeds een parallelle gebeurtenis.</w:t>
      </w:r>
    </w:p>
    <w:p>
      <w:pPr>
        <w:pStyle w:val="ArticleScripture"/>
        <w:jc w:val="left"/>
      </w:pPr>
      <w:r>
        <w:rPr>
          <w:rFonts w:ascii="Times New Roman" w:hAnsi="Times New Roman" w:eastAsia="Times New Roman" w:cs="Times New Roman"/>
        </w:rPr>
        <w:t>En Hij zal zitten als een smelter en zuiveraar van zilver; en Hij zal de zonen van Levi reinigen en hen louteren als goud en zilver, opdat zij de HEERE een offerande in gerechtigheid zullen brengen. Dan zal de offerande van Juda en Jeruzalem de HEERE aangenaam zijn, als in de dagen van ouds en als in vroegere jaren. Maleachi 3:3, 4.</w:t>
      </w:r>
    </w:p>
    <w:p>
      <w:pPr>
        <w:pStyle w:val="ArticleBody"/>
        <w:jc w:val="left"/>
      </w:pPr>
      <w:r>
        <w:rPr>
          <w:rFonts w:ascii="Times New Roman" w:hAnsi="Times New Roman" w:eastAsia="Times New Roman" w:cs="Times New Roman"/>
        </w:rPr>
        <w:t>De „vloek” die in Maleachi wordt aangeduid, duidt op een beproeving van de erkenning van wat Elia vertegenwoordigt. Degenen onder ons die nu ontwaken, moeten begrijpen dat de werkelijkheid van de vloek van „zeven tijden” over ons is vervuld in de opstand die wij hebben geopenbaard door de zondige voorspelling van 18 juli 2020 te doen. Wij moeten ook opnieuw beslissen van welke profetische methodologie wij verkiezen te eten. Twee getuigen van dit feit, en er zijn er meer, kunnen worden gevonden in Maleachi’s voorstelling van de komende Elia, en ook in Elia’s eigen geschiedenis. Elia maakte duidelijk kenbaar dat er slechts één juiste boodschap en methodologie zou zijn.</w:t>
      </w:r>
    </w:p>
    <w:p>
      <w:pPr>
        <w:pStyle w:val="ArticleScripture"/>
        <w:jc w:val="left"/>
      </w:pPr>
      <w:r>
        <w:rPr>
          <w:rFonts w:ascii="Times New Roman" w:hAnsi="Times New Roman" w:eastAsia="Times New Roman" w:cs="Times New Roman"/>
        </w:rPr>
        <w:t>En Elia, de Tisbiet, uit de inwoners van Gilead, zei tot Achab: Zo waar de HEERE, de God van Israël, leeft, voor Wiens aangezicht ik sta, er zal deze jaren geen dauw noch regen zijn, tenzij naar mijn woord. 1 Koningen 17:1.</w:t>
      </w:r>
    </w:p>
    <w:p>
      <w:pPr>
        <w:pStyle w:val="ArticleBody"/>
        <w:jc w:val="left"/>
      </w:pPr>
      <w:r>
        <w:rPr>
          <w:rFonts w:ascii="Times New Roman" w:hAnsi="Times New Roman" w:eastAsia="Times New Roman" w:cs="Times New Roman"/>
        </w:rPr>
        <w:t>Maleachi identificeerde een „vloek” waaronder Gods priesters verkeren in de periode waarin de laatste Elia verschijnt, in verband met een vloek die samenhangt met Gods tiende. De „vloek” van de tiende in Maleachi vertegenwoordigt een beslissing van de kant van het volk van God, want om de vloek waaronder zij reeds verkeren weg te nemen, moeten zij beslissen waar en wat het „voorraadhuis” is.</w:t>
      </w:r>
    </w:p>
    <w:p>
      <w:pPr>
        <w:pStyle w:val="ArticleScripture"/>
        <w:jc w:val="left"/>
      </w:pPr>
      <w:r>
        <w:rPr>
          <w:rFonts w:ascii="Times New Roman" w:hAnsi="Times New Roman" w:eastAsia="Times New Roman" w:cs="Times New Roman"/>
        </w:rPr>
        <w:t>Zie, Ik zal Mijn bode zenden, en hij zal de weg voor Mijn aangezicht bereiden; en terstond zal tot Zijn tempel komen de Heere, Die gij zoekt, te weten de Engel des verbonds, aan Denwelken gij lust hebt; zie, Hij zal komen, zegt de HEERE der heirscharen. Maar wie zal de dag Zijner komst verdragen, en wie zal bestaan als Hij verschijnt? Want Hij is als het vuur van een goudsmid en als de zeep der vollers. En Hij zal zitten, louterende en reinigende het zilver; en Hij zal de kinderen van Levi reinigen, en Hij zal hen doorlouteren als goud en als zilver, opdat zij de HEERE spijsoffer toebrengen in gerechtigheid. Dan zal het spijsoffer van Juda en Jeruzalem de HEERE zoet zijn, als in de oude dagen en als in de vorige jaren. En Ik zal tot ulieden ten oordeel naderen; en Ik zal een snel Getuige zijn tegen de tovenaars, en tegen de overspelers, en tegen degenen die valselijk zweren, en tegen degenen die het loon van de dagloner inhouden, de weduwe en de wees verdrukken, en het recht van de vreemdeling buigen, en Mij niet vrezen, zegt de HEERE der heirscharen. Want Ik, de HEERE, word niet veranderd; daarom zijt gij, o kinderen van Jakob, niet verteerd. Van de dagen uwer vaderen af zijt gij van Mijn inzettingen afgeweken en hebt ze niet onderhouden. Keert weder tot Mij, en Ik zal tot u wederkeren, zegt de HEERE der heirscharen. Maar gij zegt: Waarin zullen wij wederkeren? Zal een mens God beroven? Want gij berooft Mij. En dan zegt gij: Waarin beroven wij U? In de tienden en in het hefoffer. Met de vloek zijt gij vervloekt, omdat gij Mij berooft, ja, gij, dit ganse volk. Brengt al de tienden in het schathuis, opdat er spijze zij in Mijn huis, en beproeft Mij toch hierin, zegt de HEERE der heirscharen, of Ik u dan niet zal opendoen de vensteren des hemels, en zegen over u uitgieten, zodat er geen schuren genoeg wezen zullen. En Ik zal om uwentwil de verslinder schelden, dat hij u de vrucht van het land niet verderve; en de wijnstok op het veld zal u de vrucht niet doen misvallen, zegt de HEERE der heirscharen. Maleachi 3:1–11.</w:t>
      </w:r>
    </w:p>
    <w:p>
      <w:pPr>
        <w:pStyle w:val="ArticleBody"/>
        <w:jc w:val="left"/>
      </w:pPr>
      <w:r>
        <w:rPr>
          <w:rFonts w:ascii="Times New Roman" w:hAnsi="Times New Roman" w:eastAsia="Times New Roman" w:cs="Times New Roman"/>
        </w:rPr>
        <w:t>De Heer verandert niet, evenmin verandert Hij van methodiek. Wat de „vloek” ook wel of niet moge zijn die wordt voorgesteld door Maleachi’s vloek van de „tiende”, de tiende dient in het voorraadshuis gebracht te worden, met het doel dat er „spijs” in Gods huis zij. Dat feit vereist dat er een beslissing wordt genomen omtrent wat het „voorraadshuis” is, en wat de spijs was die door William Miller werd voorgesteld in de beweging van de eerste engel, welke een voorafbeelding was van de spijs die in de beweging van de derde engel gegeten moest worden? Een van de symbolen van die spijs is „regen” en „dauw”.</w:t>
      </w:r>
    </w:p>
    <w:p>
      <w:pPr>
        <w:pStyle w:val="ArticleScripture"/>
        <w:jc w:val="left"/>
      </w:pPr>
      <w:r>
        <w:rPr>
          <w:rFonts w:ascii="Times New Roman" w:hAnsi="Times New Roman" w:eastAsia="Times New Roman" w:cs="Times New Roman"/>
        </w:rPr>
        <w:t>Neigt het oor, gij hemelen, en ik zal spreken; en hoor, o aarde, de woorden van mijn mond. Mijn leer zal neerdruppelen als de regen, mijn rede zal distelen als de dauw, als de zachte regen op het jonge kruid en als de regenstromen op het gras. Want ik zal de Naam des Heeren verkondigen: schrijft onze God grootheid toe. Hij is de Rotssteen, Zijn werk is volkomen; want al Zijn wegen zijn recht: een God der waarheid en zonder ongerechtigheid, rechtvaardig en waarachtig is Hij. Deuteronomium 32:1–4.</w:t>
      </w:r>
    </w:p>
    <w:p>
      <w:pPr>
        <w:pStyle w:val="ArticleBody"/>
        <w:jc w:val="left"/>
      </w:pPr>
      <w:r>
        <w:rPr>
          <w:rFonts w:ascii="Times New Roman" w:hAnsi="Times New Roman" w:eastAsia="Times New Roman" w:cs="Times New Roman"/>
        </w:rPr>
        <w:t>Bedoelde Elia werkelijk wat hij tegen Achab zei? Bedoelde hij daadwerkelijk dat er in de laatste dagen, wanneer de volmaakte vervulling van de Elia-beweging en -boodschap plaatsvindt, „deze jaren geen dauw of regen zal zijn, tenzij op mijn woord”? Komt de „regen” waarvan Elia spreekt als onthouden, behalve op zijn woord, overeen met de „regen” die Maleachi als een zegen belooft?</w:t>
      </w:r>
    </w:p>
    <w:p>
      <w:pPr>
        <w:pStyle w:val="ArticleScripture"/>
        <w:jc w:val="left"/>
      </w:pPr>
      <w:r>
        <w:rPr>
          <w:rFonts w:ascii="Times New Roman" w:hAnsi="Times New Roman" w:eastAsia="Times New Roman" w:cs="Times New Roman"/>
        </w:rPr>
        <w:t>Brengt al de tienden in het schathuis, opdat er spijze zij in Mijn huis; en beproeft Mij toch daarin, zegt de HEERE der heerscharen, of Ik u niet de vensters des hemels zal openen en zegen over u uitstorten, zodat er geen schuren genoeg zullen zijn om die te ontvangen. Maleachi 3:10.</w:t>
      </w:r>
    </w:p>
    <w:p>
      <w:pPr>
        <w:pStyle w:val="ArticleBody"/>
        <w:jc w:val="left"/>
      </w:pPr>
      <w:r>
        <w:rPr>
          <w:rFonts w:ascii="Times New Roman" w:hAnsi="Times New Roman" w:eastAsia="Times New Roman" w:cs="Times New Roman"/>
        </w:rPr>
        <w:t>En vertegenwoordigen ook de „vloek” van het ongeheiligde „offer” van de „priesters”, en het misbruik van de „tiende” dat reeds teweeggebracht is, de „vloek” van de „zeven tijden”?</w:t>
      </w:r>
    </w:p>
    <w:p>
      <w:pPr>
        <w:pStyle w:val="ArticleBody"/>
        <w:jc w:val="left"/>
      </w:pPr>
      <w:r>
        <w:rPr>
          <w:rFonts w:ascii="Times New Roman" w:hAnsi="Times New Roman" w:eastAsia="Times New Roman" w:cs="Times New Roman"/>
        </w:rPr>
        <w:t>Eind juli 2023 zijn wij begonnen artikelen te publiceren die in wezen een herhaling vormen van de boodschap die te vinden is in de reeks studies genaamd Habakkuks Tafelen. Het verschil in de huidige presentatie is dat de Heer na 18 juli 2020 sommige van de oude leringen in een nieuw licht begon te plaatsen.</w:t>
      </w:r>
    </w:p>
    <w:p>
      <w:pPr>
        <w:pStyle w:val="ArticleBody"/>
        <w:jc w:val="left"/>
      </w:pPr>
      <w:r>
        <w:rPr>
          <w:rFonts w:ascii="Times New Roman" w:hAnsi="Times New Roman" w:eastAsia="Times New Roman" w:cs="Times New Roman"/>
        </w:rPr>
        <w:t>Hij begon dingen te ontsluiten die mij diepzinnig voorkwamen, maar persoonlijk was ik vervreemd geraakt van het werk dat mij eerder was gegeven om te volbrengen en niet bereid daarmee in verbinding te staan. Op 19 juli 2020 begreep ik dat de voorspelling van de vorige dag onjuist was, en dat ik persoonlijk voor die zondige voorspelling en haar afschuwelijke nasleep meer verantwoordelijkheid droeg dan enig ander mens.</w:t>
      </w:r>
    </w:p>
    <w:p>
      <w:pPr>
        <w:pStyle w:val="ArticleBody"/>
        <w:jc w:val="left"/>
      </w:pPr>
      <w:r>
        <w:rPr>
          <w:rFonts w:ascii="Times New Roman" w:hAnsi="Times New Roman" w:eastAsia="Times New Roman" w:cs="Times New Roman"/>
        </w:rPr>
        <w:t>Toen, in juli 2023, werd ik overstelpt door de overtuiging dat ik, ondanks mijn volkomen falen als leider van Gods beweging van de derde engel, ten minste moest beginnen op te schrijven wat ik sinds juli 2020 tot inzicht was gekomen. Ik besloot schriftelijk vast te leggen wat mij sinds de zonde van 18 juli 2020 was geopenbaard, en het vervolgens in het openbare register vast te leggen, voordat ik ter ruste zou worden gelegd.</w:t>
      </w:r>
    </w:p>
    <w:p>
      <w:pPr>
        <w:pStyle w:val="ArticleBody"/>
        <w:jc w:val="left"/>
      </w:pPr>
      <w:r>
        <w:rPr>
          <w:rFonts w:ascii="Times New Roman" w:hAnsi="Times New Roman" w:eastAsia="Times New Roman" w:cs="Times New Roman"/>
        </w:rPr>
        <w:t>In de drie maanden sinds juli zijn er wereldwijd meer dan zeventig landen die deze artikelen nu volgen. Ja, sommigen volgen ze ongetwijfeld met onheilige doeleinden en bedoelingen, maar niet allen. Wij staan op het punt een programma in werking te stellen dat deze artikelen in alle belangrijke talen van de aarde beschikbaar zal maken, want op dit moment zijn die meer dan zeventig landen genoodzaakt deze waarheden uitsluitend in de Engelse taal te overwegen.</w:t>
      </w:r>
    </w:p>
    <w:p>
      <w:pPr>
        <w:pStyle w:val="ArticleBody"/>
        <w:jc w:val="left"/>
      </w:pPr>
      <w:r>
        <w:rPr>
          <w:rFonts w:ascii="Times New Roman" w:hAnsi="Times New Roman" w:eastAsia="Times New Roman" w:cs="Times New Roman"/>
        </w:rPr>
        <w:t>Wij zijn reeds werkzaam om sommigen over de gehele wereld te helpen, die niet over de mogelijkheden en middelen beschikken om veel met deze waarheden te doen, en ik vraag mij af of Maleachi’s „voorraadkamer”, die het welomschreven doel heeft „voedsel” te verschaffen in Gods huis, wellicht niet betrekking heeft op het werk van het verspreiden van de waarheid dat sinds juli 2023 vanuit deze artikelen is voortgegaan?</w:t>
      </w:r>
    </w:p>
    <w:p>
      <w:pPr>
        <w:pStyle w:val="ArticleBody"/>
        <w:jc w:val="left"/>
      </w:pPr>
      <w:r>
        <w:rPr>
          <w:rFonts w:ascii="Times New Roman" w:hAnsi="Times New Roman" w:eastAsia="Times New Roman" w:cs="Times New Roman"/>
        </w:rPr>
        <w:t>Wij zullen onze beschouwing van Daniël hoofdstuk drie in het volgende artikel beginnen.</w:t>
      </w:r>
    </w:p>
    <w:p>
      <w:pPr>
        <w:pStyle w:val="ArticleScripture"/>
        <w:jc w:val="left"/>
      </w:pPr>
      <w:r>
        <w:rPr>
          <w:rFonts w:ascii="Times New Roman" w:hAnsi="Times New Roman" w:eastAsia="Times New Roman" w:cs="Times New Roman"/>
        </w:rPr>
        <w:t>„Wij leven in een bijzondere periode van de geschiedenis van deze aarde. Een groot werk moet in zeer korte tijd worden verricht, en iedere christen heeft een aandeel te vervullen in het ondersteunen van dit werk. God roept mannen die zich aan het werk van zielenredding willen toewijden. Wanneer wij beginnen te begrijpen welk een offer Christus heeft gebracht om een verloren gaande wereld te redden, zal er een machtige worsteling zichtbaar worden om zielen te behouden. O, dat al onze gemeenten het oneindige offer van Christus mochten zien en beseffen!‟</w:t>
      </w:r>
    </w:p>
    <w:p>
      <w:pPr>
        <w:pStyle w:val="ArticleScripture"/>
        <w:jc w:val="left"/>
      </w:pPr>
      <w:r>
        <w:rPr>
          <w:rFonts w:ascii="Times New Roman" w:hAnsi="Times New Roman" w:eastAsia="Times New Roman" w:cs="Times New Roman"/>
        </w:rPr>
        <w:t>„In nachtgezichten gingen voorstellingen aan mij voorbij van een grote hervormingsbeweging onder Gods volk. Velen prezen God. De zieken werden genezen en andere wonderen werden verricht. Er werd een geest van voorbede gezien, zoals die zich openbaarde vóór de grote Pinksterdag. Honderden en duizenden werden gezien terwijl zij gezinnen bezochten en hun het Woord van God openden. Harten werden overtuigd door de kracht van de Heilige Geest, en een geest van oprechte bekering openbaarde zich. Aan alle kanten werden deuren wijd geopend voor de verkondiging van de waarheid. De wereld scheen verlicht te worden door de hemelse invloed. Grote zegeningen werden ontvangen door het ware en ootmoedige volk van God. Ik hoorde stemmen van dankzegging en lofprijzing, en het scheen alsof er een hervorming plaatsvond zoals wij die in 1844 hebben aanschouwd.״</w:t>
      </w:r>
    </w:p>
    <w:p>
      <w:pPr>
        <w:pStyle w:val="ArticleScripture"/>
        <w:jc w:val="left"/>
      </w:pPr>
      <w:r>
        <w:rPr>
          <w:rFonts w:ascii="Times New Roman" w:hAnsi="Times New Roman" w:eastAsia="Times New Roman" w:cs="Times New Roman"/>
        </w:rPr>
        <w:t>“Maar sommigen weigerden zich te bekeren. Zij waren niet bereid in Gods weg te wandelen, en toen, opdat het werk van God voortgang zou vinden, oproepen werden gedaan tot vrijwillige offers, klampten sommigen zich uit zelfzucht vast aan hun aardse bezittingen. Deze hebzuchtigen raakten gescheiden van de gemeenschap der gelovigen.</w:t>
      </w:r>
    </w:p>
    <w:p>
      <w:pPr>
        <w:pStyle w:val="ArticleScripture"/>
        <w:jc w:val="left"/>
      </w:pPr>
      <w:r>
        <w:rPr>
          <w:rFonts w:ascii="Times New Roman" w:hAnsi="Times New Roman" w:eastAsia="Times New Roman" w:cs="Times New Roman"/>
        </w:rPr>
        <w:t>„De oordelen van God zijn op de aarde, en onder de invloed van de Heilige Geest moeten wij de waarschuwingsboodschap brengen die Hij ons heeft toevertrouwd. Wij moeten deze boodschap snel brengen, regel op regel, voorschrift op voorschrift. Mensen zullen spoedig voor grote beslissingen worden gesteld, en het is onze plicht erop toe te zien dat hun de gelegenheid wordt gegeven de waarheid te verstaan, opdat zij weloverwogen aan de rechte zijde stelling kunnen nemen. De Heere roept Zijn volk op te arbeiden—ernstig en wijs te arbeiden—zolang de genadetijd nog voortduurt.”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Vijftien</dc:title>
  <dc:subject>Daniël hoofdstuk twee – samenvatting en conclusie, deel twee</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