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Honderdzesenzestig</w:t>
      </w:r>
    </w:p>
    <w:p>
      <w:pPr>
        <w:pStyle w:val="ArticleSubtitle"/>
        <w:jc w:val="left"/>
      </w:pPr>
      <w:r>
        <w:rPr>
          <w:rFonts w:ascii="Arial" w:hAnsi="Arial" w:eastAsia="Arial" w:cs="Arial"/>
        </w:rPr>
        <w:t>Het ontrafelen van de profetie: de Franse Revolutie, Poetins Rusland en het Oekraïense conflict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2024-03-29</w:t>
      </w:r>
    </w:p>
    <w:p>
      <w:pPr>
        <w:pStyle w:val="ArticleBody"/>
        <w:jc w:val="left"/>
      </w:pPr>
      <w:r>
        <w:rPr>
          <w:rFonts w:ascii="Times New Roman" w:hAnsi="Times New Roman" w:eastAsia="Times New Roman" w:cs="Times New Roman"/>
        </w:rPr>
        <w:t>Wanneer wij de voorafbeelding van de tijd van het einde in 1989 beginnen te overwegen, aan de hand van de profetische geschiedenis van vers tien, is het noodzakelijk terug te gaan naar de geschiedenis van de derde generatie van beide horens van het beest uit de aarde. In 1913 begon de hoorn van het republicanisme van het aardbeest zijn generatie van compromis met het globalistische banksysteem, en in 1919 begon de hoorn van het ware protestantisme zijn generatie van compromis met de theologen van het afvallige protestantisme en ook met de American Medical Association, toen het de accreditatie van zijn onderwijssysteem aan de wereld overgaf. Beide horens gingen een gecompromitteerde verhouding met de wereld aan die vanaf dat moment de richting van hun respectieve boodschappen zou veranderen.</w:t>
      </w:r>
    </w:p>
    <w:p>
      <w:pPr>
        <w:pStyle w:val="ArticleBody"/>
        <w:jc w:val="left"/>
      </w:pPr>
      <w:r>
        <w:rPr>
          <w:rFonts w:ascii="Times New Roman" w:hAnsi="Times New Roman" w:eastAsia="Times New Roman" w:cs="Times New Roman"/>
        </w:rPr>
        <w:t>In die geschiedenis bereikte ook het uitgangspunt voor de koning van het noorden en de koning van het zuiden van de laatste dagen een keerpunt. Het Wonder van Fátima vond plaats op 13 oktober 1917 in Fátima, Portugal. Het vormde de culminatie van een reeks Mariaverschijningen waarvan drie jonge herderskinderen getuige waren: Lucia dos Santos en haar neven en nicht Jacinta en Francisco Marto. Volgens de verslagen van de kinderen verscheen de Maagd Maria, aangeduid als Onze-Lieve-Vrouw van Fátima, aan hen op de dertiende dag van elke maand van mei tot oktober 1917.</w:t>
      </w:r>
    </w:p>
    <w:p>
      <w:pPr>
        <w:pStyle w:val="ArticleBody"/>
        <w:jc w:val="left"/>
      </w:pPr>
      <w:r>
        <w:rPr>
          <w:rFonts w:ascii="Times New Roman" w:hAnsi="Times New Roman" w:eastAsia="Times New Roman" w:cs="Times New Roman"/>
        </w:rPr>
        <w:t>Tijdens de laatste verschijning op 13 oktober 1917 verzamelden zich tienduizenden mensen in de Cova da Iria, nabij Fatima, in de verwachting een wonder te aanschouwen, zoals door de kinderen was voorspeld. Volgens de getuigen scheen de zon van kleur te veranderen, te draaien en aan de hemel te dansen. Deze gebeurtenis werd bekend als het Zonnewonder of het Wonder van Fatima.</w:t>
      </w:r>
    </w:p>
    <w:p>
      <w:pPr>
        <w:pStyle w:val="ArticleBody"/>
        <w:jc w:val="left"/>
      </w:pPr>
      <w:r>
        <w:rPr>
          <w:rFonts w:ascii="Times New Roman" w:hAnsi="Times New Roman" w:eastAsia="Times New Roman" w:cs="Times New Roman"/>
        </w:rPr>
        <w:t>Het Wonder van Fátima is een belangrijke gebeurtenis in de katholieke geschiedenis en devotie, en het is door de jaren heen het onderwerp geweest van veel studie, debat en religieuze duiding. De gebeurtenissen te Fátima hebben een blijvende invloed gehad op de volksvroomheid, de Mariadevotie en de interpretatie van apocalyptische thema’s binnen de katholieke Kerk.</w:t>
      </w:r>
    </w:p>
    <w:p>
      <w:pPr>
        <w:pStyle w:val="ArticleBody"/>
        <w:jc w:val="left"/>
      </w:pPr>
      <w:r>
        <w:rPr>
          <w:rFonts w:ascii="Times New Roman" w:hAnsi="Times New Roman" w:eastAsia="Times New Roman" w:cs="Times New Roman"/>
        </w:rPr>
        <w:t>De Bolsjewistische Revolutie vond plaats in Rusland op 7 november 1917, toen bolsjewistische troepen, onder leiding van Vladimir Lenin en de Bolsjewistische Partij, belangrijke regeringsgebouwen en infrastructuur in Petrograd (thans Sint-Petersburg) in beslag namen. Deze gebeurtenis markeerde de culminatie van de Russische Revolutie van 1917, die eerder dat jaar was begonnen met de Februarirevolutie, welke leidde tot de troonsafstand van tsaar Nicolaas II en de instelling van een voorlopige regering.</w:t>
      </w:r>
    </w:p>
    <w:p>
      <w:pPr>
        <w:pStyle w:val="ArticleBody"/>
        <w:jc w:val="left"/>
      </w:pPr>
      <w:r>
        <w:rPr>
          <w:rFonts w:ascii="Times New Roman" w:hAnsi="Times New Roman" w:eastAsia="Times New Roman" w:cs="Times New Roman"/>
        </w:rPr>
        <w:t>Tijdens de Revolutie wierpen de bolsjewieken met succes de voorlopige regering omver en vestigden zij de Sovjetheerschappij over Rusland. De bolsjewieken riepen de oprichting van een socialistische staat uit en begonnen hun revolutionaire programma ten uitvoer te leggen, waaronder de nationalisatie van de industrie, de herverdeling van land en de terugtrekking van Rusland uit de Eerste Wereldoorlog. De Oktoberrevolutie leidde uiteindelijk tot de vorming van de Sovjet-Unie en had diepgaande en verstrekkende gevolgen voor Rusland en de wereld, waarbij zij de loop van de geschiedenis van de twintigste eeuw bepaalde.</w:t>
      </w:r>
    </w:p>
    <w:p>
      <w:pPr>
        <w:pStyle w:val="ArticleBody"/>
        <w:jc w:val="left"/>
      </w:pPr>
      <w:r>
        <w:rPr>
          <w:rFonts w:ascii="Times New Roman" w:hAnsi="Times New Roman" w:eastAsia="Times New Roman" w:cs="Times New Roman"/>
        </w:rPr>
        <w:t>Jezus illustreert het einde met het begin, en om de koning van het noorden en de koning van het zuiden van de laatste dagen ten volle te begrijpen, is het noodzakelijk hun oorsprong te verstaan. De letterlijke koning van het zuiden en de letterlijke koning van het noorden die in Daniël hoofdstuk elf worden geïdentificeerd, worden omschreven als respectievelijk de macht die over het letterlijke gebied van Egypte heerst als de koning van het zuiden, en de macht die heerst over het letterlijke geografische gebied dat met Babylon verbonden is als de koning van het noorden.</w:t>
      </w:r>
    </w:p>
    <w:p>
      <w:pPr>
        <w:pStyle w:val="ArticleBody"/>
        <w:jc w:val="left"/>
      </w:pPr>
      <w:r>
        <w:rPr>
          <w:rFonts w:ascii="Times New Roman" w:hAnsi="Times New Roman" w:eastAsia="Times New Roman" w:cs="Times New Roman"/>
        </w:rPr>
        <w:t>Letterlijke profetie ging over in geestelijke profetie in de tijd van het kruis, toen het oude letterlijke Israël overging in het moderne geestelijke Israël. Het letterlijke heidense Rome vertrapte het letterlijke Jeruzalem gedurende drie en een half letterlijke jaren, van 67 n.Chr. tot 70 n.Chr., en het geestelijke pauselijke Rome vertrapte het geestelijke Jeruzalem gedurende drie en een half geestelijke jaren.</w:t>
      </w:r>
    </w:p>
    <w:p>
      <w:pPr>
        <w:pStyle w:val="ArticleBody"/>
        <w:jc w:val="left"/>
      </w:pPr>
      <w:r>
        <w:rPr>
          <w:rFonts w:ascii="Times New Roman" w:hAnsi="Times New Roman" w:eastAsia="Times New Roman" w:cs="Times New Roman"/>
        </w:rPr>
        <w:t>Geestelijk Babylon wordt in Openbaring hoofdstuk zeventien geïdentificeerd als de hoer die hoererij bedrijft met de koningen der aarde. Geestelijk Egypte wordt in Openbaring hoofdstuk elf geïdentificeerd als het atheïstische Frankrijk. De moderne manifestaties van de geestelijke koning van het noorden, die ten tijde van het einde in 1798 zijn dodelijke wond ontving en vervolgens ten tijde van het einde in 1989 vergelding uitoefende tegen de moderne manifestatie van de geestelijke koning van het zuiden, worden beide weergegeven in vers veertig van Daniël elf. Beide machten hebben hun oorsprong in hun manifestatie van de laatste dagen in het tijdsbestek van 1917 tot 1918, hetzelfde tijdsbestek als de generatie van compromis voor beide horens van het beest uit de aarde. Die beginpunten moeten worden onderkend om de eindpunten juist toe te passen. De beginpunten van de koningen van het noorden en het zuiden in de laatste dagen nemen beide een aanvang bij de Franse Revolutie.</w:t>
      </w:r>
    </w:p>
    <w:p>
      <w:pPr>
        <w:pStyle w:val="ArticleScripture"/>
        <w:jc w:val="left"/>
      </w:pPr>
      <w:r>
        <w:rPr>
          <w:rFonts w:ascii="Times New Roman" w:hAnsi="Times New Roman" w:eastAsia="Times New Roman" w:cs="Times New Roman"/>
        </w:rPr>
        <w:t>“In de zestiende eeuw had de Reformatie, door het volk een geopende Bijbel voor te houden, toegang gezocht tot alle landen van Europa. Sommige naties verwelkomden haar met blijdschap als een boodschapper uit de hemel. In andere landen slaagde het pausdom er in grote mate in haar binnendringen te verhinderen; en het licht van de Bijbelkennis, met zijn verheffende invloeden, werd bijna geheel buitengesloten. In één land werd het licht, hoewel het binnendrong, door de duisternis niet begrepen. Eeuwenlang streden waarheid en dwaling om de heerschappij. Ten slotte triomfeerde het kwaad, en de waarheid des hemels werd uitgestoten. ‘En dit is het oordeel, dat het licht in de wereld gekomen is, en de mensen de duisternis liever hebben gehad dan het licht.’ Johannes 3:19. De natie werd overgelaten om de gevolgen te oogsten van de weg die zij had gekozen. De weerhouding van Gods Geest werd weggenomen van een volk dat de gave van Zijn genade had veracht. Het kwaad mocht tot volle rijpheid komen. En de gehele wereld zag de vrucht van moedwillige verwerping van het licht.”</w:t>
      </w:r>
    </w:p>
    <w:p>
      <w:pPr>
        <w:pStyle w:val="ArticleScripture"/>
        <w:jc w:val="left"/>
      </w:pPr>
      <w:r>
        <w:rPr>
          <w:rFonts w:ascii="Times New Roman" w:hAnsi="Times New Roman" w:eastAsia="Times New Roman" w:cs="Times New Roman"/>
        </w:rPr>
        <w:t>„De oorlog tegen de Bijbel, die in Frankrijk gedurende zovele eeuwen werd voortgezet, bereikte zijn hoogtepunt in de taferelen van de Revolutie. Die vreselijke uitbarsting was slechts het rechtmatige gevolg van Rome’s onderdrukking van de Schriften. Zij vormde de meest treffende illustratie die de wereld ooit heeft aanschouwd van de uitwerking van het pauselijke beleid—een illustratie van de gevolgen waartoe gedurende meer dan duizend jaar de leer van de Rooms-Katholieke Kerk had geleid.</w:t>
      </w:r>
    </w:p>
    <w:p>
      <w:pPr>
        <w:pStyle w:val="ArticleScripture"/>
        <w:jc w:val="left"/>
      </w:pPr>
      <w:r>
        <w:rPr>
          <w:rFonts w:ascii="Times New Roman" w:hAnsi="Times New Roman" w:eastAsia="Times New Roman" w:cs="Times New Roman"/>
        </w:rPr>
        <w:t>„De onderdrukking van de Heilige Schrift gedurende de periode van pauselijke suprematie werd door de profeten voorzegd; en de Openbaarder wijst ook op de verschrikkelijke gevolgen die vooral Frankrijk ten deel zouden vallen als gevolg van de heerschappij van de ‘mens der zonde.’” The Great Controversy, 265, 266.</w:t>
      </w:r>
    </w:p>
    <w:p>
      <w:pPr>
        <w:pStyle w:val="ArticleBody"/>
        <w:jc w:val="left"/>
      </w:pPr>
      <w:r>
        <w:rPr>
          <w:rFonts w:ascii="Times New Roman" w:hAnsi="Times New Roman" w:eastAsia="Times New Roman" w:cs="Times New Roman"/>
        </w:rPr>
        <w:t>De Franse Revolutie werd voortgebracht door de onderdrukking van de Schriften „gedurende de periode van de pauselijke suprematie.” De geboorte van het atheïsme, dat de aartsvijand van het pausdom zou worden, werd door het pausdom zelf teweeggebracht. De Franse Revolutie vond plaats van 1789 tot 1799, maar de atheïstische revolutionaire geest die in Frankrijk begon, bleef zich over Europa en daarbuiten verbreiden. Honderdachttien jaar na het einde van de revolutie in Frankrijk begon in Rusland de Russische Revolutie. De revolutie van het atheïsme die in Frankrijk begon, eindigde in Rusland, en in 1917 werd Rusland de profetische vertegenwoordiger van de natie die gesymboliseerd wordt door het atheïsme van Egypte. De drakenmacht, voorgesteld als de koning van het zuiden, was van Frankrijk naar Rusland overgegaan.</w:t>
      </w:r>
    </w:p>
    <w:p>
      <w:pPr>
        <w:pStyle w:val="ArticleBody"/>
        <w:jc w:val="left"/>
      </w:pPr>
      <w:r>
        <w:rPr>
          <w:rFonts w:ascii="Times New Roman" w:hAnsi="Times New Roman" w:eastAsia="Times New Roman" w:cs="Times New Roman"/>
        </w:rPr>
        <w:t>De revolutie in Frankrijk werd politiek en profetisch vertegenwoordigd door Napoleon Bonaparte, en in die zin vertegenwoordigt Napoleon de eerste leider van een natie die is gevestigd door een revolutie teweeggebracht door het atheïsme van Egypte. Het narcisme van Napoleon wordt treffend herhaald door het narcisme van Poetin.</w:t>
      </w:r>
    </w:p>
    <w:p>
      <w:pPr>
        <w:pStyle w:val="ArticleBody"/>
        <w:jc w:val="left"/>
      </w:pPr>
      <w:r>
        <w:rPr>
          <w:rFonts w:ascii="Times New Roman" w:hAnsi="Times New Roman" w:eastAsia="Times New Roman" w:cs="Times New Roman"/>
        </w:rPr>
        <w:t>Napoleon was zich scherp bewust van de kracht van beeldvorming en propaganda, evenals Poetin, die voormalig KGB-officier was. De KGB is gespecialiseerd in propaganda. Napoleon gebruikte portretkunst als middel om zijn gezag, macht en leiderschapsimago op het publiek over te brengen. Hij gaf opdracht tot portretten aan enkele van de meest gevierde kunstenaars van zijn tijd, onder wie Jacques-Louis David, Antoine-Jean Gros en Jean-Auguste-Dominique Ingres, onder anderen.</w:t>
      </w:r>
    </w:p>
    <w:p>
      <w:pPr>
        <w:pStyle w:val="ArticleBody"/>
        <w:jc w:val="left"/>
      </w:pPr>
      <w:r>
        <w:rPr>
          <w:rFonts w:ascii="Times New Roman" w:hAnsi="Times New Roman" w:eastAsia="Times New Roman" w:cs="Times New Roman"/>
        </w:rPr>
        <w:t>Deze portretten beeldden Napoleon af in verschillende houdingen en omgevingen, variërend van officiële staatsportretten tot meer informele taferelen. Zij dienden niet alleen als persoonlijke gedenkstukken voor Napoleon zelf, maar ook als middelen om zijn imago en invloed zowel binnenlands als internationaal te verspreiden. Poetin heeft voor zichzelf exact hetzelfde werk verricht, met een veelheid aan afbeeldingen van zichzelf in omgevingen die kunnen wedijveren met die van om het even welke moderne influencers op het internet.</w:t>
      </w:r>
    </w:p>
    <w:p>
      <w:pPr>
        <w:pStyle w:val="ArticleBody"/>
        <w:jc w:val="left"/>
      </w:pPr>
      <w:r>
        <w:rPr>
          <w:rFonts w:ascii="Times New Roman" w:hAnsi="Times New Roman" w:eastAsia="Times New Roman" w:cs="Times New Roman"/>
        </w:rPr>
        <w:t>Aan het begin van de Franse Revolutie werden de koning, zijn familie en zijn hofhouding omvergeworpen en ter dood gebracht. Aan het begin van de Russische Revolutie werden de tsaar, zijn familie en zijn hofhouding omvergeworpen en ter dood gebracht. De revolutie die in Frankrijk begon, bereikte haar hoogtepunt in Rusland. De Franse Revolutie is het onderwerp van de profetie van hoofdstuk elf van Openbaring, en daarom is de Franse Revolutie onderworpen aan de regels van de profetische uitleg. Jezus illustreert altijd het einde van een zaak met het begin van een zaak; daarom is de Russische Revolutie het einde van de Franse Revolutie.</w:t>
      </w:r>
    </w:p>
    <w:p>
      <w:pPr>
        <w:pStyle w:val="ArticleBody"/>
        <w:jc w:val="left"/>
      </w:pPr>
      <w:r>
        <w:rPr>
          <w:rFonts w:ascii="Times New Roman" w:hAnsi="Times New Roman" w:eastAsia="Times New Roman" w:cs="Times New Roman"/>
        </w:rPr>
        <w:t>Vladimir Poetin vertegenwoordigt de laatste leider van een natie die gevestigd werd in een revolutie teweeggebracht door het atheïsme van Egypte. De eerste leider van Rusland was Vladimir Lenin. De naam „Vladimir” is van Slavische oorsprong en is samengesteld uit twee elementen: „vlad” en „mir”. „Vlad” is afgeleid van de Slavische wortel „vladeti”, die „heersen” of macht uitoefenen betekent. „Mir” betekent „wereld”. De eerste Vladimir (Lenin) is een type van de laatste Vladimir (Poetin), die eveneens getypeerd wordt door de eerste leider van de revolutie van het atheïsme (Napoleon).</w:t>
      </w:r>
    </w:p>
    <w:p>
      <w:pPr>
        <w:pStyle w:val="ArticleBody"/>
        <w:jc w:val="left"/>
      </w:pPr>
      <w:r>
        <w:rPr>
          <w:rFonts w:ascii="Times New Roman" w:hAnsi="Times New Roman" w:eastAsia="Times New Roman" w:cs="Times New Roman"/>
        </w:rPr>
        <w:t>Na Napoleons nederlaag in de Oorlog van de Zesde Coalitie en het Verdrag van Fontainebleau in april 1814 deed hij afstand van de Franse troon en werd hij verbannen naar het mediterrane eiland Elba. Hem werd de soevereiniteit over het eiland toegekend en toegestaan de titel van keizer te behouden, zij het in sterk verminderde hoedanigheid. Napoleon bracht ongeveer tien maanden op Elba door, gedurende welke hij plannen maakte om in Frankrijk aan de macht terug te keren. Na zijn ontsnapping van Elba en zijn korte terugkeer aan de macht in Frankrijk gedurende de Honderd Dagen, werd Napoleon in juni 1815 beslissend verslagen in de Slag bij Waterloo. Na deze nederlaag waren de geallieerde mogendheden, in het bijzonder Groot-Brittannië, vastbesloten te voorkomen dat Napoleon nog verdere moeilijkheden zou veroorzaken. Bijgevolg werd hij opnieuw verbannen, ditmaal naar het afgelegen eiland Sint-Helena in de zuidelijke Atlantische Oceaan. Napoleon bracht de rest van zijn leven in ballingschap op Sint-Helena door, tot aan zijn dood in 1821.</w:t>
      </w:r>
    </w:p>
    <w:p>
      <w:pPr>
        <w:pStyle w:val="ArticleBody"/>
        <w:jc w:val="left"/>
      </w:pPr>
      <w:r>
        <w:rPr>
          <w:rFonts w:ascii="Times New Roman" w:hAnsi="Times New Roman" w:eastAsia="Times New Roman" w:cs="Times New Roman"/>
        </w:rPr>
        <w:t>Poetin is een vertegenwoordiger van de oude garde van de KGB. De KGB was van 1954 tot haar ontbinding in 1991 de belangrijkste veiligheids- en inlichtingendienst van de Sovjet-Unie. Zij was verantwoordelijk voor de binnenlandse veiligheid, contraspionage en het vergaren van inlichtingen, zowel in eigen land als internationaal. De KGB stond bekend om haar uitgebreide netwerk van spionnen, haar toezichtsoperaties en haar rol in het handhaven van de controle van het communistische regime over de bevolking. Vladimir Poetin was lid van de KGB (Comité voor Staatsveiligheid), de belangrijkste veiligheids- en inlichtingendienst van de Sovjet-Unie.</w:t>
      </w:r>
    </w:p>
    <w:p>
      <w:pPr>
        <w:pStyle w:val="ArticleBody"/>
        <w:jc w:val="left"/>
      </w:pPr>
      <w:r>
        <w:rPr>
          <w:rFonts w:ascii="Times New Roman" w:hAnsi="Times New Roman" w:eastAsia="Times New Roman" w:cs="Times New Roman"/>
        </w:rPr>
        <w:t>Poetin trad in 1975 toe tot de KGB nadat hij was afgestudeerd aan de Staatsuniversiteit van Leningrad. Poetin werkte voor de KGB tot de ineenstorting van de Sovjet-Unie in 1991, waarna hij de politiek inging en uiteindelijk in 2000 president van Rusland werd. Zijn achtergrond bij de KGB heeft een aanzienlijke invloed gehad op zijn benadering van bestuur en buitenlands beleid. Napoleons eerste ballingschap op het eiland Elba vertegenwoordigt de geschiedenis van 1991 tot het jaar 2000, toen de filosofie van de KGB terugkeerde. Wanneer Poetin uiteindelijk verslagen wordt, zoals weergegeven in de verzen dertien tot en met vijftien, wordt die tweede nederlaag (de eerste was 1989) getypeerd door Waterloo en Napoleons tweede ballingschap, waar hij stierf.</w:t>
      </w:r>
    </w:p>
    <w:p>
      <w:pPr>
        <w:pStyle w:val="ArticleBody"/>
        <w:jc w:val="left"/>
      </w:pPr>
      <w:r>
        <w:rPr>
          <w:rFonts w:ascii="Times New Roman" w:hAnsi="Times New Roman" w:eastAsia="Times New Roman" w:cs="Times New Roman"/>
        </w:rPr>
        <w:t>Napoleon bracht de dodelijke wond toe aan het pausdom in 1798 en 1799. In 1799 eindigde de Franse Revolutie in Frankrijk, maar in 1917 had zij Rusland bereikt in de Bolsjewistische Revolutie. In 1917 vond in Portugal het wonder van Fatima plaats, en de drie kinderen die naar verluidt met Maria en Jozef in contact stonden, ontvingen drie geheime boodschappen. De drie boodschappen waren geheim in die zin dat zij alleen door de paus, de koning van het noorden, mochten worden gelezen. De boodschappen droegen de paus op een bijzondere bijeenkomst met de leiders van de Katholieke Kerk bijeen te roepen en een speciale plechtigheid te houden om Rusland, dat het jaar daarvoor juist communistisch Rusland was geworden, toe te wijden aan de maagd Maria.</w:t>
      </w:r>
    </w:p>
    <w:p>
      <w:pPr>
        <w:pStyle w:val="ArticleBody"/>
        <w:jc w:val="left"/>
      </w:pPr>
      <w:r>
        <w:rPr>
          <w:rFonts w:ascii="Times New Roman" w:hAnsi="Times New Roman" w:eastAsia="Times New Roman" w:cs="Times New Roman"/>
        </w:rPr>
        <w:t>De boodschappen bevatten een waarschuwing dat, indien de paus weigerde gehoor te geven aan het bevel om Rusland aan Maria toe te wijden, de wereld een nieuwe wereldoorlog zou lijden (de Eerste Wereldoorlog zou eindigen in de maand na het wonder). De boodschappen van Fatima werden een raamwerk voor de conservatief-katholieke profetische interpretatie. Zij duidden op een strijd binnen de Katholieke Kerk tussen het conservatieve katholicisme, vertegenwoordigd door paus Johannes Paulus II en het Eerste Vaticaans Concilie, en het liberale katholicisme, vertegenwoordigd door de huidige „woke-paus” en het Tweede Vaticaans Concilie.</w:t>
      </w:r>
    </w:p>
    <w:p>
      <w:pPr>
        <w:pStyle w:val="ArticleBody"/>
        <w:jc w:val="left"/>
      </w:pPr>
      <w:r>
        <w:rPr>
          <w:rFonts w:ascii="Times New Roman" w:hAnsi="Times New Roman" w:eastAsia="Times New Roman" w:cs="Times New Roman"/>
        </w:rPr>
        <w:t>In de boodschappen van Fatima was de „goede paus” de „witte paus”, en de „slechte paus” de „zwarte paus”. De goede paus, paus Johannes Paulus II, was de conservatieve paus die de Maagd van Fatima als zijn leidende afgod aanwees, en de slechte paus is de woke-paus, die eveneens alle boodschappen van de zogenoemde maagd Maria verwerpt. Wanneer u het heiligdom in Fatima, Portugal, bezoekt, is bij het betreden van het terrein de ingang geplaatst tussen twee reusachtige standbeelden, met aan de ene zijde een zwarte paus en aan de andere zijde een witte paus, waarmee aldus de innerlijke strijd wordt uitgebeeld die in de profetieën van Fatima wordt aangeduid.</w:t>
      </w:r>
    </w:p>
    <w:p>
      <w:pPr>
        <w:pStyle w:val="ArticleBody"/>
        <w:jc w:val="left"/>
      </w:pPr>
      <w:r>
        <w:rPr>
          <w:rFonts w:ascii="Times New Roman" w:hAnsi="Times New Roman" w:eastAsia="Times New Roman" w:cs="Times New Roman"/>
        </w:rPr>
        <w:t>Het andere element van de drie geheime boodschappen van Fatima was de nadruk op de strijd tussen het katholicisme (de koning van het noorden) en het atheïsme (de koning van het zuiden). Zonder te erkennen dat de strijd tussen het katholicisme en het atheïstische Rusland een onderwerp is van de satanische profetie, die een groot deel van het katholicisme aanstuurt, is het moeilijk, zo niet onmogelijk, te begrijpen welke steun de Katholieke Kerk tijdens de Tweede Wereldoorlog aan nazi-Duitsland verleende.</w:t>
      </w:r>
    </w:p>
    <w:p>
      <w:pPr>
        <w:pStyle w:val="ArticleBody"/>
        <w:jc w:val="left"/>
      </w:pPr>
      <w:r>
        <w:rPr>
          <w:rFonts w:ascii="Times New Roman" w:hAnsi="Times New Roman" w:eastAsia="Times New Roman" w:cs="Times New Roman"/>
        </w:rPr>
        <w:t>De Slag om Leningrad, die tijdens de Tweede Wereldoorlog duurde van 8 september 1941 tot 27 januari 1944, was een van de langste en meest brute belegeringen in de geschiedenis. De Slag om Stalingrad, die plaatsvond van 23 augustus 1942 tot 2 februari 1943, wordt vaak beschouwd als de bloedigste en meest betekenisvolle slag van de Tweede Wereldoorlog. Zij leidde aan beide zijden tot immense verliezen, waarbij schattingen uitgaan van meer dan 2 miljoen totale slachtoffers, met inbegrip van doden, gewonden en krijgsgevangen genomen soldaten. De Slag om Stalingrad markeerde ook een keerpunt in de oorlog, aangezien zij uitmondde in een beslissende Sovjetoverwinning op het Duitse leger en leidde tot de uiteindelijke nederlaag van nazi-Duitsland.</w:t>
      </w:r>
    </w:p>
    <w:p>
      <w:pPr>
        <w:pStyle w:val="ArticleBody"/>
        <w:jc w:val="left"/>
      </w:pPr>
      <w:r>
        <w:rPr>
          <w:rFonts w:ascii="Times New Roman" w:hAnsi="Times New Roman" w:eastAsia="Times New Roman" w:cs="Times New Roman"/>
        </w:rPr>
        <w:t>Zonder te erkennen dat nazi-Duitsland oorlog voerde tegen Rusland, in het bijzonder in de twee zojuist aangehaalde veldslagen, is het moeilijk de rol van Duitsland als de geheime bondgenoot van de Katholieke Kerk te begrijpen. Zonder inzicht in de uitgangspunten van een geestelijke oorlog van het katholicisme, gedreven door de satanische profetie van Maria van Fatima, tegen het atheïsme van Rusland en vervolgens de communistische Sovjet-Unie, ontgaat de logica waarom het katholicisme na de Tweede Wereldoorlog in het geheim nazi-oorlogsmisdadigers verborg en vervolgens over de gehele wereld transporteerde. De nazi’s waren het volmachtleger van het katholicisme in zijn strijd tegen Rusland.</w:t>
      </w:r>
    </w:p>
    <w:p>
      <w:pPr>
        <w:pStyle w:val="ArticleBody"/>
        <w:jc w:val="left"/>
      </w:pPr>
      <w:r>
        <w:rPr>
          <w:rFonts w:ascii="Times New Roman" w:hAnsi="Times New Roman" w:eastAsia="Times New Roman" w:cs="Times New Roman"/>
        </w:rPr>
        <w:t>Het is binnen deze profetische logica dat Poetin, het hoofd van het atheïstische Rusland, betrokken is bij een oorlog in Oekraïne, waarvan de leiders openlijk bekendstaan als nazi’s. De grondtroepen van Fatima’s oorlog tegen het atheïsme vanaf de Tweede Wereldoorlog en daarna zijn fascisme en nazisme. Natuurlijk heeft de moderne manifestatie van Hitlers Rijksministerie voor Volksvoorlichting en Propaganda (de mainstreammedia), hoewel deze werkelijkheid met betrekking tot de leiders van de Oekraïense regering goed gedocumenteerd is, deze feiten zo goed mogelijk toegedekt.</w:t>
      </w:r>
    </w:p>
    <w:p>
      <w:pPr>
        <w:pStyle w:val="ArticleBody"/>
        <w:jc w:val="left"/>
      </w:pPr>
      <w:r>
        <w:rPr>
          <w:rFonts w:ascii="Times New Roman" w:hAnsi="Times New Roman" w:eastAsia="Times New Roman" w:cs="Times New Roman"/>
        </w:rPr>
        <w:t>De naam „Oekraïne” is afgeleid van het Slavische woord „ukraina”, dat „grensland” of „de rand” betekent. De term verwees historisch naar de grensgebieden van het Kievse Roes’, de middeleeuwse staat die aan het huidige Oekraïne voorafging en gelegen was op het kruispunt tussen Oost-Europa en Eurazië. Door de geschiedenis heen heeft het gediend als ontmoetingspunt tussen verschillende culturen, beschavingen en rijken, waaronder het Byzantijnse Rijk, het Ottomaanse Rijk, het Russische Rijk en andere. De strategische ligging maakte het tot een grensgebied dat ingrijpende culturele, politieke en militaire wisselwerkingen onderging. Tijdens de middeleeuwse periode was Oekraïne het grensgebied van het Kievse Roes’, een machtige staat die delen van het huidige Oekraïne, Rusland en Belarus omvatte. Naarmate het Kievse Roes’ zich in de loop der tijd uitbreidde en weer inkrimpte, verschoven de grenzen ervan vaak, en bleef Oekraïne aan de periferie van de staat.</w:t>
      </w:r>
    </w:p>
    <w:p>
      <w:pPr>
        <w:pStyle w:val="ArticleBody"/>
        <w:jc w:val="left"/>
      </w:pPr>
      <w:r>
        <w:rPr>
          <w:rFonts w:ascii="Times New Roman" w:hAnsi="Times New Roman" w:eastAsia="Times New Roman" w:cs="Times New Roman"/>
        </w:rPr>
        <w:t>Na de ineenstorting van de Sovjet-Unie in 1989, zoals weergegeven in vers tien, duiden de verzen elf en twaalf op een strijd waarin de koning van het zuiden terugslaat en de overhand krijgt op de koning van het noorden. Die strijd werd geleverd bij Raphia, dat de grens vormde tussen de machtsgebieden van de koning van het zuiden en de koning van het noorden.</w:t>
      </w:r>
    </w:p>
    <w:p>
      <w:pPr>
        <w:pStyle w:val="ArticleBody"/>
        <w:jc w:val="left"/>
      </w:pPr>
      <w:r>
        <w:rPr>
          <w:rFonts w:ascii="Times New Roman" w:hAnsi="Times New Roman" w:eastAsia="Times New Roman" w:cs="Times New Roman"/>
        </w:rPr>
        <w:t>De Slag bij Raphia, die plaatsvond in 217 v.Chr., ontleent haar naam aan de stad in de nabijheid waarvan de slag werd geleverd. Raphia was een stad gelegen in het kustgebied van het oude Palestina, nabij de grens tussen het Ptolemeïsche Koninkrijk Egypte en het Seleucidische Rijk. Ten tijde van de slag bevond de grens tussen het Ptolemeïsche Koninkrijk Egypte, geregeerd door koning Ptolemaeus IV Philopator, en het Seleucidische Rijk, geregeerd door koning Antiochus III, zich in de omgeving van Raphia. De slag werd uitgevochten nabij dit grensgebied, aangezien beide zijden trachtten de heerschappij te vestigen over strategische gebieden in de Levant.</w:t>
      </w:r>
    </w:p>
    <w:p>
      <w:pPr>
        <w:pStyle w:val="ArticleBody"/>
        <w:jc w:val="left"/>
      </w:pPr>
      <w:r>
        <w:rPr>
          <w:rFonts w:ascii="Times New Roman" w:hAnsi="Times New Roman" w:eastAsia="Times New Roman" w:cs="Times New Roman"/>
        </w:rPr>
        <w:t>De oude stad Rafia ligt nabij de moderne stad Rafah. Rafah is een stad in het zuiden van de Gazastrook, die deel uitmaakt van de Palestijnse gebieden. Na Ptolemaeus’ overwinning bij Rafia in 217 v.Chr. begon hij vervolgingen tegen de Joden in Jeruzalem, en ook in Egypte. De overwinning was van korte duur en hij beleefde, om zo te spreken, in de volgende drie verzen zijn Waterloo. In vers dertien keert de eerder verslagen koning van het noorden terug en tegen vers vijftien overweldigt hij de koning van het zuiden.</w:t>
      </w:r>
    </w:p>
    <w:p>
      <w:pPr>
        <w:pStyle w:val="ArticleBody"/>
        <w:jc w:val="left"/>
      </w:pPr>
      <w:r>
        <w:rPr>
          <w:rFonts w:ascii="Times New Roman" w:hAnsi="Times New Roman" w:eastAsia="Times New Roman" w:cs="Times New Roman"/>
        </w:rPr>
        <w:t>De overwinning van Poetin in Oekraïne zal door Poetin, een voormalig KGB-officier die gespecialiseerd was in propaganda, hoogstwaarschijnlijk worden gebruikt om de nazistische wortels van de Oekraïense leiding bloot te leggen, en ook om hen in de westerse wereld te ontmaskeren die het regime uit economische hebzucht hebben gesteund, en ongetwijfeld eveneens om de verborgen black sites en biolaboratoria bloot te leggen die door de globalisten zijn ingezet en met geld van de belastingbetalers van de Verenigde Staten zijn gefinancierd.</w:t>
      </w:r>
    </w:p>
    <w:p>
      <w:pPr>
        <w:pStyle w:val="ArticleBody"/>
        <w:jc w:val="left"/>
      </w:pPr>
      <w:r>
        <w:rPr>
          <w:rFonts w:ascii="Times New Roman" w:hAnsi="Times New Roman" w:eastAsia="Times New Roman" w:cs="Times New Roman"/>
        </w:rPr>
        <w:t>Die onthullingen zullen de huidige gesprekspunten van de wereldwijde globalisten vernietigen, evenals die van de Democratische spreekbuizen in de Verenigde Staten. Die overwinning voor Poetin zal het mandaat verschaffen aan de achtste President, die uit de zeven is, om zijn rol op zich te nemen als de profetische despoot die de geschiedenis binnentreedt vlak vóór vers zestien; en vers zestien is de spoedig komende zondagswet.</w:t>
      </w:r>
    </w:p>
    <w:p>
      <w:pPr>
        <w:pStyle w:val="ArticleBody"/>
        <w:jc w:val="left"/>
      </w:pPr>
      <w:r>
        <w:rPr>
          <w:rFonts w:ascii="Times New Roman" w:hAnsi="Times New Roman" w:eastAsia="Times New Roman" w:cs="Times New Roman"/>
        </w:rPr>
        <w:t>In vers dertien hergroepeert de koning van het noorden zijn leger, en in vers veertien wordt het heidense Rome voor het eerst in de geschiedenis geïntroduceerd, hoewel het nog niet de koning van het noorden is. Daar wordt het aangeduid als het symbool dat “het gezicht bevestigt”, en als de macht die zichzelf verheft en vervolgens valt. Na de overwinning van Poetin in de oorlog in Oekraïne zal het pausdom zich beginnen te verheffen in de wereldpolitiek, vlak vóór de zondagswet in vers zestien.</w:t>
      </w:r>
    </w:p>
    <w:p>
      <w:pPr>
        <w:pStyle w:val="ArticleBody"/>
        <w:jc w:val="left"/>
      </w:pPr>
      <w:r>
        <w:rPr>
          <w:rFonts w:ascii="Times New Roman" w:hAnsi="Times New Roman" w:eastAsia="Times New Roman" w:cs="Times New Roman"/>
        </w:rPr>
        <w:t>De Franse Revolutie en haar verband met de Russische Revolutie; Napoleon en Poetin; het wonder van Fatima en zijn drie geheimen; de geheime alliantie tussen het Vaticaan en Hitler, de geheime alliantie tussen het Vaticaan en Reagan, zijn alle profetische “wielen” die elkaar kruisen in de geschiedenis van de verzen elf tot en met vijftien, welke zich voltrekt gedurende de periode van 11 september 2001 tot aan de zondagswet in de Verenigde Staten. Het was van belang een beknopte samenvatting van deze profetische “wielen” te geven voordat wij vers tien behandelen.</w:t>
      </w:r>
    </w:p>
    <w:p>
      <w:pPr>
        <w:pStyle w:val="ArticleBody"/>
        <w:jc w:val="left"/>
      </w:pPr>
      <w:r>
        <w:rPr>
          <w:rFonts w:ascii="Times New Roman" w:hAnsi="Times New Roman" w:eastAsia="Times New Roman" w:cs="Times New Roman"/>
        </w:rPr>
        <w:t>Het volgende artikel is overgenomen uit “NBC news”, dat zozeer tot de “Main Stream Media” behoort als maar mogelijk is, en de “MSM” is de moderne versie van Hitlers propagandamachine uit de Tweede Wereldoorlog. Het artikel is uiteraard anti-Poetin, anti-Russisch en pro-Oekraïne, maar dat is niet het punt. Als burgers van het hemelse koninkrijk behoort Gods volk geen van beide zijden van een satanisch werk te steunen, en alle oorlogvoering is een satanisch werk.</w:t>
      </w:r>
    </w:p>
    <w:p>
      <w:pPr>
        <w:pStyle w:val="ArticleBody"/>
        <w:jc w:val="left"/>
      </w:pPr>
      <w:r>
        <w:rPr>
          <w:rFonts w:ascii="Times New Roman" w:hAnsi="Times New Roman" w:eastAsia="Times New Roman" w:cs="Times New Roman"/>
        </w:rPr>
        <w:t>Het doel van dit artikel is om degenen die niet vertrouwd zijn met de profetische strijd tussen het katholicisme (de koning van het noorden) en het atheïsme (de koning van het zuiden), en met het feit dat in de strijd van die twee profetische machten het nazisme is ingezet als het plaatsvervangende leger van het katholicisme (zoals in 1989 de Verenigde Staten werden gebruikt), daartoe in staat te stellen. Studenten van de profetie dienen over voldoende bewijsmateriaal te beschikken om te kunnen inzien dat de voorgeschiedenis van de Tweede Wereldoorlog en van de Koude Oorlog vertegenwoordigd wordt in de huidige oorlog in Oekraïne, terwijl deze de verzen elf en twaalf van Daniël, hoofdstuk elf, vervult.</w:t>
      </w:r>
    </w:p>
    <w:p>
      <w:pPr>
        <w:pStyle w:val="ArticleScripture"/>
        <w:jc w:val="left"/>
      </w:pPr>
      <w:r>
        <w:rPr>
          <w:rFonts w:ascii="Times New Roman" w:hAnsi="Times New Roman" w:eastAsia="Times New Roman" w:cs="Times New Roman"/>
        </w:rPr>
        <w:t>“Historische gebeurtenissen, die de rechtstreekse vervulling van de profetie aantoonden, werden het volk voorgehouden, en men zag dat de profetie een zinnebeeldige uitbeelding was van gebeurtenissen die leidden tot aan de afsluiting van de geschiedenis van deze aarde.” Selected Messages, boek 2, 102.</w:t>
      </w:r>
    </w:p>
    <w:p>
      <w:pPr>
        <w:pStyle w:val="ArticleBody"/>
        <w:jc w:val="left"/>
      </w:pPr>
      <w:r>
        <w:rPr>
          <w:rFonts w:ascii="Times New Roman" w:hAnsi="Times New Roman" w:eastAsia="Times New Roman" w:cs="Times New Roman"/>
        </w:rPr>
        <w:t>NBC News-artikel: „Het naziprobleem van Oekraïne is reëel, ook al is Poetins bewering van ‘denazificatie’ dat niet”</w:t>
      </w:r>
    </w:p>
    <w:p>
      <w:pPr>
        <w:pStyle w:val="ArticleScripture"/>
        <w:jc w:val="left"/>
      </w:pPr>
      <w:r>
        <w:rPr>
          <w:rFonts w:ascii="Times New Roman" w:hAnsi="Times New Roman" w:eastAsia="Times New Roman" w:cs="Times New Roman"/>
        </w:rPr>
        <w:t>Van de vele verdraaiingen die door de Russische president Vladimir Poetin zijn vervaardigd om Ruslands aanval op Oekraïne te rechtvaardigen, is wellicht de meest bizarre zijn bewering dat de actie werd ondernomen om het land en zijn leiderschap te “denazificeren”. Bij het bepleiten van zijn besluit om met pantservoertuigen en gevechtsvliegtuigen het grondgebied van zijn buurland binnen te trekken, heeft Poetin verklaard dat deze stap werd gezet “om mensen te beschermen” die “zijn blootgesteld aan pesterijen en genocide”, en dat Rusland “zal streven naar de demilitarisering en denazificatie van Oekraïne.”</w:t>
      </w:r>
    </w:p>
    <w:p>
      <w:pPr>
        <w:pStyle w:val="ArticleScripture"/>
        <w:jc w:val="left"/>
      </w:pPr>
      <w:r>
        <w:rPr>
          <w:rFonts w:ascii="Times New Roman" w:hAnsi="Times New Roman" w:eastAsia="Times New Roman" w:cs="Times New Roman"/>
        </w:rPr>
        <w:t>Poetins verwoestende daden — waaronder de verwoesting van Joodse gemeenschappen — maken duidelijk dat hij liegt wanneer hij zegt dat het zijn doel is iemands welzijn te waarborgen.</w:t>
      </w:r>
    </w:p>
    <w:p>
      <w:pPr>
        <w:pStyle w:val="ArticleScripture"/>
        <w:jc w:val="left"/>
      </w:pPr>
      <w:r>
        <w:rPr>
          <w:rFonts w:ascii="Times New Roman" w:hAnsi="Times New Roman" w:eastAsia="Times New Roman" w:cs="Times New Roman"/>
        </w:rPr>
        <w:t>Op het eerste gezicht is Poetins laster absurd, niet in de laatste plaats omdat de Oekraïense president Volodymyr Zelenskyy Joods is en heeft verklaard dat leden van zijn familie tijdens de Tweede Wereldoorlog zijn omgekomen. Er is evenmin enig bewijs dat zich in Oekraïne recentelijk massamoorden of etnische zuiveringen hebben voorgedaan. Bovendien is het bestempelen van vijanden als nazi’s in Rusland een veelgebruikte politieke list, vooral van een leider die desinformatiecampagnes begunstigt en gevoelens van nationale wraakzucht tegen een vijand uit de Tweede Wereldoorlog wil aanwakkeren om verovering te rechtvaardigen.</w:t>
      </w:r>
    </w:p>
    <w:p>
      <w:pPr>
        <w:pStyle w:val="ArticleScripture"/>
        <w:jc w:val="left"/>
      </w:pPr>
      <w:r>
        <w:rPr>
          <w:rFonts w:ascii="Times New Roman" w:hAnsi="Times New Roman" w:eastAsia="Times New Roman" w:cs="Times New Roman"/>
        </w:rPr>
        <w:t>Maar hoewel Poetin zich van propaganda bedient, is het ook waar dat Oekraïne een werkelijk nazistisch probleem heeft — zowel in het verleden als in het heden. Poetins verwoestende daden — waaronder de vernietiging van Joodse gemeenschappen — maken duidelijk dat hij liegt wanneer hij zegt dat zijn doel is het welzijn van wie dan ook te waarborgen. Maar hoe belangrijk het ook is de geel-blauwe vlag te verdedigen tegen de brute agressie van het Kremlin, het zou een gevaarlijke miskenning zijn om de antisemitische geschiedenis van Oekraïne en de collaboratie met Hitlers nazi’s te ontkennen, evenals de hedendaagse omarming van neonazistische facties in bepaalde kringen.</w:t>
      </w:r>
    </w:p>
    <w:p>
      <w:pPr>
        <w:pStyle w:val="ArticleScripture"/>
        <w:jc w:val="left"/>
      </w:pPr>
      <w:r>
        <w:rPr>
          <w:rFonts w:ascii="Times New Roman" w:hAnsi="Times New Roman" w:eastAsia="Times New Roman" w:cs="Times New Roman"/>
        </w:rPr>
        <w:t>Waarom wordt er met zulk medeleven over vluchtende Oekraïners gesproken? Zij zijn wit.</w:t>
      </w:r>
    </w:p>
    <w:p>
      <w:pPr>
        <w:pStyle w:val="ArticleScripture"/>
        <w:jc w:val="left"/>
      </w:pPr>
      <w:r>
        <w:rPr>
          <w:rFonts w:ascii="Times New Roman" w:hAnsi="Times New Roman" w:eastAsia="Times New Roman" w:cs="Times New Roman"/>
        </w:rPr>
        <w:t>Aan de vooravond van de Tweede Wereldoorlog was Oekraïne de thuisbasis van een van de grootste Joodse gemeenschappen in Europa, met schattingen die opliepen tot 2,7 miljoen, een opmerkelijk aantal gezien de lange geschiedenis van antisemitisme en pogroms in het gebied. Tegen het einde zou meer dan de helft omkomen. Toen Duitse troepen in 1941 de controle over Kyiv overnamen, werden zij verwelkomd met spandoeken met de leus “Heil Hitler”. Kort daarna werden bijna 34.000 Joden — samen met Roma en andere “ongewensten” — samengedreven en onder het voorwendsel van hervestiging naar velden buiten de stad gemarcheerd, om vervolgens te worden afgeslacht in wat bekend is geworden als de “Holocaust by bullets.”</w:t>
      </w:r>
    </w:p>
    <w:p>
      <w:pPr>
        <w:pStyle w:val="ArticleScripture"/>
        <w:jc w:val="left"/>
      </w:pPr>
      <w:r>
        <w:rPr>
          <w:rFonts w:ascii="Times New Roman" w:hAnsi="Times New Roman" w:eastAsia="Times New Roman" w:cs="Times New Roman"/>
        </w:rPr>
        <w:t>Het ravijn van Babyn Jar bleef zich gedurende twee jaar vullen als massagraf. Met mogelijk wel 100.000 daar vermoorde mensen werd het een van de grootste afzonderlijke moordplaatsen van de Holocaust buiten Auschwitz en andere vernietigingskampen. Onderzoekers hebben gewezen op de sleutelrol die de plaatselijke bevolking speelde bij de uitvoering van de nazistische moordbevelen op die locatie.</w:t>
      </w:r>
    </w:p>
    <w:p>
      <w:pPr>
        <w:pStyle w:val="ArticleScripture"/>
        <w:jc w:val="left"/>
      </w:pPr>
      <w:r>
        <w:rPr>
          <w:rFonts w:ascii="Times New Roman" w:hAnsi="Times New Roman" w:eastAsia="Times New Roman" w:cs="Times New Roman"/>
        </w:rPr>
        <w:t>Tegenwoordig telt Oekraïne tussen de 56.000 en 140.000 Joden, die vrijheden en bescherming genieten die hun grootouders zich nooit hadden kunnen voorstellen. Daartoe behoort ook een bijgewerkte wet die vorige maand is aangenomen en antisemitische daden strafbaar stelt. Helaas was de wet bedoeld om een uitgesproken toename van openlijke uitingen van onverdraagzaamheid aan te pakken, waaronder vandalisme met hakenkruisen op synagogen en Joodse gedenktekens, evenals onheilspellende marsen in Kyiv en andere steden waarin de Waffen-SS werd verheerlijkt.</w:t>
      </w:r>
    </w:p>
    <w:p>
      <w:pPr>
        <w:pStyle w:val="ArticleScripture"/>
        <w:jc w:val="left"/>
      </w:pPr>
      <w:r>
        <w:rPr>
          <w:rFonts w:ascii="Times New Roman" w:hAnsi="Times New Roman" w:eastAsia="Times New Roman" w:cs="Times New Roman"/>
        </w:rPr>
        <w:t>In een andere onheilspellende ontwikkeling heeft Oekraïne in de afgelopen jaren een overvloed aan standbeelden opgericht ter ere van Oekraïense nationalisten wier nalatenschap bezoedeld is door hun onbetwistbare staat van dienst als handlangers van de nazi’s. De krant Forward heeft een aantal van deze verfoeilijken geïnventariseerd, onder wie Stepan Bandera, leider van de Organisatie van Oekraïense Nationalisten (OUN), wier aanhangers optraden als leden van plaatselijke milities voor de SS en het Duitse leger. “Oekraïne heeft verscheidene tientallen monumenten en tientallen straatnamen die deze nazicollaborateur verheerlijken, genoeg om twee afzonderlijke Wikipedia-pagina’s te vereisen,” schreef Forward.</w:t>
      </w:r>
    </w:p>
    <w:p>
      <w:pPr>
        <w:pStyle w:val="ArticleScripture"/>
        <w:jc w:val="left"/>
      </w:pPr>
      <w:r>
        <w:rPr>
          <w:rFonts w:ascii="Times New Roman" w:hAnsi="Times New Roman" w:eastAsia="Times New Roman" w:cs="Times New Roman"/>
        </w:rPr>
        <w:t>Een andere veelvuldig geëerde figuur is Roman Sjoechevytsj, vereerd als een Oekraïense vrijheidsstrijder, maar tevens de leider van een gevreesde hulppolitie-eenheid van de nazi’s waarvan Forward opmerkt dat zij „verantwoordelijk was voor het afslachten van duizenden Joden en … Polen.” Ook zijn standbeelden opgericht voor Jaroslav Stetsko, een voormalig voorzitter van de OUN, die schreef: „Ik dring aan op de uitroeiing van de Joden in Oekraïne.”</w:t>
      </w:r>
    </w:p>
    <w:p>
      <w:pPr>
        <w:pStyle w:val="ArticleScripture"/>
        <w:jc w:val="left"/>
      </w:pPr>
      <w:r>
        <w:rPr>
          <w:rFonts w:ascii="Times New Roman" w:hAnsi="Times New Roman" w:eastAsia="Times New Roman" w:cs="Times New Roman"/>
        </w:rPr>
        <w:t>Extreemrechtse groeperingen hebben in het afgelopen decennium eveneens politieke invloed gewonnen, waarbij geen enkele huiveringwekkender is dan Svoboda (voorheen de Sociaal-Nationale Partij van Oekraïne), waarvan de leider beweerde dat het land werd beheerst door een „Moscovitisch-Joodse maffia” en waarvan de plaatsvervangend leider een antisemitische scheldterm gebruikte om de in Oekraïne geboren Joodse actrice Mila Kunis te beschrijven. Svoboda heeft verscheidene leden naar het parlement van Oekraïne afgevaardigd, onder wie iemand die, volgens Foreign Policy, de Holocaust een „lichte periode” in de menselijke geschiedenis noemde.</w:t>
      </w:r>
    </w:p>
    <w:p>
      <w:pPr>
        <w:pStyle w:val="ArticleScripture"/>
        <w:jc w:val="left"/>
      </w:pPr>
      <w:r>
        <w:rPr>
          <w:rFonts w:ascii="Times New Roman" w:hAnsi="Times New Roman" w:eastAsia="Times New Roman" w:cs="Times New Roman"/>
        </w:rPr>
        <w:t>Even verontrustend is dat neonazi’s deel uitmaken van sommige van Oekraïnes groeiende gelederen van vrijwilligersbataljons. Zij zijn gehard door de strijd, nadat zij na Poetins invasie van de Krim in 2014 enkele van de hevigste straatgevechten hebben geleverd tegen door Moskou gesteunde separatisten in Oost-Oekraïne. Een daarvan is het Azov-bataljon, opgericht door een verklaard voorstander van blanke suprematie, die beweerde dat het nationale doel van Oekraïne was het land te zuiveren van Joden en andere minderwaardige rassen. In 2018 bepaalde het Amerikaanse Congres dat zijn hulp aan Oekraïne niet gebruikt mocht worden „om wapens, training of andere bijstand te verlenen aan het Azov-bataljon”. Desondanks is Azov nu een officieel onderdeel van de Nationale Garde van Oekraïne.</w:t>
      </w:r>
    </w:p>
    <w:p>
      <w:pPr>
        <w:pStyle w:val="ArticleScripture"/>
        <w:jc w:val="left"/>
      </w:pPr>
      <w:r>
        <w:rPr>
          <w:rFonts w:ascii="Times New Roman" w:hAnsi="Times New Roman" w:eastAsia="Times New Roman" w:cs="Times New Roman"/>
        </w:rPr>
        <w:t>Zeker, geen van deze verontrustende context rechtvaardigt de ellende die de Oekraïners in de afgelopen weken heeft getroffen — en het is onwaarschijnlijk dat Poetin daardoor ook maar enigszins werd gedreven toen hij zijn invasie begon. Integendeel, dankzij Poetin verkeren Joden die in Odessa, Charkiv en andere oostelijke steden wonen, onder extreme druk. Terwijl velen hun toevlucht hebben gezocht in plaatselijke synagogen en Joodse centra, zijn anderen gevlucht naar buitenlandse landen, waaronder Israël, dat alle Joden heeft opgeroepen Oekraïne te verlaten.</w:t>
      </w:r>
    </w:p>
    <w:p>
      <w:pPr>
        <w:pStyle w:val="ArticleScripture"/>
        <w:jc w:val="left"/>
      </w:pPr>
      <w:r>
        <w:rPr>
          <w:rFonts w:ascii="Times New Roman" w:hAnsi="Times New Roman" w:eastAsia="Times New Roman" w:cs="Times New Roman"/>
        </w:rPr>
        <w:t>Mijn eigen grootouders moesten zelf uit West-Oekraïne vluchten om aan vervolging te ontkomen, en het is tragisch te zien dat deze cyclus voortduurt. Indien het land afglijdt naar chaos en opstand, zouden Joden opnieuw gevaar kunnen lopen van sommige van hun medeburgers. Deze dreiging niet onderkennen betekent dat er weinig wordt gedaan om zich ertegen te wapenen.</w:t>
      </w:r>
    </w:p>
    <w:p>
      <w:pPr>
        <w:pStyle w:val="ArticleScripture"/>
        <w:jc w:val="left"/>
      </w:pPr>
      <w:r>
        <w:rPr>
          <w:rFonts w:ascii="Times New Roman" w:hAnsi="Times New Roman" w:eastAsia="Times New Roman" w:cs="Times New Roman"/>
        </w:rPr>
        <w:t>Maar zelfs als bepaalde elementen van het land verstrikt zijn geraakt met een van de meest verfoeilijke bewegingen uit de geschiedenis, is het zonder twijfel de eervolle houding om in dit drama aan de zijde van Oekraïne te staan. Op dit moment, met elke dag dat Poetin zijn aanval op het Oekraïense volk met een meedogenloze verschroeide-aardetactiek opvoert, is het moeilijk niet te zien wie werkelijk het N-woord verdient.</w:t>
      </w:r>
    </w:p>
    <w:p>
      <w:pPr>
        <w:pStyle w:val="ArticleScripture"/>
        <w:jc w:val="left"/>
      </w:pPr>
      <w:r>
        <w:rPr>
          <w:rFonts w:ascii="Times New Roman" w:hAnsi="Times New Roman" w:eastAsia="Times New Roman" w:cs="Times New Roman"/>
        </w:rPr>
        <w:t>Allen Ripp, 5 maart 2022 – Bron</w:t>
      </w:r>
    </w:p>
    <w:p>
      <w:pPr>
        <w:pStyle w:val="ArticleBody"/>
        <w:jc w:val="left"/>
      </w:pPr>
      <w:r>
        <w:rPr>
          <w:rFonts w:ascii="Times New Roman" w:hAnsi="Times New Roman" w:eastAsia="Times New Roman" w:cs="Times New Roman"/>
        </w:rPr>
        <w:t>Wij zullen deze studie in ons volgende artikel voortzetten.</w:t>
      </w:r>
    </w:p>
    <w:p>
      <w:pPr>
        <w:pStyle w:val="ArticleScripture"/>
        <w:jc w:val="left"/>
      </w:pPr>
      <w:r>
        <w:rPr>
          <w:rFonts w:ascii="Times New Roman" w:hAnsi="Times New Roman" w:eastAsia="Times New Roman" w:cs="Times New Roman"/>
        </w:rPr>
        <w:t>„Wie het verleden niet kan herinneren, is ertoe veroordeeld het te herhalen.” George Santayana.</w:t>
      </w:r>
    </w:p>
    <w:p>
      <w:pPr>
        <w:pStyle w:val="ArticleScripture"/>
        <w:jc w:val="left"/>
      </w:pPr>
      <w:r>
        <w:rPr>
          <w:rFonts w:ascii="Times New Roman" w:hAnsi="Times New Roman" w:eastAsia="Times New Roman" w:cs="Times New Roman"/>
        </w:rPr>
        <w:t>“Alles wat God in de profetische geschiedenis heeft aangewezen om in het verleden vervuld te worden, is vervuld, en alles wat nog moet komen, zal in zijn orde vervuld worden. Daniël, Gods profeet, staat op zijn plaats. Johannes staat op zijn plaats. In de Openbaring heeft de Leeuw uit de stam van Juda voor de bestudeerders van de profetie het boek van Daniël geopend, en aldus staat Daniël op zijn plaats. Hij legt zijn getuigenis af, datgene wat de Heere hem in een visioen heeft geopenbaard aangaande de grote en plechtige gebeurtenissen die wij moeten kennen, nu wij op de zeer drempel van hun vervulling staan.”</w:t>
      </w:r>
    </w:p>
    <w:p>
      <w:pPr>
        <w:pStyle w:val="ArticleScripture"/>
        <w:jc w:val="left"/>
      </w:pPr>
      <w:r>
        <w:rPr>
          <w:rFonts w:ascii="Times New Roman" w:hAnsi="Times New Roman" w:eastAsia="Times New Roman" w:cs="Times New Roman"/>
        </w:rPr>
        <w:t>“In de geschiedenis en de profetie stelt het Woord van God de langdurige strijd tussen waarheid en dwaling voor. Die strijd is nog steeds gaande. Dat wat geweest is, zal zich herhalen. Oude geschilpunten zullen weer opkomen, en nieuwe theorieën zullen voortdurend ontstaan. Maar Gods volk, dat in zijn geloof en in de vervulling van de profetie een aandeel heeft gehad in de verkondiging van de boodschappen van de eerste, tweede en derde engel, weet waar het staat. Het heeft een ervaring die kostbaarder is dan fijn goud. Het moet vaststaan als een rots en het begin van zijn vrijmoedigheid vasthouden tot het einde toe.” Selected Messages, boek 2, 109.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Honderdzesenzestig</dc:title>
  <dc:subject>Het ontrafelen van de profetie: de Franse Revolutie, Poetins Rusland en het Oekraïense conflict</dc:subject>
  <dc:creator>Jeff Pippenger</dc:creator>
  <cp:keywords/>
  <dc:description>Generated by ArticleDigger from daniel\166_daniel.json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