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Vierentachtig</w:t>
      </w:r>
    </w:p>
    <w:p>
      <w:pPr>
        <w:pStyle w:val="ArticleSubtitle"/>
        <w:jc w:val="left"/>
      </w:pPr>
      <w:r>
        <w:rPr>
          <w:rFonts w:ascii="Arial" w:hAnsi="Arial" w:eastAsia="Arial" w:cs="Arial"/>
        </w:rPr>
        <w:t>Het onthullen van de vier generaties van het Laodiceaanse adventisme: een reis door bijbelse parallellie en profetische beproeving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De waarheid wordt bevestigd op het getuigenis van twee of drie, en de toepassing van de vier gruwelen van Ezechiël hoofdstuk acht, als de vier generaties van het Laodiceaanse adventisme, heeft verscheidene getuigen. In eerdere artikelen werd vastgesteld dat de zeven gemeenten van Openbaring hoofdstukken twee en drie niet alleen de geschiedenis van het moderne Israël vertegenwoordigden vanaf de tijd van de apostelen tot aan het einde van de wereld, maar ook dat die zeven gemeenten de geschiedenis van het oude Israël vertegenwoordigden vanaf de tijd van Mozes tot aan de tijd van Christus.</w:t>
      </w:r>
    </w:p>
    <w:p>
      <w:pPr>
        <w:pStyle w:val="ArticleBody"/>
        <w:jc w:val="left"/>
      </w:pPr>
      <w:r>
        <w:rPr>
          <w:rFonts w:ascii="Times New Roman" w:hAnsi="Times New Roman" w:eastAsia="Times New Roman" w:cs="Times New Roman"/>
        </w:rPr>
        <w:t>De gemeente van Efeze vertegenwoordigde zowel de vroege christelijke kerk alsook het oude Israël vanaf Mozes tot aan de tijd van de Richteren. De gemeente van Smyrna vertegenwoordigde de periode van vervolging vanaf de tijd van de discipelen tot aan de Romeinse keizer Constantijn, en tevens de periode van de Richteren, toen eenieder deed wat juist was in zijn eigen ogen. De gemeente van Pergamum vertegenwoordigde de periode van compromis vanaf Constantijn tot aan het pausdom in 538, maar ook de periode waarin het oude Israël God verwierp en een koning koos, en voortdurend compromissen sloot met de heidense koninkrijken waardoor zij omringd werden. De vierde gemeente, Thyatira, vertegenwoordigd door Izebel, is de periode van pauselijke heerschappij vanaf het jaar 538 tot 1798, en tevens de zeventigjarige ballingschap van het oude Israël in Babylon.</w:t>
      </w:r>
    </w:p>
    <w:p>
      <w:pPr>
        <w:pStyle w:val="ArticleBody"/>
        <w:jc w:val="left"/>
      </w:pPr>
      <w:r>
        <w:rPr>
          <w:rFonts w:ascii="Times New Roman" w:hAnsi="Times New Roman" w:eastAsia="Times New Roman" w:cs="Times New Roman"/>
        </w:rPr>
        <w:t>Die vier gemeenten vertegenwoordigen eveneens de vier generaties van het Adventisme en leveren een getuigenis voor de toepassing van Ezechiëls vier gruwelen op de vier generaties. De opstand van 1863 werd vertegenwoordigd door de eerste generatie van het oude Israël, zoals geïllustreerd door de opstand rond Aarons gouden kalf. De eerste generatie omvat de raad die aan de gemeente van Efeze werd gegeven, waarin wordt aangeduid dat Gods volk zijn eerste liefde had verlaten en zich moest bekeren en tot zijn eerste liefde terugkeren. In 1863 werd de eerste liefde, voorgesteld door de juwelen van William Miller (de fundamentele waarheden, in het bijzonder de „zeven tijden”), terzijde gesteld, en Gods volk werd gemaand terug te keren.</w:t>
      </w:r>
    </w:p>
    <w:p>
      <w:pPr>
        <w:pStyle w:val="ArticleScripture"/>
        <w:jc w:val="left"/>
      </w:pPr>
      <w:r>
        <w:rPr>
          <w:rFonts w:ascii="Times New Roman" w:hAnsi="Times New Roman" w:eastAsia="Times New Roman" w:cs="Times New Roman"/>
        </w:rPr>
        <w:t>Maar Ik heb tegen u, dat gij uw eerste liefde hebt verlaten. Gedenk dan vanwaar gij gevallen zijt, en bekeer u, en doe de eerste werken; zo niet, dan zal Ik spoedig tot u komen en uw kandelaar van zijn plaats wegnemen, indien gij u niet bekeert. Openbaring 2:4, 5.</w:t>
      </w:r>
    </w:p>
    <w:p>
      <w:pPr>
        <w:pStyle w:val="ArticleBody"/>
        <w:jc w:val="left"/>
      </w:pPr>
      <w:r>
        <w:rPr>
          <w:rFonts w:ascii="Times New Roman" w:hAnsi="Times New Roman" w:eastAsia="Times New Roman" w:cs="Times New Roman"/>
        </w:rPr>
        <w:t>De Millerieten hadden geworsteld met het afvallige protestantisme, dat Jeremia de „vergadering der spotters” noemde, en zij wachtten geduldig totdat het visioen zou komen; want wanneer het kwam, zou het niet liegen. De „vergadering der spotters” werd voorgesteld door de oude profeet die loog tegen de profeet uit Juda, die de bestraffing had uitgesproken over Jerobeams nagemaakte eredienst.</w:t>
      </w:r>
    </w:p>
    <w:p>
      <w:pPr>
        <w:pStyle w:val="ArticleScripture"/>
        <w:jc w:val="left"/>
      </w:pPr>
      <w:r>
        <w:rPr>
          <w:rFonts w:ascii="Times New Roman" w:hAnsi="Times New Roman" w:eastAsia="Times New Roman" w:cs="Times New Roman"/>
        </w:rPr>
        <w:t>Ik ken uw werken, en uw arbeid, en uw volharding, en dat gij de bozen niet kunt verdragen; en gij hebt hen beproefd die zeggen dat zij apostelen zijn, en het niet zijn, en gij hebt hen leugenaars bevonden; en gij hebt verdragen, en volharding gehad, en om Mijns naams wil gearbeid, en zijt niet bezweken. Openbaring 2:2, 3.</w:t>
      </w:r>
    </w:p>
    <w:p>
      <w:pPr>
        <w:pStyle w:val="ArticleBody"/>
        <w:jc w:val="left"/>
      </w:pPr>
      <w:r>
        <w:rPr>
          <w:rFonts w:ascii="Times New Roman" w:hAnsi="Times New Roman" w:eastAsia="Times New Roman" w:cs="Times New Roman"/>
        </w:rPr>
        <w:t>De tweede gemeente van Smyrna vertegenwoordigde de periode van vervolging in de vroege christelijke kerk, die bestond uit oprechte martelaren en sommigen die door minder dan heilige beweegredenen vervolging over zichzelf brachten. Zij vertegenwoordigde ook de tijd van de Richteren, toen ieder in het oude Israël deed wat juist scheen in zijn eigen ogen. De generatie van opstand die in 1888 begon, markeerde een periode van vervolging tegen de Geest der Profetie, de uitverkoren boodschappers van het uur en de Heilige Geest. Zij luidde een periode in waarin de oude mannen van het Laodiceïsche adventisme ervoor kozen te doen wat juist scheen in hun eigen ogen, zoals blijkt uit mannen als Kellogg, Prescott en Daniells.</w:t>
      </w:r>
    </w:p>
    <w:p>
      <w:pPr>
        <w:pStyle w:val="ArticleBody"/>
        <w:jc w:val="left"/>
      </w:pPr>
      <w:r>
        <w:rPr>
          <w:rFonts w:ascii="Times New Roman" w:hAnsi="Times New Roman" w:eastAsia="Times New Roman" w:cs="Times New Roman"/>
        </w:rPr>
        <w:t>De getrouwe weinigen moesten in die tijd in een dodelijke geestelijke strijd verkeren met een klasse die beweerde Joden te zijn, maar het niet was. Ondanks hun leidinggevende posities behoorden zij tot de synagoge van Satan, zoals wordt bevestigd doordat Zuster White verklaarde dat sommigen werden geleid “door engelen die uit de hemel waren verdreven”. Zij beweerden wijs te zijn, maar waren dwaas. In die tijd werd er geen veroordeling uitgesproken over de wijzen, maar een aansporing gegeven om getrouw te zijn tot de dood. In 1915 waren de laatste woorden die Zuster White ooit sprak: “Ik weet in Wie ik heb geloofd,” want zij was getrouw geweest tot de dood.</w:t>
      </w:r>
    </w:p>
    <w:p>
      <w:pPr>
        <w:pStyle w:val="ArticleScripture"/>
        <w:jc w:val="left"/>
      </w:pPr>
      <w:r>
        <w:rPr>
          <w:rFonts w:ascii="Times New Roman" w:hAnsi="Times New Roman" w:eastAsia="Times New Roman" w:cs="Times New Roman"/>
        </w:rPr>
        <w:t>Ik ken uw werken, en verdrukking, en armoede, (maar gij zijt rijk) en Ik ken de lastering van hen die zeggen dat zij Joden zijn, en het niet zijn, maar een synagoge van de satan. Vrees niets van hetgeen gij lijden zult; zie, de duivel zal sommigen van u in de gevangenis werpen, opdat gij beproefd wordt; en gij zult verdrukking hebben tien dagen: wees getrouw tot den dood, en Ik zal u geven de kroon des levens. Openbaring 2:9, 10.</w:t>
      </w:r>
    </w:p>
    <w:p>
      <w:pPr>
        <w:pStyle w:val="ArticleBody"/>
        <w:jc w:val="left"/>
      </w:pPr>
      <w:r>
        <w:rPr>
          <w:rFonts w:ascii="Times New Roman" w:hAnsi="Times New Roman" w:eastAsia="Times New Roman" w:cs="Times New Roman"/>
        </w:rPr>
        <w:t>De gemeente van Pergamum vertegenwoordigde het compromis tussen waarheid en dwaling, tussen heidendom en christendom, in de tijd van keizer Constantijn, en tevens het compromis van het oude Israël dat plaatsvond in de geschiedenis van de koningen. Zij vertegenwoordigde de vermenging van waarheid en dwaling, die slechts dwaling kan voortbrengen. Zij werd voorgesteld door de Bijbelconferentie van 1919, waar de publicatie van het boek “The Doctrine of Christ” tot stand werd gebracht om een adventistische boodschap te creëren die het valse evangelie van het afvallige protestantisme nauwkeuriger weerspiegelde. Het was in de derde generatie van het adventisme dat de grote compromissen met de waarheid plaatsvonden.</w:t>
      </w:r>
    </w:p>
    <w:p>
      <w:pPr>
        <w:pStyle w:val="ArticleBody"/>
        <w:jc w:val="left"/>
      </w:pPr>
      <w:r>
        <w:rPr>
          <w:rFonts w:ascii="Times New Roman" w:hAnsi="Times New Roman" w:eastAsia="Times New Roman" w:cs="Times New Roman"/>
        </w:rPr>
        <w:t>Het was in die generatie, beginnend in 1919, dat de kerk het compromis begon dat het Kerkelijk Handboek voortbracht. Het was in die generatie, beginnend in 1919, dat de kerk het compromis begon dat accreditatie vereiste in zowel de scholen voor gezondheidszorg als die voor godsdienst. Het was in die generatie dat de overgang naar de moderne, op katholieke grondslag gebaseerde Bijbels werd ingezet. Het was in die geschiedenis dat de bereidheid van de leiding om betrekkingen aan te knopen met regimes die openlijk antichristelijk waren, aan het licht trad.</w:t>
      </w:r>
    </w:p>
    <w:p>
      <w:pPr>
        <w:pStyle w:val="ArticleBody"/>
        <w:jc w:val="left"/>
      </w:pPr>
      <w:r>
        <w:rPr>
          <w:rFonts w:ascii="Times New Roman" w:hAnsi="Times New Roman" w:eastAsia="Times New Roman" w:cs="Times New Roman"/>
        </w:rPr>
        <w:t>De praktijk was in de burgeroorlog in haar kinderschoenen ontstaan, toen de Laodicese leiding een juridische verhouding aanging met de regering van de Verenigde Staten, teneinde een gunstiger uitkomst te verkrijgen voor de jonge mannen in de kerk die zouden worden opgeroepen voor de dodelijkste oorlog in de Amerikaanse geschiedenis; zij werd herhaald bij het begin van de Eerste Wereldoorlog, toen de president van de Generale Conferentie, A. G. Daniells, in contact trad met de Duitse regering en zijn goedkeuring gaf aan het feit dat Duitsland jonge mannen zou oproepen en dwingen in het leger te dienen, wapens te dragen en de sabbat te veronachtzamen. Die handeling van Daniells bracht een scheiding teweeg die leidde tot de verschillende afsplitsingen van de Hervormingsbeweging van de Zevende-dags Adventisten die tot op de huidige dag bestaan.</w:t>
      </w:r>
    </w:p>
    <w:p>
      <w:pPr>
        <w:pStyle w:val="ArticleBody"/>
        <w:jc w:val="left"/>
      </w:pPr>
      <w:r>
        <w:rPr>
          <w:rFonts w:ascii="Times New Roman" w:hAnsi="Times New Roman" w:eastAsia="Times New Roman" w:cs="Times New Roman"/>
        </w:rPr>
        <w:t>Dat compromis zette zich voort onder Hitlers nazi-Duitsland en vervolgens onder de naties die de Sovjet-Unie vormden, en het wordt heden ten dage nog steeds gehandhaafd in regimes zoals China. Het compromis van de derde generatie in haar verhouding tot de staatskunde was voorafgebeeld door het compromis van de oude koningen van Israël en van Constantijn, zoals gesymboliseerd in de gemeente van Pergamus. Die periode vertegenwoordigde ook het compromis van haar kerkpolitiek met het valse evangelie van vrede en veiligheid, vertegenwoordigd door Prescotts “The Doctrine of Christ”.</w:t>
      </w:r>
    </w:p>
    <w:p>
      <w:pPr>
        <w:pStyle w:val="ArticleScripture"/>
        <w:jc w:val="left"/>
      </w:pPr>
      <w:r>
        <w:rPr>
          <w:rFonts w:ascii="Times New Roman" w:hAnsi="Times New Roman" w:eastAsia="Times New Roman" w:cs="Times New Roman"/>
        </w:rPr>
        <w:t>Ik ken uw werken en waar gij woont, namelijk waar de troon van de satan is; en gij houdt vast aan mijn Naam en hebt mijn geloof niet verloochend, zelfs in die dagen waarin Antipas mijn getrouwe martelaar was, die onder u gedood is, waar de satan woont. Maar Ik heb enkele dingen tegen u, omdat gij daar hen hebt die vasthouden aan de leer van Bileam, die Balak leerde de kinderen Israëls een struikelblok voor te werpen, opdat zij afgodenoffers zouden eten en hoererij bedrijven. Openbaring 2:13, 14.</w:t>
      </w:r>
    </w:p>
    <w:p>
      <w:pPr>
        <w:pStyle w:val="ArticleBody"/>
        <w:jc w:val="left"/>
      </w:pPr>
      <w:r>
        <w:rPr>
          <w:rFonts w:ascii="Times New Roman" w:hAnsi="Times New Roman" w:eastAsia="Times New Roman" w:cs="Times New Roman"/>
        </w:rPr>
        <w:t>De hoererij duidt op het werk van de Generale Conferentie, die zich vereenzelvigde met naties zoals nazi-Duitsland en de Sovjet-Unie onder het voorwendsel de noodzakelijke werkrelaties met de verdorven regeringen te handhaven, terwijl zij de getrouwen in die naties, die vervolging leden onder de verschillende regimes waarmee zij zich hadden verbonden, buiten beschouwing liet. Het aan de afgoden geofferde voedsel vertegenwoordigde de valse methodologie van het afvallige protestantisme en katholicisme, die destijds stevig verankerd was in de universiteiten van het Laodiceïsche adventisme, dat ermee had ingestemd zich te laten regeren door de richtlijnen van afvallige methodologieën, zowel op het gebied van godsdienst als van gezondheid.</w:t>
      </w:r>
    </w:p>
    <w:p>
      <w:pPr>
        <w:pStyle w:val="ArticleBody"/>
        <w:jc w:val="left"/>
      </w:pPr>
      <w:r>
        <w:rPr>
          <w:rFonts w:ascii="Times New Roman" w:hAnsi="Times New Roman" w:eastAsia="Times New Roman" w:cs="Times New Roman"/>
        </w:rPr>
        <w:t>Jezus illustreerde het einde van de derde generatie zoals Hij dat ook met het begin deed, want Hij markeerde de komst van de vierde generatie met de publicatie van het boek Questions on Doctrine, uitgegeven in 1957, dat het fundamentele onderscheid inzake verlossing tussen de waarheid en de dwalingen van afvallig protestantisme en katholicisme volledig verwierp. Het boek bevat uiteraard verscheidene onjuiste leringen, maar in wezen leert het dat het onmogelijk is om in Christus overwinnend te leven, totdat iemand bij de Wederkomst op wonderbaarlijke wijze wordt veranderd. Het boek markeerde het begin van de generatie waarin de vijfentwintig oude mannen zich voor de zon zouden neerbuigen. De politieke en godsdienstige elementen die noodzakelijk waren om de Laodiceese Adventkerk in staat te stellen de aanbidding van de zondag bij de spoedig komende zondagswet te aanvaarden, waren gearriveerd.</w:t>
      </w:r>
    </w:p>
    <w:p>
      <w:pPr>
        <w:pStyle w:val="ArticleBody"/>
        <w:jc w:val="left"/>
      </w:pPr>
      <w:r>
        <w:rPr>
          <w:rFonts w:ascii="Times New Roman" w:hAnsi="Times New Roman" w:eastAsia="Times New Roman" w:cs="Times New Roman"/>
        </w:rPr>
        <w:t>De vierde gruwel in Ezechiël vindt plaats wanneer de getrouwe weinigen in hoofdstuk negen een zegel op hun voorhoofden ontvangen, vlak voordat de verderfengelen hun werk beginnen. Het visioen begint in vers één van hoofdstuk acht, op de vijfde dag van de zesde maand, van het zesde jaar. Het visioen begint op de dag vóór de voltrekking van het oordeel over hen die zich neerbuigen voor de zon, wat het merkteken van pauselijk gezag is, en het getal van zijn naam is „666”.</w:t>
      </w:r>
    </w:p>
    <w:p>
      <w:pPr>
        <w:pStyle w:val="ArticleBody"/>
        <w:jc w:val="left"/>
      </w:pPr>
      <w:r>
        <w:rPr>
          <w:rFonts w:ascii="Times New Roman" w:hAnsi="Times New Roman" w:eastAsia="Times New Roman" w:cs="Times New Roman"/>
        </w:rPr>
        <w:t>Het werk van de verzegeling van de honderdvierenveertigduizend begon op 11 september 2001 met de aanval op het beest uit de aarde, uitgevoerd door de derde wee van de islam. Die aanval maakte de volken toornig en markeerde de komst van de late regen. Maar de late regen zou alleen worden herkend door hen die zouden worden teruggeleid naar de grondslagen van het adventisme om te zien dat de drie weeën van de islam een fundamentele waarheid zijn. Op dat moment zouden zij die werden teruggeleid naar de oude paden, die Jeremia aanduidt als “de rust” (wat de late regen is), óf wachters worden die op de bazuin van de derde wee bliezen, óf behoren tot hen die weigerden te luisteren naar het geluid van de bazuin en daardoor weigerden te wandelen op de oude paden.</w:t>
      </w:r>
    </w:p>
    <w:p>
      <w:pPr>
        <w:pStyle w:val="ArticleBody"/>
        <w:jc w:val="left"/>
      </w:pPr>
      <w:r>
        <w:rPr>
          <w:rFonts w:ascii="Times New Roman" w:hAnsi="Times New Roman" w:eastAsia="Times New Roman" w:cs="Times New Roman"/>
        </w:rPr>
        <w:t>Toen werden zij beproefd door de zonde van de opstand van hun vader in 1863. Op precies hetzelfde tijdstip kwam een boodschap van de gerechtigheid van Christus, die “rechtvaardiging door geloof in waarheid” is. Het was de Laodicea-boodschap van Jones en Waggoner, en het was de boodschap van Ezechiël aan de dode, dorre beenderen die kwam uit de “vier winden”, welke een symbool zijn van de islam van de derde wee (het “toornige paard” dat tracht los te breken). Die getrouwe weinigen werden vervolgens beproefd door de zonde van de opstand van hun vader in 1888, toen de machtige engel van Openbaring achttien neerdaalde terwijl de grote gebouwen van New York City werden neergehaald, en Openbaring hoofdstuk achttien, verzen één tot en met drie, werd vervuld.</w:t>
      </w:r>
    </w:p>
    <w:p>
      <w:pPr>
        <w:pStyle w:val="ArticleBody"/>
        <w:jc w:val="left"/>
      </w:pPr>
      <w:r>
        <w:rPr>
          <w:rFonts w:ascii="Times New Roman" w:hAnsi="Times New Roman" w:eastAsia="Times New Roman" w:cs="Times New Roman"/>
        </w:rPr>
        <w:t>Zij werden toen beproefd door de identificatie van de boodschap van de late regen. Was de late regen een manifestatie van de kracht van God zoals in vroegere eeuwen, of behoorden de manifestaties van Gods kracht uitsluitend tot het verleden? De getrouwe weinigen werden toen beproefd door de opstand van hun vader in 1919. Hoe de getrouwe weinigen zich door deze drie beproevingen heen bewegen, bepaalt of zij het zegel van God op hun voorhoofd zullen ontvangen, dan wel zich neergebogen zullen bevinden voor de zon met de vijfentwintig oudsten van het Laodicese adventisme.</w:t>
      </w:r>
    </w:p>
    <w:p>
      <w:pPr>
        <w:pStyle w:val="ArticleBody"/>
        <w:jc w:val="left"/>
      </w:pPr>
      <w:r>
        <w:rPr>
          <w:rFonts w:ascii="Times New Roman" w:hAnsi="Times New Roman" w:eastAsia="Times New Roman" w:cs="Times New Roman"/>
        </w:rPr>
        <w:t>Alle opstanden van de vier generaties van het Laodiceïsche adventisme vinden hun tegenhanger in 11 september 2001. Die datum, die Jesaja aanduidde als de „dag van de oostenwind”, markeert het begin van de verzegelingstijd van de honderdvierenvierenveertigduizend, en de verzegelingstijd is een tijdsperiode. Het einde van die periode is door het begin ervan geïllustreerd, want Jezus illustreert altijd het einde van een zaak met het begin van een zaak. In de laatste bewegingen van het verzegelingsproces worden de beproevingen die aan het begin van de periode werden voorgesteld, opnieuw herhaald.</w:t>
      </w:r>
    </w:p>
    <w:p>
      <w:pPr>
        <w:pStyle w:val="ArticleBody"/>
        <w:jc w:val="left"/>
      </w:pPr>
      <w:r>
        <w:rPr>
          <w:rFonts w:ascii="Times New Roman" w:hAnsi="Times New Roman" w:eastAsia="Times New Roman" w:cs="Times New Roman"/>
        </w:rPr>
        <w:t>Op 11 september 2001 kwamen de beproevingen die niet werden doorstaan door de rebellen van het Laodiceaanse adventisme, zoals voorgesteld door de vier gruwelen van Ezechiël en door de eerste vier gemeenten van Openbaring, hoofdstukken twee en drie, en daarmee werd het begin gemarkeerd van een beproevingsproces dat voor hen die belijden Zevendedagsadventisten te zijn, óf tot het merkteken van het beest, óf tot het zegel van God leidt.</w:t>
      </w:r>
    </w:p>
    <w:p>
      <w:pPr>
        <w:pStyle w:val="ArticleBody"/>
        <w:jc w:val="left"/>
      </w:pPr>
      <w:r>
        <w:rPr>
          <w:rFonts w:ascii="Times New Roman" w:hAnsi="Times New Roman" w:eastAsia="Times New Roman" w:cs="Times New Roman"/>
        </w:rPr>
        <w:t>De leiding van het Laodiceïsche adventisme is verstrikt geraakt in de koorden van haar eigen bedriegerijen, en het is voor hen vrijwel onmogelijk een herhaling van de openbaring van de kracht van God te „herkennen”, zoals die werd voorgesteld door vroegere reformatorische bewegingen, met inbegrip van de hervormingsbeweging die het adventisme in het leven riep. De oude mannen hebben de leerstellingen die worden voorgesteld door Millers juwelen verstrooid en toegedekt met valse munten en juwelen. Het kistje van de King James Bible is verwezen naar de tijd van archaïsch taalgebruik en vervangen door Bijbels in moderne taal, uitgedrukt in de terminologie van de mens der zonde.</w:t>
      </w:r>
    </w:p>
    <w:p>
      <w:pPr>
        <w:pStyle w:val="ArticleBody"/>
        <w:jc w:val="left"/>
      </w:pPr>
      <w:r>
        <w:rPr>
          <w:rFonts w:ascii="Times New Roman" w:hAnsi="Times New Roman" w:eastAsia="Times New Roman" w:cs="Times New Roman"/>
        </w:rPr>
        <w:t>Indien iemand van de oude mannen bereid zou zijn de mogelijkheid te overwegen dat de boodschap van de late regen geen boodschap van vrede en veiligheid is, zou het voor hen vrijwel onmogelijk zijn te erkennen dat de manifestaties van de kracht van God in vroegere gewijde geschiedenissen juist datgene zijn wat de verzegeling van de honderd vierenveertigduizend specifiek aanduidt. Nog moeilijker voor hen om te erkennen is dat de gewijde geschiedenissen die de verzegeling van de honderd vierenveertigduizend het meest rechtstreeks aanduiden, de gewijde geschiedenissen zijn die Maleachi hoofdstuk drie vervullen, want Maleachi hoofdstuk drie stelt vast dat er altijd een boodschapper is die de weg bereidt voor de plotselinge komst van de Boodschapper van het Verbond. Die boodschapper werd voorgesteld door de profeet Elia, die vrijmoedig verkondigde dat er in zijn geschiedenis geen regen zou zijn, behalve indien die door zijn bediening zou komen.</w:t>
      </w:r>
    </w:p>
    <w:p>
      <w:pPr>
        <w:pStyle w:val="ArticleBody"/>
        <w:jc w:val="left"/>
      </w:pPr>
      <w:r>
        <w:rPr>
          <w:rFonts w:ascii="Times New Roman" w:hAnsi="Times New Roman" w:eastAsia="Times New Roman" w:cs="Times New Roman"/>
        </w:rPr>
        <w:t>Ezechiëls zeventig oudsten zouden het belachelijk vinden te aanvaarden dat hun aanspraak de tempel des Heren te zijn, ongegrond was en in werkelijkheid de aanspraak vertegenwoordigde van een volk dat werd voorbijgegaan, zoals de wijngaard werd gegeven aan hen die vruchten voortbrengen die de wijngaard waardig zijn. De boodschap van het derde Wee, de boodschapper die de weg bereidt, het lied van de wijngaard, getuigen alle tegen de overleveringen en gebruiken waarop zij hun vertrouwen hadden gesteld, en vormen een bijna onoverkomelijk obstakel voor het herkennen van de late regen.</w:t>
      </w:r>
    </w:p>
    <w:p>
      <w:pPr>
        <w:pStyle w:val="ArticleBody"/>
        <w:jc w:val="left"/>
      </w:pPr>
      <w:r>
        <w:rPr>
          <w:rFonts w:ascii="Times New Roman" w:hAnsi="Times New Roman" w:eastAsia="Times New Roman" w:cs="Times New Roman"/>
        </w:rPr>
        <w:t>De voltooiing van de verzegeling van de honderdvierenvijftigduizend openbaart dezelfde beproevingen voor hen die hebben beweerd de rol van de islam van de derde Wee te „onderkennen”. De „toename van kennis” die de beweging van de Millerieten op gang bracht, begon aan het einde van „zeven tijden” in 1798. De „toename van kennis” die de beweging van de honderdvierenvijftigduizend op gang bracht, begon aan het einde van een symbolische „zeven tijden” (honderdzesentwintig jaar) in 1989. Gedurende die honderdzesentwintig jaren van toenemende afval is het Laodiceaanse Adventisme tot zijn vierde en laatste generatie gekomen.</w:t>
      </w:r>
    </w:p>
    <w:p>
      <w:pPr>
        <w:pStyle w:val="ArticleBody"/>
        <w:jc w:val="left"/>
      </w:pPr>
      <w:r>
        <w:rPr>
          <w:rFonts w:ascii="Times New Roman" w:hAnsi="Times New Roman" w:eastAsia="Times New Roman" w:cs="Times New Roman"/>
        </w:rPr>
        <w:t>Het is in het derde en vierde geslacht dat een natie of een volk de maat van zijn genadetijd vol maakt, en die tijd is nu aangebroken. De „toename van kennis” uit het boek Daniël, die door de rivier Hiddekel wordt voorgesteld, is ook de kennis die toeneemt wanneer de Openbaring van Jezus Christus vlak vóór het sluiten van de genadetijd wordt ontzegeld.</w:t>
      </w:r>
    </w:p>
    <w:p>
      <w:pPr>
        <w:pStyle w:val="ArticleBody"/>
        <w:jc w:val="left"/>
      </w:pPr>
      <w:r>
        <w:rPr>
          <w:rFonts w:ascii="Times New Roman" w:hAnsi="Times New Roman" w:eastAsia="Times New Roman" w:cs="Times New Roman"/>
        </w:rPr>
        <w:t>In het volgende artikel zullen wij de laatste drie hoofdstukken van het boek Daniël behandelen.</w:t>
      </w:r>
    </w:p>
    <w:p>
      <w:pPr>
        <w:pStyle w:val="ArticleScripture"/>
        <w:jc w:val="left"/>
      </w:pPr>
      <w:r>
        <w:rPr>
          <w:rFonts w:ascii="Times New Roman" w:hAnsi="Times New Roman" w:eastAsia="Times New Roman" w:cs="Times New Roman"/>
        </w:rPr>
        <w:t>„De dagen naderen snel waarin er grote radeloosheid en verwarring zal zijn. Satan, bekleed met de gewaden van een engel, zal, indien mogelijk, de uitverkorenen zelf misleiden. Er zullen vele goden en vele heren zijn. Iedere wind van leer zal waaien. Zij die de hoogste eer hebben bewezen aan de ‘ten onrechte zo genoemde wetenschap’, zullen dan niet de leiders zijn. Zij die op verstand, genialiteit of talent hebben vertrouwd, zullen dan niet aan het hoofd van de gelederen staan. Zij zijn niet gelijke tred blijven houden met het licht. Zij die zich ontrouw hebben betoond, zal men dan niet met de kudde belasten. In het laatste plechtige werk zullen weinig grote mannen betrokken zijn. Zij zijn zelfgenoegzaam, onafhankelijk van God, en Hij kan hen niet gebruiken. De Heer heeft getrouwe dienstknechten, die in de tijd van schudding en beproeving zichtbaar zullen worden. Er zijn kostbaren die nu verborgen zijn, die de knie niet voor Baäl hebben gebogen. Zij hebben niet het licht gehad dat in een geconcentreerde gloed op u heeft geschenen. Maar het kan zijn dat onder een ruwe en onaantrekkelijke buitenkant de zuivere glans van een waarachtig christelijk karakter geopenbaard zal worden. Overdag zien wij op naar de hemel, maar wij zien de sterren niet. Zij zijn daar, bevestigd aan het uitspansel, maar het oog kan ze niet onderscheiden. In de nacht aanschouwen wij hun ware luister.” Testimonies, deel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Vierentachtig</dc:title>
  <dc:subject>Het onthullen van de vier generaties van het Laodiceaanse adventisme: een reis door bijbelse parallellie en profetische beproeving</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