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 – Nummer Veertien</w:t>
      </w:r>
    </w:p>
    <w:p>
      <w:pPr>
        <w:pStyle w:val="ArticleSubtitle"/>
        <w:jc w:val="left"/>
      </w:pPr>
      <w:r>
        <w:rPr>
          <w:rFonts w:ascii="Arial" w:hAnsi="Arial" w:eastAsia="Arial" w:cs="Arial"/>
        </w:rPr>
        <w:t>De profetische parallel: van de Millerieten tot Future for America in de geest van Elia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2023-10-21</w:t>
      </w:r>
    </w:p>
    <w:p>
      <w:pPr>
        <w:pStyle w:val="ArticleBody"/>
        <w:jc w:val="left"/>
      </w:pPr>
      <w:r>
        <w:rPr>
          <w:rFonts w:ascii="Times New Roman" w:hAnsi="Times New Roman" w:eastAsia="Times New Roman" w:cs="Times New Roman"/>
        </w:rPr>
        <w:t>Ten tijde van het einde in 1798 werd de profetische boodschap van de rivier de Ulai in Daniël hoofdstukken acht en negen ontsloten, en William Miller werd verwekt in de geest en kracht van Elia om de nabijheid van Gods oordeel te verkondigen.</w:t>
      </w:r>
    </w:p>
    <w:p>
      <w:pPr>
        <w:pStyle w:val="ArticleScripture"/>
        <w:jc w:val="left"/>
      </w:pPr>
      <w:r>
        <w:rPr>
          <w:rFonts w:ascii="Times New Roman" w:hAnsi="Times New Roman" w:eastAsia="Times New Roman" w:cs="Times New Roman"/>
        </w:rPr>
        <w:t>“Aan William Miller en zijn medearbeiders werd gegeven de waarschuwing in Amerika te verkondigen. Dit land werd het middelpunt van de grote Adventbeweging. Hier vond de profetie van de boodschap van de eerste engel haar meest rechtstreekse vervulling. De geschriften van Miller en zijn medewerkers werden naar verre landen gebracht. Overal waar zendelingen in de gehele wereld waren doorgedrongen, werd de blijde tijding van Christus’ spoedige wederkomst uitgezonden. Wijd en zijd verbreidde zich de boodschap van het eeuwige evangelie: ‘Vreest God en geeft Hem heerlijkheid, want het uur van Zijn oordeel is gekomen.’” The Great Controversy, 368.</w:t>
      </w:r>
    </w:p>
    <w:p>
      <w:pPr>
        <w:pStyle w:val="ArticleBody"/>
        <w:jc w:val="left"/>
      </w:pPr>
      <w:r>
        <w:rPr>
          <w:rFonts w:ascii="Times New Roman" w:hAnsi="Times New Roman" w:eastAsia="Times New Roman" w:cs="Times New Roman"/>
        </w:rPr>
        <w:t>In de tijd van het einde in 1989 werd de profetische boodschap van de rivier de Hiddekel in Daniël hoofdstukken tien tot en met twaalf ontzegeld, en Future for America werd opgericht in de geest en kracht van Elia om de nabijheid van Gods oordeel aan te kondigen.</w:t>
      </w:r>
    </w:p>
    <w:p>
      <w:pPr>
        <w:pStyle w:val="ArticleBody"/>
        <w:jc w:val="left"/>
      </w:pPr>
      <w:r>
        <w:rPr>
          <w:rFonts w:ascii="Times New Roman" w:hAnsi="Times New Roman" w:eastAsia="Times New Roman" w:cs="Times New Roman"/>
        </w:rPr>
        <w:t>De Millerieten kondigden de opening van het oordeel aan, en Future for America kondigt de afsluiting van het oordeel aan. Het profetische raamwerk van de Millerieten bestond uit de twee verwoestende machten van het heidendom, gevolgd door het pausdom. Het profetische raamwerk van Future for America bestaat uit de drie verwoestende machten van het heidendom, gevolgd door het pausdom en vervolgens door het afvallige protestantisme.</w:t>
      </w:r>
    </w:p>
    <w:p>
      <w:pPr>
        <w:pStyle w:val="ArticleBody"/>
        <w:jc w:val="left"/>
      </w:pPr>
      <w:r>
        <w:rPr>
          <w:rFonts w:ascii="Times New Roman" w:hAnsi="Times New Roman" w:eastAsia="Times New Roman" w:cs="Times New Roman"/>
        </w:rPr>
        <w:t>De Millerieten begonnen als Filadelfiërs en gingen over in Laodiceeërs. Future for America begon als Laodiceeërs en gaat over in Filadelfiërs. De overgang van Filadelfia naar Laodicea voor de Millerieten stond in verband met de dood van Elia en zijn boodschap van de eed van Mozes. De overgang van Future for America staat in verband met de dood en opstanding van Elia en Mozes in Openbaring elf.</w:t>
      </w:r>
    </w:p>
    <w:p>
      <w:pPr>
        <w:pStyle w:val="ArticleBody"/>
        <w:jc w:val="left"/>
      </w:pPr>
      <w:r>
        <w:rPr>
          <w:rFonts w:ascii="Times New Roman" w:hAnsi="Times New Roman" w:eastAsia="Times New Roman" w:cs="Times New Roman"/>
        </w:rPr>
        <w:t>Bij de aanvang van het oordeel in 1844 hadden de Millerieten het werk van Elia op de berg Karmel vervuld. Aan het einde van het oordeel, bij de zondagswet, zal de beweging van Future for America het werk van Elia op de berg Karmel hebben vervuld. In de geschiedenis van de Millerieten werden de drie wegmarkeringen van de vijfenzestigjarige profetie, die worden aangeduid in Jesaja hoofdstuk zeven, vers acht, herhaald toen twee naties als één natie werden samengevoegd om de protestantse hoorn van het aardbeest van Openbaring dertien op te richten. In de geschiedenis van Future for America worden de drie wegmarkeringen van dezelfde vijfenzestig jaar herhaald wanneer twee naties samenkomen om de hoorn van het republicanisme te vormen die spreekt als een draak.</w:t>
      </w:r>
    </w:p>
    <w:p>
      <w:pPr>
        <w:pStyle w:val="ArticleBody"/>
        <w:jc w:val="left"/>
      </w:pPr>
      <w:r>
        <w:rPr>
          <w:rFonts w:ascii="Times New Roman" w:hAnsi="Times New Roman" w:eastAsia="Times New Roman" w:cs="Times New Roman"/>
        </w:rPr>
        <w:t>De eerste van die drie merktekens in de profetische geschiedenis van Future for America was de tijd van het einde in 1989. Het tweede was 11 september 2001 en het derde zal de spoedig komende zondagswet zijn. In de Milleritische geschiedenis was de volgorde van de merktekens die in Jesaja zeven worden aangeduid, omgekeerd ten opzichte van de volgorde van de merktekens in de geschiedenis van Jesaja. In de geschiedenis van Future for America stemt de volgorde overeen met de eerste verwijzing naar de vijfenzestig jaar, hoewel er aan het einde geen enkel tijdselement meer is. Sinds 22 oktober 1844 is elke toepassing van profetische tijd een satanische misleiding.</w:t>
      </w:r>
    </w:p>
    <w:p>
      <w:pPr>
        <w:pStyle w:val="ArticleBody"/>
        <w:jc w:val="left"/>
      </w:pPr>
      <w:r>
        <w:rPr>
          <w:rFonts w:ascii="Times New Roman" w:hAnsi="Times New Roman" w:eastAsia="Times New Roman" w:cs="Times New Roman"/>
        </w:rPr>
        <w:t>De profetische rechtvaardiging om vast te houden aan de volgorde van de drie wegmerken zoals die in Jesaja zeven worden uiteengezet, in tegenstelling tot hun omgekeerde volgorde in de Milleritische geschiedenis, is gedeeltelijk gebaseerd op de regel van de eerste vermelding. De volgorde van de vijfenzestig jaren wordt voor het eerst vermeld in Jesaja zeven, en hoewel er niet langer een element is van de tijd van vijfenzestig jaren wanneer de uiteindelijke vervulling van de profetische geschiedenis die door die jaren wordt voorgesteld, plaatsvindt in de beweging aan het einde, worden de drie wegmerken nog steeds geïdentificeerd, en behouden zij de volgorde zoals in de geschiedenis van Jesaja.</w:t>
      </w:r>
    </w:p>
    <w:p>
      <w:pPr>
        <w:pStyle w:val="ArticleBody"/>
        <w:jc w:val="left"/>
      </w:pPr>
      <w:r>
        <w:rPr>
          <w:rFonts w:ascii="Times New Roman" w:hAnsi="Times New Roman" w:eastAsia="Times New Roman" w:cs="Times New Roman"/>
        </w:rPr>
        <w:t>Een tweede rechtvaardiging voor het handhaven van de eerste volgorde van de wegmerken, is de relatie met de Milleritische geschiedenis waarin de vijfenzestig jaren werden vervuld, en de continuïteit die de Milleritische beweging heeft met de beweging van Future for America. De Milleritische geschiedenis was het begin en Future for America is het einde.</w:t>
      </w:r>
    </w:p>
    <w:p>
      <w:pPr>
        <w:pStyle w:val="ArticleBody"/>
        <w:jc w:val="left"/>
      </w:pPr>
      <w:r>
        <w:rPr>
          <w:rFonts w:ascii="Times New Roman" w:hAnsi="Times New Roman" w:eastAsia="Times New Roman" w:cs="Times New Roman"/>
        </w:rPr>
        <w:t>De beweging van de Millerieten eindigde in 1863, toen de wettig georganiseerde Kerk der Zevende-dags Adventisten begon. Op dat moment werd de Elia-boodschapper die ten tijde van het einde in 1798 was gekomen, toen het visioen van de rivier de Ulai werd ontzegeld, tot zwijgen gebracht en verzegeld. In 1989, ten tijde van het einde, toen het visioen van de rivier de Hiddekel werd ontzegeld, keerde de Elia-boodschapper terug.</w:t>
      </w:r>
    </w:p>
    <w:p>
      <w:pPr>
        <w:pStyle w:val="ArticleBody"/>
        <w:jc w:val="left"/>
      </w:pPr>
      <w:r>
        <w:rPr>
          <w:rFonts w:ascii="Times New Roman" w:hAnsi="Times New Roman" w:eastAsia="Times New Roman" w:cs="Times New Roman"/>
        </w:rPr>
        <w:t>Een derde rechtvaardiging voor het handhaven van de oorspronkelijke volgorde van de bakens wordt gevonden in de profetische lijn die betrekking heeft op het beest uit de aarde en zijn twee horens. In de Milleritische geschiedenis werden twee naties samengevoegd om de horen van het protestantisme te vormen. In de geschiedenis van Future for America zullen de twee horens van afvallig protestantisme en afvallig republicanisme worden samengevoegd om de ene natie te vormen die een „beeld van” en tevens een „beeld voor” het beest is. De twee naties die in de eindgeschiedenis samenkomen om de ene horen van kerk en staat te vormen, bereiken die vervulling bij de zondagswet.</w:t>
      </w:r>
    </w:p>
    <w:p>
      <w:pPr>
        <w:pStyle w:val="ArticleBody"/>
        <w:jc w:val="left"/>
      </w:pPr>
      <w:r>
        <w:rPr>
          <w:rFonts w:ascii="Times New Roman" w:hAnsi="Times New Roman" w:eastAsia="Times New Roman" w:cs="Times New Roman"/>
        </w:rPr>
        <w:t>Wanneer het beeld van het beest volledig is ontwikkeld, wordt zijn voltooiing bevestigd door zijn vermogen de zondagswet door te voeren. De ontwikkeling van dat beeld is een proces in de tijd, maar het merkteken van het beest is een moment in de tijd. De tijd van de ontwikkeling van het beeld wordt voorgesteld door de zesenveertig jaren waarin de tempel werd gebouwd, van 1798 tot 1844. De Republikeinse hoorn richt een religieus-politieke tempel op gedurende de periode waarin het beeld van het beest wordt ontwikkeld.</w:t>
      </w:r>
    </w:p>
    <w:p>
      <w:pPr>
        <w:pStyle w:val="ArticleBody"/>
        <w:jc w:val="left"/>
      </w:pPr>
      <w:r>
        <w:rPr>
          <w:rFonts w:ascii="Times New Roman" w:hAnsi="Times New Roman" w:eastAsia="Times New Roman" w:cs="Times New Roman"/>
        </w:rPr>
        <w:t>De ontwikkeling van het beeld van het beest begon profetisch op 11 september 2001. Die crisis markeerde de komst van de Patriot Act, die de verandering in het constitutionele recht markeerde van het uitgangspunt van het Engelse recht naar het uitgangspunt van het Romeinse recht. Het Engelse recht berust op het beginsel dat een persoon onschuldig is totdat schuld is bewezen, en het Romeinse recht berust op het beginsel dat een persoon schuldig is totdat onschuld is bewezen.</w:t>
      </w:r>
    </w:p>
    <w:p>
      <w:pPr>
        <w:pStyle w:val="ArticleBody"/>
        <w:jc w:val="left"/>
      </w:pPr>
      <w:r>
        <w:rPr>
          <w:rFonts w:ascii="Times New Roman" w:hAnsi="Times New Roman" w:eastAsia="Times New Roman" w:cs="Times New Roman"/>
        </w:rPr>
        <w:t>De politieke tempel die wordt opgericht vanaf 11 september 2001 tot aan de zondagswet wordt ook geïllustreerd door de vorming van het beeld van het beest. Profetische tijd is niet langer van toepassing, zodat de zesenveertig jaren waarin de hoorn van het protestantisme de geestelijke tempel oprichtte, een periode en geen tijdstip illustreren waarin de hoorn van het republicanisme zijn religieus-politieke tempel opricht.</w:t>
      </w:r>
    </w:p>
    <w:p>
      <w:pPr>
        <w:pStyle w:val="ArticleBody"/>
        <w:jc w:val="left"/>
      </w:pPr>
      <w:r>
        <w:rPr>
          <w:rFonts w:ascii="Times New Roman" w:hAnsi="Times New Roman" w:eastAsia="Times New Roman" w:cs="Times New Roman"/>
        </w:rPr>
        <w:t>De drie voornaamste rechtvaardigingen voor het toepassen van dezelfde opeenvolging van drie wegmerken van de vijfenzestig jaren die in Jesaja zeven worden voorgesteld, zijn: ten eerste, de regel van de eerste vermelding; 742 v.Chr., 723 v.Chr. en 677 v.Chr., dus negentien jaar gevolgd door zesenveertig jaar. In de Milleritische geschiedenis was het omgekeerd: 1798, 1844 en 1863, dus zesenveertig jaar gevolgd door negentien jaar.</w:t>
      </w:r>
    </w:p>
    <w:p>
      <w:pPr>
        <w:pStyle w:val="ArticleBody"/>
        <w:jc w:val="left"/>
      </w:pPr>
      <w:r>
        <w:rPr>
          <w:rFonts w:ascii="Times New Roman" w:hAnsi="Times New Roman" w:eastAsia="Times New Roman" w:cs="Times New Roman"/>
        </w:rPr>
        <w:t>De tweede rechtvaardiging is de continuïteit van de boodschap van de rol en het werk van Elia. Elia verscheen in de tijd van het einde in 1798, toen het boek Daniël werd ontzegeld (Daniël 8:14), en verscheen vervolgens bij de strijd op de berg Karmel van 1840 tot 1844, waarna hij in 1863 werd verzegeld met de theologie van gebruik en traditie. Elia verscheen opnieuw in de tijd van het einde in 1989, toen het boek Daniël werd ontzegeld. Hij reisde profetisch voort tot 11 september 2001, waar de strijd van de berg Karmel begint, om slechts te eindigen bij de spoedig komende zondagswet. De continuïteit van de rol en het werk van Elia ondersteunt de opeenvolging van wegmerken die in Jesaja zeven worden aangeduid.</w:t>
      </w:r>
    </w:p>
    <w:p>
      <w:pPr>
        <w:pStyle w:val="ArticleBody"/>
        <w:jc w:val="left"/>
      </w:pPr>
      <w:r>
        <w:rPr>
          <w:rFonts w:ascii="Times New Roman" w:hAnsi="Times New Roman" w:eastAsia="Times New Roman" w:cs="Times New Roman"/>
        </w:rPr>
        <w:t>De context van de twee horens van het beest uit de aarde maakt duidelijk dat beide horens overgaan van twee machten tot één macht: de ene aan het begin en de andere aan het einde van het zesde koninkrijk van de Bijbelse profetie. Wanneer de twee stokken van hetzij het begin, hetzij het einde worden verzameld en samengevoegd tot één natie, worden zij voorgesteld als het bouwen van hetzij een geestelijke tempel in het begin, hetzij een religieus-politieke geestelijke tempel aan het einde. De vervalste tempel is een beeld van de pauselijke tempel, waar de paus gezeten is in de tempel van God en van zichzelf verkondigt dat hij God is.</w:t>
      </w:r>
    </w:p>
    <w:p>
      <w:pPr>
        <w:pStyle w:val="ArticleBody"/>
        <w:jc w:val="left"/>
      </w:pPr>
      <w:r>
        <w:rPr>
          <w:rFonts w:ascii="Times New Roman" w:hAnsi="Times New Roman" w:eastAsia="Times New Roman" w:cs="Times New Roman"/>
        </w:rPr>
        <w:t>Wanneer de Verenigde Staten ten tijde van de zondagswet spreken als een draak, zullen zij juist dat beeld vervullen, want zij zullen een vervalste tempel hebben opgericht waarin kerk en staat tot één staf zijn samengevoegd, en de kerk zal de verhouding beheersen.</w:t>
      </w:r>
    </w:p>
    <w:p>
      <w:pPr>
        <w:pStyle w:val="ArticleBody"/>
        <w:jc w:val="left"/>
      </w:pPr>
      <w:r>
        <w:rPr>
          <w:rFonts w:ascii="Times New Roman" w:hAnsi="Times New Roman" w:eastAsia="Times New Roman" w:cs="Times New Roman"/>
        </w:rPr>
        <w:t>In Jesaja zeven nam de profeet Jesaja zijn zoon mee om de boodschap aan koning Achaz te verkondigen bij de waterleiding van de bovenste vijver, aan de vollersakker.</w:t>
      </w:r>
    </w:p>
    <w:p>
      <w:pPr>
        <w:pStyle w:val="ArticleScripture"/>
        <w:jc w:val="left"/>
      </w:pPr>
      <w:r>
        <w:rPr>
          <w:rFonts w:ascii="Times New Roman" w:hAnsi="Times New Roman" w:eastAsia="Times New Roman" w:cs="Times New Roman"/>
        </w:rPr>
        <w:t>Toen zeide de HEERE tot Jesaja: Ga nu uit, gij en uw zoon Sear-Jasub, Ahaz tegemoet, aan het einde van de waterleiding van de bovenvijver, aan de heerbaan van het vollersveld. Jesaja 7:3.</w:t>
      </w:r>
    </w:p>
    <w:p>
      <w:pPr>
        <w:pStyle w:val="ArticleBody"/>
        <w:jc w:val="left"/>
      </w:pPr>
      <w:r>
        <w:rPr>
          <w:rFonts w:ascii="Times New Roman" w:hAnsi="Times New Roman" w:eastAsia="Times New Roman" w:cs="Times New Roman"/>
        </w:rPr>
        <w:t>Het woord „Shearjashub” betekent: „een overblijfsel zal terugkeren.” Het overblijfsel van de beginnende beweging van de Millerieten keerde terug in de beweging van Future for America in 1989. Jesaja en zijn zoon vertegenwoordigen een begin en een einde, door hun verhouding als vader en zoon. Zij brengen de geest van Elia over, die de harten der vaderen tot de kinderen en de harten der kinderen tot hun vaderen zou keren. Jesaja verkondigde een Elia-boodschap aan de goddeloze koning Achaz. Onder zijn andere goddeloze daden staat Achaz erom bekend dat hij de diensten van het heiligdom liet stilleggen en daarvoor in de plaats een kopie van een Assyrische tempel oprichtte.</w:t>
      </w:r>
    </w:p>
    <w:p>
      <w:pPr>
        <w:pStyle w:val="ArticleScripture"/>
        <w:jc w:val="left"/>
      </w:pPr>
      <w:r>
        <w:rPr>
          <w:rFonts w:ascii="Times New Roman" w:hAnsi="Times New Roman" w:eastAsia="Times New Roman" w:cs="Times New Roman"/>
        </w:rPr>
        <w:t>Twintig jaar oud was Achaz, toen hij koning werd, en hij regeerde zestien jaar te Jeruzalem; en hij deed niet wat recht was in de ogen van de HEERE, zijn God, zoals David, zijn vader. Maar hij wandelde in de weg van de koningen van Israël, ja, hij deed zelfs zijn zoon door het vuur gaan, overeenkomstig de gruwelen der heidenen, die de HEERE van voor het aangezicht der kinderen Israëls verdreven had. Ook offerde hij en ontstak reukwerk op de hoogten en op de heuvels en onder alle groene bomen. Toen trokken Rezin, de koning van Syrië, en Pekah, de zoon van Remalia, de koning van Israël, op naar Jeruzalem om oorlog te voeren; en zij belegerden Achaz, maar konden hem niet overwinnen. Te dien tijde bracht Rezin, de koning van Syrië, Elath weer aan Syrië, en hij verdreef de Joden uit Elath; en de Syriërs kwamen te Elath en woonden daar tot op deze dag. Toen zond Achaz boden tot Tiglath-Pileser, de koning van Assyrië, en liet zeggen: Ik ben uw knecht en uw zoon; trek op en verlos mij uit de hand van de koning van Syrië en uit de hand van de koning van Israël, die tegen mij opstaan. En Achaz nam het zilver en het goud dat gevonden werd in het huis des HEEREN en in de schatten van het huis des konings, en zond het als een geschenk aan de koning van Assyrië. En de koning van Assyrië hoorde naar hem; want de koning van Assyrië trok op tegen Damascus, nam het in, voerde de inwoners daarvan gevankelijk weg naar Kir en doodde Rezin. En koning Achaz ging naar Damascus, koning Tiglath-Pileser van Assyrië tegemoet, en hij zag het altaar dat te Damascus was; en koning Achaz zond aan Uria, de priester, het ontwerp van het altaar en het model ervan, overeenkomstig al zijn maaksel. En Uria, de priester, bouwde een altaar overeenkomstig alles wat koning Achaz uit Damascus gezonden had; zo maakte Uria, de priester, het gereed, eer koning Achaz uit Damascus terugkwam. Toen nu de koning uit Damascus teruggekeerd was, bezag de koning het altaar; en de koning trad nader tot het altaar en offerde daarop. En hij deed zijn brandoffer en zijn spijsoffer in rook opgaan, en goot zijn drankoffer uit en sprengde het bloed van zijn dankoffers op het altaar. Ook bracht hij het koperen altaar, dat voor het aangezicht des HEEREN stond, van voren aan het huis weg, van tussen het altaar en het huis des HEEREN, en zette het aan de noordzijde van het altaar. En koning Achaz gebood Uria, de priester, zeggende: Op het grote altaar zult gij het morgenbrandoffer in rook doen opgaan, en het avondspijsoffer, en het brandoffer des konings en zijn spijsoffer, met het brandoffer van al het volk des lands en hun spijsoffer en hun drankoffers; en al het bloed van het brandoffer en al het bloed van het slachtoffer zult gij daarop sprengen; maar het koperen altaar zal voor mij zijn om te onderzoeken. Aldus deed Uria, de priester, naar alles wat koning Achaz geboden had. En koning Achaz sneed de lijsten van de onderstellen af en nam de wasvaten daarvan weg; ook nam hij de zee af van de koperen runderen die daaronder waren, en zette haar op een plaveisel van stenen. En de overdekte sabbatsgang, die zij aan het huis gebouwd hadden, en de buitenste ingang des konings, veranderde hij bij het huis des HEEREN ter wille van de koning van Assyrië. 2 Koningen 16:2–18.</w:t>
      </w:r>
    </w:p>
    <w:p>
      <w:pPr>
        <w:pStyle w:val="ArticleBody"/>
        <w:jc w:val="left"/>
      </w:pPr>
      <w:r>
        <w:rPr>
          <w:rFonts w:ascii="Times New Roman" w:hAnsi="Times New Roman" w:eastAsia="Times New Roman" w:cs="Times New Roman"/>
        </w:rPr>
        <w:t>De koning van Assyrië vertegenwoordigt de koning van het noorden, die een symbool is van het pausdom. De goddeloze koning Achaz was de letterlijke leider van Juda, het letterlijke heerlijke land. Toen Jesaja en zijn zoon hem ontmoetten bij de watergang van de bovenste vijver, aan de weg van het veld van de voller, met de boodschap dat een overblijfsel zou terugkeren, bevond de goddeloze koning zich in de crisis van een burgeroorlog tussen het noorden en het zuiden. In die crisis verwierp hij de boodschap die God door de profeet Jesaja aanbood en wendde hij zich tot de letterlijke koning van het noorden voor bescherming.</w:t>
      </w:r>
    </w:p>
    <w:p>
      <w:pPr>
        <w:pStyle w:val="ArticleBody"/>
        <w:jc w:val="left"/>
      </w:pPr>
      <w:r>
        <w:rPr>
          <w:rFonts w:ascii="Times New Roman" w:hAnsi="Times New Roman" w:eastAsia="Times New Roman" w:cs="Times New Roman"/>
        </w:rPr>
        <w:t>De context van Jesaja zeven schildert een leider van het geestelijke heerlijke land af die zich in een tijd van burgeroorlog voor een bondgenootschap tot het pausdom wendt, in plaats van zich tot God te wenden. Achaz’ opstand tegen God wordt uitgebeeld doordat hij de koning van het noorden bezoekt, een ontwerp maakt van de tempel van de god van de koning van het noorden, en het ontwerp van die tempel naar de hogepriester in Jeruzalem zendt, die vervolgens op de heilige grond van Gods heiligdom een duplicaat van de vervalste tempel oprichtte. De goddeloze koning Achaz vertegenwoordigt de staat, en de medewerking van de hogepriester vertegenwoordigt een vereniging van kerk en staat.</w:t>
      </w:r>
    </w:p>
    <w:p>
      <w:pPr>
        <w:pStyle w:val="ArticleBody"/>
        <w:jc w:val="left"/>
      </w:pPr>
      <w:r>
        <w:rPr>
          <w:rFonts w:ascii="Times New Roman" w:hAnsi="Times New Roman" w:eastAsia="Times New Roman" w:cs="Times New Roman"/>
        </w:rPr>
        <w:t>Die letterlijke opstand stelt de opstand voor van de leider van het geestelijke heerlijke land, die de eredienst van het pausdom (de koning van het noorden) nabootst en de ware eredienst van Gods heiligdom stillegt. De opstand van Achaz stelt de leiding van de Verenigde Staten voor, die in het heerlijke land een namaaktempel opricht, een kopie van de tempel van de koning van het noorden.</w:t>
      </w:r>
    </w:p>
    <w:p>
      <w:pPr>
        <w:pStyle w:val="ArticleBody"/>
        <w:jc w:val="left"/>
      </w:pPr>
      <w:r>
        <w:rPr>
          <w:rFonts w:ascii="Times New Roman" w:hAnsi="Times New Roman" w:eastAsia="Times New Roman" w:cs="Times New Roman"/>
        </w:rPr>
        <w:t>De profetische context van Jesaja zeven stelt de eerste vijfenzestig jaren van het beest uit de aarde voor, en meer rechtstreeks de eindperiode van het beest uit de aarde. Er valt veel licht te putten uit de profetische context van Jesaja zeven, maar op dit punt passen wij eenvoudig het beginsel toe dat Christus het einde van een zaak illustreert door middel van het begin van een zaak. Wij maken deze toepassing hier niet zozeer om diep door te dringen in de implicaties van de historische context van Jesaja zeven. Wij wijzen erop dat, wanneer de hoorn van het afvallige republicanisme zich verenigt met de hoorn van het afvallige protestantisme, dit een voorstelling is van de oprichting van een vervalste tempel.</w:t>
      </w:r>
    </w:p>
    <w:p>
      <w:pPr>
        <w:pStyle w:val="ArticleBody"/>
        <w:jc w:val="left"/>
      </w:pPr>
      <w:r>
        <w:rPr>
          <w:rFonts w:ascii="Times New Roman" w:hAnsi="Times New Roman" w:eastAsia="Times New Roman" w:cs="Times New Roman"/>
        </w:rPr>
        <w:t>De oprichting van de valse tempel, die gemodelleerd is naar de tempel van de koning van het noorden, stelt de geschiedenis voor waarin het beeld van het beest wordt gevormd, en zij vormt de grote beproeving voor het volk van God, waardoor hun eeuwige bestemming zal worden beslist.</w:t>
      </w:r>
    </w:p>
    <w:p>
      <w:pPr>
        <w:pStyle w:val="ArticleScripture"/>
        <w:jc w:val="left"/>
      </w:pPr>
      <w:r>
        <w:rPr>
          <w:rFonts w:ascii="Times New Roman" w:hAnsi="Times New Roman" w:eastAsia="Times New Roman" w:cs="Times New Roman"/>
        </w:rPr>
        <w:t>„De Heere heeft mij duidelijk getoond dat het beeld van het beest gevormd zal worden vóór het sluiten van de genadetijd; want het zal de grote beproeving zijn voor het volk van God, waardoor hun eeuwige bestemming beslist zal worden.</w:t>
      </w:r>
    </w:p>
    <w:p>
      <w:pPr>
        <w:pStyle w:val="ArticleScripture"/>
        <w:jc w:val="left"/>
      </w:pPr>
      <w:r>
        <w:rPr>
          <w:rFonts w:ascii="Times New Roman" w:hAnsi="Times New Roman" w:eastAsia="Times New Roman" w:cs="Times New Roman"/>
        </w:rPr>
        <w:t>“Dit is de toets die het volk van God moet ondergaan voordat het verzegeld wordt. Allen die hun trouw aan God hebben bewezen door Zijn wet te onderhouden en te weigeren een valse sabbat te aanvaarden, zullen zich scharen onder de banier van de Heere God Jehovah en zullen het zegel van de levende God ontvangen. Degenen die de waarheid van hemelse oorsprong prijsgeven en de zondagsabbat aannemen, zullen het merkteken van het beest ontvangen” The Seventh-day Adventist Bible Commentary, volume 7, 976.</w:t>
      </w:r>
    </w:p>
    <w:p>
      <w:pPr>
        <w:pStyle w:val="ArticleBody"/>
        <w:jc w:val="left"/>
      </w:pPr>
      <w:r>
        <w:rPr>
          <w:rFonts w:ascii="Times New Roman" w:hAnsi="Times New Roman" w:eastAsia="Times New Roman" w:cs="Times New Roman"/>
        </w:rPr>
        <w:t>Zevendedagsadventisten, die het Laodiceense „volk van God” zijn, hebben een „grote beproeving” die plaatsvindt voordat de genadetijd wordt afgesloten. Het is „de beproeving” die zij moeten doorstaan „voordat zij verzegeld worden”. Het zegel van God en het einde van de genadetijd vinden plaats bij de zondagwet. De vorming van het beeld van het beest vindt plaats in een periode die naar de zondagwet voert en daarin haar hoogtepunt bereikt. Het beeld van het beest en zijn vorming is een waarheid die onze eeuwige bestemming zal beslissen. De vorming van dat beeld is geïllustreerd als het samenvoegen van twee stokken om één natie te vormen. Het samenvoegen van de twee stokken vindt plaats aan het begin van de geschiedenis van de Verenigde Staten en vervolgens opnieuw aan haar einde. In het begin werden twee stokken samengevoegd om de protestantse hoorn te vestigen, en aan het einde worden twee stokken samengevoegd om de Republikeinse hoorn te vestigen.</w:t>
      </w:r>
    </w:p>
    <w:p>
      <w:pPr>
        <w:pStyle w:val="ArticleBody"/>
        <w:jc w:val="left"/>
      </w:pPr>
      <w:r>
        <w:rPr>
          <w:rFonts w:ascii="Times New Roman" w:hAnsi="Times New Roman" w:eastAsia="Times New Roman" w:cs="Times New Roman"/>
        </w:rPr>
        <w:t>In de aanvankelijke geschiedenis van 1798 tot 1844 werd de tempel van de protestantse hoorn opgericht. Negentien jaar later sprak de eerste Republikeinse president van de Republikeinse hoorn als een lam, en begon daarmee het proces om de slaven te bevrijden, maar het kostte hem zijn leven. Het Lam Gods stierf aan het kruis om de mensheid te bevrijden uit de slavernij van de zonde, maar het kostte Hem zijn leven. Het kruis is de Emancipatieproclamatie. In de geschiedenis waarin de Republikeinse hoorn de slaven bevrijdde, verwierp de protestantse hoorn de profetie van de slavernij. In de geschiedenis van de zondagswet, wanneer de Republikeinse hoorn de geestelijke slavernij opnieuw vestigt, zal de protestantse hoorn de boodschap verkondigen die de gevangenen vrijmaakt.</w:t>
      </w:r>
    </w:p>
    <w:p>
      <w:pPr>
        <w:pStyle w:val="ArticleBody"/>
        <w:jc w:val="left"/>
      </w:pPr>
      <w:r>
        <w:rPr>
          <w:rFonts w:ascii="Times New Roman" w:hAnsi="Times New Roman" w:eastAsia="Times New Roman" w:cs="Times New Roman"/>
        </w:rPr>
        <w:t>De laatste president van de Republikeinse hoorn van het beest der aarde zal spreken als een draak, en wanneer hij dat doet, zal de ware protestantse hoorn opgeheven worden als een banier. Dat wordt getypeerd in de twee horens van het letterlijke en geestelijke Medo-Perzische Rijk. Het letterlijke Medo-Perzische Rijk was het tweede koninkrijk van de Bijbelse profetie, en het zesde koninkrijk van de Bijbelse profetie is het geestelijke Medo-Perzische Rijk. In het boek Daniël had de ram van Medo-Perzië twee horens, evenals de Verenigde Staten, maar de tweede hoorn kwam het laatst op.</w:t>
      </w:r>
    </w:p>
    <w:p>
      <w:pPr>
        <w:pStyle w:val="ArticleScripture"/>
        <w:jc w:val="left"/>
      </w:pPr>
      <w:r>
        <w:rPr>
          <w:rFonts w:ascii="Times New Roman" w:hAnsi="Times New Roman" w:eastAsia="Times New Roman" w:cs="Times New Roman"/>
        </w:rPr>
        <w:t>Toen sloeg ik mijn ogen op en zag, en zie, vóór de rivier stond een ram met twee horens; en de beide horens waren hoog, maar de ene was hoger dan de andere, en de hoogste kwam het laatst op. Daniël 8:3.</w:t>
      </w:r>
    </w:p>
    <w:p>
      <w:pPr>
        <w:pStyle w:val="ArticleBody"/>
        <w:jc w:val="left"/>
      </w:pPr>
      <w:r>
        <w:rPr>
          <w:rFonts w:ascii="Times New Roman" w:hAnsi="Times New Roman" w:eastAsia="Times New Roman" w:cs="Times New Roman"/>
        </w:rPr>
        <w:t>In de profetische geschiedenis van het aardbeest en zijn twee horens werd de protestantse hoorn het eerst geïdentificeerd, maar in plaats van op te stijgen en het werk te voltooien, trok zij zich terug in de woestijn van Laodiceïsche blindheid. In de geschiedenis waarin de Republikeinse hoorn spreekt als een draak en de spoedig komende zondagswet aanneemt, zal de ware protestantse hoorn eindelijk als een banier worden opgericht. Alleen die Laodiceïsche Zevendedagsadventisten die de beproeving herkennen die wordt voorgesteld door de vorming van het beeld van het beest, zullen het zegel van God ontvangen wanneer de genadetijd wordt afgesloten. De boodschap die dit beproevingsproces identificeert, wordt nu ontsloten voor allen die daardoor gebaat willen worden.</w:t>
      </w:r>
    </w:p>
    <w:p>
      <w:pPr>
        <w:pStyle w:val="ArticleScripture"/>
        <w:jc w:val="left"/>
      </w:pPr>
      <w:r>
        <w:rPr>
          <w:rFonts w:ascii="Times New Roman" w:hAnsi="Times New Roman" w:eastAsia="Times New Roman" w:cs="Times New Roman"/>
        </w:rPr>
        <w:t>Toen Elia tot het gehele volk naderde, zei hij: Hoe lang hinkt u nog op twee gedachten? Indien de HEERE God is, volg Hem; maar indien het Baäl is, volg dan hem. En het volk antwoordde hem geen woord. 1 Koningen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 – Nummer Veertien</dc:title>
  <dc:subject>De profetische parallel: van de Millerieten tot Future for America in de geest van Elia</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