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 Adventkerk - Nummer Tweeënveertig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Nummer Tweeënveertig</w:t>
      </w:r>
    </w:p>
    <w:p>
      <w:pPr>
        <w:pStyle w:val="ArticleBody"/>
        <w:jc w:val="left"/>
      </w:pPr>
      <w:r>
        <w:rPr>
          <w:rFonts w:ascii="Times New Roman" w:hAnsi="Times New Roman" w:eastAsia="Times New Roman" w:cs="Times New Roman"/>
        </w:rPr>
        <w:t>Wanneer Leviticus drieëntwintig, in samenhang met de lijn van Christus waarin de voorjaarsfeesten hun antitype ontmoetten, wordt verdeeld in twee gelijke reeksen van tweeëntwintig verzen, kunnen wij een lijn aantonen die begint met de drie stappen van het Pascha van vrijdagavond, de ongezuurde broden van de sabbat en de eerstelingen op de eerste dag van de week. Dit is één wegmerk, zoals voorgesteld door de doop van Christus, maar dat ene wegmerk heeft drie stappen.</w:t>
      </w:r>
    </w:p>
    <w:p>
      <w:pPr>
        <w:pStyle w:val="ArticleBody"/>
        <w:jc w:val="left"/>
      </w:pPr>
      <w:r>
        <w:rPr>
          <w:rFonts w:ascii="Times New Roman" w:hAnsi="Times New Roman" w:eastAsia="Times New Roman" w:cs="Times New Roman"/>
        </w:rPr>
        <w:t>Wanneer wij beginnen bij de opstanding en vandaar veertig dagen de toekomst in gaan, komen wij bij een keerpunt, want het was toen dat Christus ophield van aangezicht tot aangezicht te onderwijzen en opvoer in de wolken. Ook de honderd vierenveertigduizend varen op in de wolken.</w:t>
      </w:r>
    </w:p>
    <w:p>
      <w:pPr>
        <w:pStyle w:val="ArticleScripture"/>
        <w:jc w:val="left"/>
      </w:pPr>
      <w:r>
        <w:rPr>
          <w:rFonts w:ascii="Times New Roman" w:hAnsi="Times New Roman" w:eastAsia="Times New Roman" w:cs="Times New Roman"/>
        </w:rPr>
        <w:t>En zij hoorden een luide stem uit de hemel, die tot hen zei: Kom hierheen omhoog. En zij stegen op naar de hemel in een wolk; en hun vijanden aanschouwden hen. En in hetzelfde uur geschiedde er een grote aardbeving, en het tiende deel van de stad viel, en in de aardbeving werden zeven duizend mensen gedood; en de overigen werden bevreesd en gaven heerlijkheid aan de God des hemels. Het tweede wee is voorbijgegaan; en zie, het derde wee komt spoedig. En de zevende engel blies op de bazuin; en er klonken luide stemmen in de hemel, die zeiden: De koninkrijken van deze wereld zijn geworden tot de koninkrijken van onze Heere en van zijn Christus; en Hij zal regeren in alle eeuwigheid. Openbaring 11:12–15.</w:t>
      </w:r>
    </w:p>
    <w:p>
      <w:pPr>
        <w:pStyle w:val="ArticleBody"/>
        <w:jc w:val="left"/>
      </w:pPr>
      <w:r>
        <w:rPr>
          <w:rFonts w:ascii="Times New Roman" w:hAnsi="Times New Roman" w:eastAsia="Times New Roman" w:cs="Times New Roman"/>
        </w:rPr>
        <w:t>Het tweede en derde wee zijn de islam, en de zevende engel is het derde wee, dat opnieuw de islam is. Het derde wee komt snel bij de aardbeving. De aardbeving is de zondagswet in de Verenigde Staten; de Verenigde Staten zijn het beest uit de aarde van Openbaring dertien, en de zondagswet is de schudding, die een beving is. Het beest uit de aarde is de voornaamste koning van de tien koningen, en wanneer de Verenigde Staten bij de zondagswet ten val worden gebracht, zal een tiende deel van de stad gevallen zijn. In hetzelfde uur van de zondagswet worden de twee getuigen, voorgesteld door Elia en Mozes, dezelfde twee getuigen die verheerlijkt met Christus aan Petrus, Jakobus en Johannes verschenen, opgenomen ten hemel in een wolk, en iedereen ziet het, want hun vijanden aanschouwden hen.</w:t>
      </w:r>
    </w:p>
    <w:p>
      <w:pPr>
        <w:pStyle w:val="ArticleBody"/>
        <w:jc w:val="left"/>
      </w:pPr>
      <w:r>
        <w:rPr>
          <w:rFonts w:ascii="Times New Roman" w:hAnsi="Times New Roman" w:eastAsia="Times New Roman" w:cs="Times New Roman"/>
        </w:rPr>
        <w:t>Veertig dagen na de opstanding „voer” Jezus op in de wolken, en de tien dagen in de bovenzaal begonnen. De hemelvaart is een visuele toets, evenals de tweede van de drie engelen. Bij Zijn hemelvaart verklaarden de engelen dat Hij met wolken zou terugkeren, zoals Hij zojuist met wolken was opgevaren.</w:t>
      </w:r>
    </w:p>
    <w:p>
      <w:pPr>
        <w:pStyle w:val="ArticleScripture"/>
        <w:jc w:val="left"/>
      </w:pPr>
      <w:r>
        <w:rPr>
          <w:rFonts w:ascii="Times New Roman" w:hAnsi="Times New Roman" w:eastAsia="Times New Roman" w:cs="Times New Roman"/>
        </w:rPr>
        <w:t>En nadat Hij deze dingen gesproken had, werd Hij, terwijl zij het zagen, opgenomen; en een wolk onttrok Hem aan hun ogen. En terwijl zij hun ogen strak naar de hemel gericht hielden, terwijl Hij heenging, zie, twee mannen stonden bij hen in witte kleding; die ook zeiden: Gij mannen van Galilea, waarom staat gij en ziet op naar de hemel? Dezezelfde Jezus, Die van u opgenomen is naar de hemel, zal op dezelfde wijze wederkomen als gij Hem naar de hemel hebt zien heengaan. Handelingen 1:9–11.</w:t>
      </w:r>
    </w:p>
    <w:p>
      <w:pPr>
        <w:pStyle w:val="ArticleBody"/>
        <w:jc w:val="left"/>
      </w:pPr>
      <w:r>
        <w:rPr>
          <w:rFonts w:ascii="Times New Roman" w:hAnsi="Times New Roman" w:eastAsia="Times New Roman" w:cs="Times New Roman"/>
        </w:rPr>
        <w:t>Zijn wederkomst bij Zijn Tweede Komst is in de „heerlijkheid” van Zijn koninkrijk.</w:t>
      </w:r>
    </w:p>
    <w:p>
      <w:pPr>
        <w:pStyle w:val="ArticleScripture"/>
        <w:jc w:val="left"/>
      </w:pPr>
      <w:r>
        <w:rPr>
          <w:rFonts w:ascii="Times New Roman" w:hAnsi="Times New Roman" w:eastAsia="Times New Roman" w:cs="Times New Roman"/>
        </w:rPr>
        <w:t>Want wie zich voor Mij en voor Mijn woorden zal schamen in dit overspelig en zondig geslacht, voor hem zal ook de Zoon des mensen Zich schamen, wanneer Hij komt in de heerlijkheid van Zijn Vader met de heilige engelen. Markus 8:38.</w:t>
      </w:r>
    </w:p>
    <w:p>
      <w:pPr>
        <w:pStyle w:val="ArticleBody"/>
        <w:jc w:val="left"/>
      </w:pPr>
      <w:r>
        <w:rPr>
          <w:rFonts w:ascii="Times New Roman" w:hAnsi="Times New Roman" w:eastAsia="Times New Roman" w:cs="Times New Roman"/>
        </w:rPr>
        <w:t>Dezezelfde „heerlijkheid” was hetgeen Petrus, Jakobus en Johannes aanschouwden op de Berg der Verheerlijking. De Berg der Verheerlijking was eveneens een tweede stap, voorafgegaan en gevolgd door respectievelijk Caesarea Filippi en Caesarea Maritima. De tweede beproeving is ook de beproeving van het beeld van het beest, een beproeving die het profetische onderscheidingsvermogen vereist om te onderkennen dat het beeld van het beest wordt gevormd. De tweede beproeving is ook Melzar die Daniël en zijn vrienden inspecteert om hun gelaatsuitdrukking te vergelijken met die van hen die geen groenten aten. Het is een visuele beproeving. De tweede stap in de drie verbondsstappen van Abrams verbondsgeschiedenis was het „teken” van de besnijdenis. De tweede stap vertegenwoordigt de verzegeling van Gods volk wanneer zij worden opgeheven als een banier. De tweede stap is waar „heerlijkheid” geopenbaard wordt, want de drie stappen van de eerste engel zijn vrees, „heerlijkheid” en oordeel. De veertigste dag van het Pinksterseizoen stemt overeen met de Berg der Verheerlijking. Doe uw schoenen van uw voeten, want de plaats waarop gij staat is heilige grond.</w:t>
      </w:r>
    </w:p>
    <w:p>
      <w:pPr>
        <w:pStyle w:val="ArticleBody"/>
        <w:jc w:val="left"/>
      </w:pPr>
      <w:r>
        <w:rPr>
          <w:rFonts w:ascii="Times New Roman" w:hAnsi="Times New Roman" w:eastAsia="Times New Roman" w:cs="Times New Roman"/>
        </w:rPr>
        <w:t>De hemelvaart is een visuele toets, en in de lijn van de feesten wordt de hemelvaart op de grens van veertig dagen vijf dagen voorafgegaan door het feest van de Bazuinen. Het feest van de Bazuinen duidt op de waarschuwing van de zevende bazuin, welke de waarschuwing van de islam is.</w:t>
      </w:r>
    </w:p>
    <w:p>
      <w:pPr>
        <w:pStyle w:val="ArticleBody"/>
        <w:jc w:val="left"/>
      </w:pPr>
      <w:r>
        <w:rPr>
          <w:rFonts w:ascii="Times New Roman" w:hAnsi="Times New Roman" w:eastAsia="Times New Roman" w:cs="Times New Roman"/>
        </w:rPr>
        <w:t>De hemelvaart volgt vijf dagen na de bazuinen, en vervolgens markeert vijf dagen na de hemelvaart de Verzoendag het oordeel. De bazuin is de oude paden, zij is de Laodiceaanse boodschap, zij is de islam en zij is de fundamentele boodschap van de eerste engel. Vijf dagen later, wanneer het „van aangezicht tot aangezicht”-onderricht eindigt, wordt de visuele tweede test van de tweede engel gemarkeerd door de hemelvaart. Vijf dagen daarna markeert het oordeel de derde engel.</w:t>
      </w:r>
    </w:p>
    <w:p>
      <w:pPr>
        <w:pStyle w:val="ArticleBody"/>
        <w:jc w:val="left"/>
      </w:pPr>
      <w:r>
        <w:rPr>
          <w:rFonts w:ascii="Times New Roman" w:hAnsi="Times New Roman" w:eastAsia="Times New Roman" w:cs="Times New Roman"/>
        </w:rPr>
        <w:t>Vijf dagen nadat het oordeel over het huis van God is voltooid, komt het oordeel over de Verenigde Staten, gemarkeerd door de Pinksterdag.</w:t>
      </w:r>
    </w:p>
    <w:p>
      <w:pPr>
        <w:pStyle w:val="ArticleScripture"/>
        <w:jc w:val="left"/>
      </w:pPr>
      <w:r>
        <w:rPr>
          <w:rFonts w:ascii="Times New Roman" w:hAnsi="Times New Roman" w:eastAsia="Times New Roman" w:cs="Times New Roman"/>
        </w:rPr>
        <w:t>En Hij zeide tot Abram: Weet voorzeker dat uw nageslacht vreemdeling zal zijn in een land dat het hunne niet is, en zij zullen hen dienen; en zij zullen hen vierhonderd jaar verdrukken; en ook het volk dat zij zullen dienen, zal Ik oordelen; en daarna zullen zij uittrekken met grote have. Genesis 15:13, 14.</w:t>
      </w:r>
    </w:p>
    <w:p>
      <w:pPr>
        <w:pStyle w:val="ArticleBody"/>
        <w:jc w:val="left"/>
      </w:pPr>
      <w:r>
        <w:rPr>
          <w:rFonts w:ascii="Times New Roman" w:hAnsi="Times New Roman" w:eastAsia="Times New Roman" w:cs="Times New Roman"/>
        </w:rPr>
        <w:t>De „grote have” die de honderd vierenveertigduizend bezitten ten tijde van de zondagswet, wanneer de „natie” van de Verenigde Staten wordt geoordeeld, is de have van Jesaja hoofdstuk zes, die de Godheid voorstelt. De verbondsprofetie van Abraham zegt „ook dat volk”, en duidt daarmee aan dat Gods volk vóór de zondagswet verzegeld wordt. Vervolgens wordt bij de zondagswet, gedurende een periode voorgesteld door de zeven dagen van het Loofhuttenfeest, de late regen zonder mate uitgestort, terwijl het oordeel wordt voltrokken over de grote schare buiten Gods huis.</w:t>
      </w:r>
    </w:p>
    <w:p>
      <w:pPr>
        <w:pStyle w:val="ArticleBody"/>
        <w:jc w:val="left"/>
      </w:pPr>
      <w:r>
        <w:rPr>
          <w:rFonts w:ascii="Times New Roman" w:hAnsi="Times New Roman" w:eastAsia="Times New Roman" w:cs="Times New Roman"/>
        </w:rPr>
        <w:t>Op 18 juli 2020 werden de twee getuigen gedood in de straten van Sodom en Egypte. De twee getuigen waren Mozes en Elia, en William Miller was de Elia van zijn geschiedenis. In zijn droom sloot hij zijn ogen voor een ogenblik, en op 18 juli 2020 sloot hij profetisch zijn ogen in de dood. Toen hij zijn ogen opende, was de kamer leeg, stonden een deur en de ramen open. Toen Miller vervolgens zag welk werk de vuilveger verrichtte, smeekte hij hem voorzichtig te zijn, en de vuilveger verzekerde hem dat alles goed zou komen.</w:t>
      </w:r>
    </w:p>
    <w:p>
      <w:pPr>
        <w:pStyle w:val="ArticleBody"/>
        <w:jc w:val="left"/>
      </w:pPr>
      <w:r>
        <w:rPr>
          <w:rFonts w:ascii="Times New Roman" w:hAnsi="Times New Roman" w:eastAsia="Times New Roman" w:cs="Times New Roman"/>
        </w:rPr>
        <w:t>Toen Miller in de woestijn ontwaakte, in juli 2023, brak het feest van de ongezuurde broden aan, vlak vóór de opstanding op 31 december 2023. Op dat moment begon de profetische boodschap van de ware Middernachtsroep — de „roep” waarvan elke andere profetische boodschap die ooit ontsloten was, een type was — te worden ontsloten, want het einde van de drie en een halve dagen duidt een „tijd van het einde” aan, en op de „tijd van het einde” is er altijd een profetische ontsluiting. Dit is altijd het geval, want Christus is gisteren en heden Dezelfde en tot in eeuwigheid. Zijn handelen met de mensen is immer hetzelfde, want Hij werkt nu volgens dezelfde „lijnen” als Hij altijd heeft gedaan. Aan het einde van de drie en een halve dagen werd de Openbaring van Jezus Christus ontsloten.</w:t>
      </w:r>
    </w:p>
    <w:p>
      <w:pPr>
        <w:pStyle w:val="ArticleBody"/>
        <w:jc w:val="left"/>
      </w:pPr>
      <w:r>
        <w:rPr>
          <w:rFonts w:ascii="Times New Roman" w:hAnsi="Times New Roman" w:eastAsia="Times New Roman" w:cs="Times New Roman"/>
        </w:rPr>
        <w:t>Het opgestane lichaam was vooraf uitgebeeld in Adam, die eerst geformeerd werd en daarna werd aangeblazen met de adem des levens. Ook de dode, dorre beenderen van Ezechiël 37 werden eerst door één profetie geformeerd, en vervolgens tot leven gebracht door een tweede profetie die de levenloze lichamen de adem des levens bracht met een boodschap van de vier winden, welke de verzegelingsboodschap is. In beide illustraties bestaat de profetie die wordt ontzegeld uit twee delen, die op velerlei wijzen worden voorgesteld. Zij zijn het innerlijke en het uiterlijke; zij zijn het gezicht van de rivieren Ulai en Hiddekel; zij zijn de chazon- en mareh-gezichten; zij zijn de twee getuigen, de twee gouden buizen, en zo voort.</w:t>
      </w:r>
    </w:p>
    <w:p>
      <w:pPr>
        <w:pStyle w:val="ArticleBody"/>
        <w:jc w:val="left"/>
      </w:pPr>
      <w:r>
        <w:rPr>
          <w:rFonts w:ascii="Times New Roman" w:hAnsi="Times New Roman" w:eastAsia="Times New Roman" w:cs="Times New Roman"/>
        </w:rPr>
        <w:t>In de Milleritische geschiedenis was de Middernachtsroep de profetie die zich voegde bij de profetie van de tweede engel. Een profetie in twee stappen. Toen de dode, dorre beenderen in 2023 werden opgewekt, moesten zij uit profetische noodzaak beproefd worden, want het ontzegelen van een profetie begint altijd een beproevingsproces in drie stappen. De eerste twee beproevingen zouden de fundamentele beproeving zijn en vervolgens de beproeving van de tempel.</w:t>
      </w:r>
    </w:p>
    <w:p>
      <w:pPr>
        <w:pStyle w:val="ArticleBody"/>
        <w:jc w:val="left"/>
      </w:pPr>
      <w:r>
        <w:rPr>
          <w:rFonts w:ascii="Times New Roman" w:hAnsi="Times New Roman" w:eastAsia="Times New Roman" w:cs="Times New Roman"/>
        </w:rPr>
        <w:t>Vijf dagen na de opstanding eindigt de stem in de woestijn—voorgesteld door de periode van het ongezuurde brood; want Elia, vertegenwoordigd door Miller en Johannes de Doper, bereidden beiden de weg voor Hem Wiens schoenen zij niet waardig waren te dragen. Bij de opstanding begint Jezus Zijn periode van onderricht „van aangezicht tot aangezicht” gedurende veertig dagen. Dat onderricht „van aangezicht tot aangezicht” begon voor Daniël op de tweeëntwintigste dag in hoofdstuk tien. Daar wordt het voorgesteld als drie stappen en drie aanrakingen, samen met een verdubbeling van sterk zijn.</w:t>
      </w:r>
    </w:p>
    <w:p>
      <w:pPr>
        <w:pStyle w:val="ArticleBody"/>
        <w:jc w:val="left"/>
      </w:pPr>
      <w:r>
        <w:rPr>
          <w:rFonts w:ascii="Times New Roman" w:hAnsi="Times New Roman" w:eastAsia="Times New Roman" w:cs="Times New Roman"/>
        </w:rPr>
        <w:t>Vijf dagen voordat de veertig dagen ten einde zijn, weerklinkt de waarschuwing van de bazuin van de islam. De waarschuwing van de islam werd voorgesteld door de ezel waarop Christus reed bij Zijn triomfantelijke intocht in Jeruzalem. Voordat Hij vanaf de hellingen van de Olijfberg afdaalde naar Jeruzalem, gebood Hij eerst Zijn discipelen om de ezel los te maken.</w:t>
      </w:r>
    </w:p>
    <w:p>
      <w:pPr>
        <w:pStyle w:val="ArticleScripture"/>
        <w:jc w:val="left"/>
      </w:pPr>
      <w:r>
        <w:rPr>
          <w:rFonts w:ascii="Times New Roman" w:hAnsi="Times New Roman" w:eastAsia="Times New Roman" w:cs="Times New Roman"/>
        </w:rPr>
        <w:t>“Dit gezicht werd in 1847 gegeven, toen er slechts zeer weinige Adventbroeders waren die de sabbat onderhielden, en van dezen meenden er maar enkelen dat de onderhouding daarvan van voldoende gewicht was om een scheidslijn te trekken tussen het volk van God en de ongelovigen. Nu begint de vervulling van dat gezicht zichtbaar te worden. ‘Het begin van die tijd van benauwdheid,’ hier genoemd, verwijst niet naar de tijd wanneer de plagen zullen beginnen te worden uitgegoten, maar naar een korte periode vlak voordat zij worden uitgegoten, terwijl Christus in het heiligdom is. In die tijd, terwijl het werk der zaligheid wordt afgesloten, zal benauwdheid over de aarde komen, en de volken zullen vertoornd zijn, doch in toom gehouden worden, zodat zij het werk van de derde engel niet verhinderen. In die tijd zal de ‘spade regen’, of verkwikking van de tegenwoordigheid des Heren, komen om kracht te geven aan de luide stem van de derde engel, en om de heiligen voor te bereiden om staande te blijven in de periode wanneer de zeven laatste plagen zullen worden uitgegoten.” Early Writings, 85.</w:t>
      </w:r>
    </w:p>
    <w:p>
      <w:pPr>
        <w:pStyle w:val="ArticleBody"/>
        <w:jc w:val="left"/>
      </w:pPr>
      <w:r>
        <w:rPr>
          <w:rFonts w:ascii="Times New Roman" w:hAnsi="Times New Roman" w:eastAsia="Times New Roman" w:cs="Times New Roman"/>
        </w:rPr>
        <w:t>Op 9/11 gebood Hij Zijn engelen de ezel los te maken, en vervolgens hield George Bush de mindere de ezel in bedwang. Kores is een type van de eerste engel, want hij kondigde het eerste decreet af. Daarom vertegenwoordigt hij zowel 11 augustus 1840 als 9/11, en op 9/11 werd de islam, zoals voorgesteld door de „toorn van de natiën”, losgelaten en vervolgens in bedwang gehouden. In die tijd begon de late regen te vallen. Kores vertegenwoordigt beide wegmarkeringen van de islam op 11 augustus 1840 en 9/11.</w:t>
      </w:r>
    </w:p>
    <w:p>
      <w:pPr>
        <w:pStyle w:val="ArticleScripture"/>
        <w:jc w:val="left"/>
      </w:pPr>
      <w:r>
        <w:rPr>
          <w:rFonts w:ascii="Times New Roman" w:hAnsi="Times New Roman" w:eastAsia="Times New Roman" w:cs="Times New Roman"/>
        </w:rPr>
        <w:t>‘Drie weken lang worstelde Gabriël met de machten der duisternis, trachtend de invloeden tegen te gaan die werkzaam waren op de geest van Kores; en vóór de strijd ten einde was, kwam Christus Zelf Gabriël te hulp. “De vorst van het koninkrijk van Perzië stond eenentwintig dagen tegenover mij,” verklaart Gabriël; “maar zie, Michaël, een van de voornaamste vorsten, kwam mij te hulp; en ik bleef daar bij de koningen van Perzië.” Daniël 10:13. Alles wat de hemel ten behoeve van het volk van God kon doen, werd gedaan. De overwinning werd ten slotte behaald; de machten van de vijand werden in bedwang gehouden al de dagen van Kores en al de dagen van zijn zoon Cambyses, die ongeveer zeven en een half jaar regeerde.’ Profeten en Koningen, 571.</w:t>
      </w:r>
    </w:p>
    <w:p>
      <w:pPr>
        <w:pStyle w:val="ArticleBody"/>
        <w:jc w:val="left"/>
      </w:pPr>
      <w:r>
        <w:rPr>
          <w:rFonts w:ascii="Times New Roman" w:hAnsi="Times New Roman" w:eastAsia="Times New Roman" w:cs="Times New Roman"/>
        </w:rPr>
        <w:t>Cyrus, 11 augustus 1840, toen de Ottomaanse suprematie ophield, werd, zoals de pioniers het uitdrukten, de islam van het tweede wee in bedwang gehouden. Die beteugeling markeerde het einde van de tijdsprofetie van driehonderdeenennegentig jaar en vijftien dagen, die begon toen de vier engelen, als vertegenwoordigers van vier islamitische sultans, werden losgelaten door de zesde engel, die het tweede wee vertegenwoordigde van de drie weeën van de islam. Op 11 september sloeg de islam toe en werd vervolgens beteugeld, zoals uitgebeeld in de beteugeling in de geschiedenis van Cyrus en van 1840. Al deze drie getuigen wijzen op de beteugeling of het loslaten van de islam, en aan het begin van Christus’ triomfantelijke intocht werd de ezel losgemaakt.</w:t>
      </w:r>
    </w:p>
    <w:p>
      <w:pPr>
        <w:pStyle w:val="ArticleBody"/>
        <w:jc w:val="left"/>
      </w:pPr>
      <w:r>
        <w:rPr>
          <w:rFonts w:ascii="Times New Roman" w:hAnsi="Times New Roman" w:eastAsia="Times New Roman" w:cs="Times New Roman"/>
        </w:rPr>
        <w:t>Het losmaken van de ezel voorafgaand aan Zijn triomfantelijke intocht identificeert de bazuinboodschap die vijf dagen vóór de hemelvaart aankomt. De boodschap dat de islam opnieuw wordt losgelaten, zoals dat bij 9/11 gebeurde, en zoals zij vijftien dagen later bij de zondagswet, die Pinksteren is, opnieuw zal worden losgelaten, is de boodschap die het begin van de Middernachtsroep markeert. Het losmaken van de ezel markeert het begin, of de alfa, van de verkondiging van de boodschap van de Middernachtsroep, en bij de zondagswet, waar de Middernachtsroep overgaat in de luide roep, treft de islam het beest van de aarde opnieuw.</w:t>
      </w:r>
    </w:p>
    <w:p>
      <w:pPr>
        <w:pStyle w:val="ArticleBody"/>
        <w:jc w:val="left"/>
      </w:pPr>
      <w:r>
        <w:rPr>
          <w:rFonts w:ascii="Times New Roman" w:hAnsi="Times New Roman" w:eastAsia="Times New Roman" w:cs="Times New Roman"/>
        </w:rPr>
        <w:t>De periode van de Middernachtsroep begint met een alfaslag vanuit de islam en eindigt met een omegaslag vanuit de islam. De slagen van de islam tegen de Verenigde Staten worden voorgesteld in het getuigenis van Bileam en zijn ezelin, dat uiteraard wordt uiteengezet in Numeri hoofdstuk tweeëntwintig. Het lot van de Laodiceaanse Zevende-dags Adventkerk als de protestantse hoorn van het beest uit de aarde wordt voorgesteld in Jesaja 22:22 (intern), en het lot van de Republikeinse hoorn wordt uiteengezet in Numeri 22:22 (extern) en verder.</w:t>
      </w:r>
    </w:p>
    <w:p>
      <w:pPr>
        <w:pStyle w:val="ArticleScripture"/>
        <w:jc w:val="left"/>
      </w:pPr>
      <w:r>
        <w:rPr>
          <w:rFonts w:ascii="Times New Roman" w:hAnsi="Times New Roman" w:eastAsia="Times New Roman" w:cs="Times New Roman"/>
        </w:rPr>
        <w:t>Maar Gods toorn ontbrandde, omdat hij ging; en de Engel des HEEREN stelde Zich op de weg om hem als tegenstander tegemoet te treden. Hij reed op zijn ezelin, en zijn twee knechten waren bij hem.</w:t>
      </w:r>
    </w:p>
    <w:p>
      <w:pPr>
        <w:pStyle w:val="ArticleScripture"/>
        <w:jc w:val="left"/>
      </w:pPr>
      <w:r>
        <w:rPr>
          <w:rFonts w:ascii="Times New Roman" w:hAnsi="Times New Roman" w:eastAsia="Times New Roman" w:cs="Times New Roman"/>
        </w:rPr>
        <w:t>En de ezelin zag de Engel des HEEREN op de weg staan, met zijn zwaard getrokken in zijn hand; en de ezelin week van de weg af en ging het veld in; en Bileam sloeg de ezelin om haar terug op de weg te brengen. Numeri 22:22, 23.</w:t>
      </w:r>
    </w:p>
    <w:p>
      <w:pPr>
        <w:pStyle w:val="ArticleBody"/>
        <w:jc w:val="left"/>
      </w:pPr>
      <w:r>
        <w:rPr>
          <w:rFonts w:ascii="Times New Roman" w:hAnsi="Times New Roman" w:eastAsia="Times New Roman" w:cs="Times New Roman"/>
        </w:rPr>
        <w:t>Op 9/11 trachtte Bileam, de valse profeet, die de Verenigde Staten en George Bush de mindere vertegenwoordigt, het werk te voltooien dat zijn vader, George Bush de eerste, was begonnen in de poging van de globalisten om de Verenigde Staten omver te werpen en in te voeren wat hij „een nieuwe wereldorde” noemde. De bijbelse drijfveer van de globalisten is Gods overblijfselvolk te doden, en George Bush de mindere vertegenwoordigt het einde van de profetische nalatenschap van zijn vader om, zoals hij het noemde, een „nieuwe wereldorde” binnen te leiden. Bush’ „nieuwe wereldorde” komt uit bij de drievoudige verbintenis van de draak, het beest en de valse profeet bij de zondagswet, en George Bush de mindere markeert het begin van de periode die culmineert in de zondagswet, die de verzegelingstijd is, de beproevingstijd van het beeld van het beest, de periode die wordt voorgesteld door de eerste stem van Openbaring achttien en nog zoveel meer. Bileams ezelin wendde de agenda van de globalisten af totdat de honderd vierenveertigduizend aan hun voorhoofden verzegeld zijn.</w:t>
      </w:r>
    </w:p>
    <w:p>
      <w:pPr>
        <w:pStyle w:val="ArticleScripture"/>
        <w:jc w:val="left"/>
      </w:pPr>
      <w:r>
        <w:rPr>
          <w:rFonts w:ascii="Times New Roman" w:hAnsi="Times New Roman" w:eastAsia="Times New Roman" w:cs="Times New Roman"/>
        </w:rPr>
        <w:t>Een lied, een psalm van Asaf. O God, zwijg niet; houd U niet stil, en wees niet onbeweeglijk, o God. Want zie, Uw vijanden maken rumoer; en zij die U haten, hebben het hoofd opgeheven. Zij hebben listig beraadslaagd tegen Uw volk en overleg gepleegd tegen Uw verborgenen. Zij hebben gezegd: Kom, laten wij hen afsnijden, zodat zij geen volk meer zijn, opdat aan de naam van Israël niet meer gedacht worde. Want zij hebben eensgezind met elkander beraadslaagd; zij hebben zich tegen U verbonden. Psalmen 83:1–5.</w:t>
      </w:r>
    </w:p>
    <w:p>
      <w:pPr>
        <w:pStyle w:val="ArticleBody"/>
        <w:jc w:val="left"/>
      </w:pPr>
      <w:r>
        <w:rPr>
          <w:rFonts w:ascii="Times New Roman" w:hAnsi="Times New Roman" w:eastAsia="Times New Roman" w:cs="Times New Roman"/>
        </w:rPr>
        <w:t>Vers zes en volgende identificeren de „vijanden” als „tien” naties, die in Openbaring zeventien worden voorgesteld als tien koningen. Daar zijn de tien koningen eensgezind, maar Asaf zegt: „Zij hebben te zamen met één toestemming beraadslaagd; zij hebben een verbond tegen U gesloten.” De tien koningen zijn de globalistische boze samenzwering van de laatste dagen, die hebben besloten „Israël”, „Uw verborgenen”, af te snijden van het „een natie zijn”. Het werk van de samenzwering van tien koningen, die de pauselijke macht „opheffen” als het „hoofd” van de drievoudige unie, is het geestelijke „Israël” uit te roeien, dat verborgen is in de „schuilplaats des Allerhoogsten”.</w:t>
      </w:r>
    </w:p>
    <w:p>
      <w:pPr>
        <w:pStyle w:val="ArticleBody"/>
        <w:jc w:val="left"/>
      </w:pPr>
      <w:r>
        <w:rPr>
          <w:rFonts w:ascii="Times New Roman" w:hAnsi="Times New Roman" w:eastAsia="Times New Roman" w:cs="Times New Roman"/>
        </w:rPr>
        <w:t>Op 11 september bracht de ezel van de islam de agenda van de draak van haar pad af, want de machtige engel van Openbaring 18 daalde neer met een zwaard in Zijn hand. De innerlijke beproeving was toen om terug te keren tot de oude paden. Op dat moment begon de herhaling van de Milleritische geschiedenissen van zowel de eerste als de tweede engel zich te herhalen, zoals uiteengezet in de geschiedenis van de eerste drie verzen van Openbaring achttien. Die eerste drie verzen zijn de verzen waarvan zuster White verklaarde dat zij vervuld zouden worden wanneer de grote gebouwen van New York City zouden worden neergehaald.</w:t>
      </w:r>
    </w:p>
    <w:p>
      <w:pPr>
        <w:pStyle w:val="ArticleBody"/>
        <w:jc w:val="left"/>
      </w:pPr>
      <w:r>
        <w:rPr>
          <w:rFonts w:ascii="Times New Roman" w:hAnsi="Times New Roman" w:eastAsia="Times New Roman" w:cs="Times New Roman"/>
        </w:rPr>
        <w:t>Op 11 september werd Openbaring 18:1–3 vervuld, en de parallel van de eerste engel die neerdaalde om de aarde met zijn heerlijkheid te verlichten op 11 augustus 1840, werd toen vergezeld door de tweede engel die de val van Babylon aankondigde. Bileam was een symbool van de eerste engel, en Bileam werd vergezeld door zijn twee dienaren, die de tweede engel vertegenwoordigden.</w:t>
      </w:r>
    </w:p>
    <w:p>
      <w:pPr>
        <w:pStyle w:val="ArticleBody"/>
        <w:jc w:val="left"/>
      </w:pPr>
      <w:r>
        <w:rPr>
          <w:rFonts w:ascii="Times New Roman" w:hAnsi="Times New Roman" w:eastAsia="Times New Roman" w:cs="Times New Roman"/>
        </w:rPr>
        <w:t>In Bileams voorstelling van de Republikeinse hoorn van de valse profeet zou Bileam nog twee confrontaties hebben met de ezelin van de islam. Bij de derde confrontatie zou de ezelin „spreken”, en het spreken van profetie markeert de zondagwet. Op 7 oktober 2023 sloeg de ezelin opnieuw toe, maar niet tegen het geestelijke moderne heerlijke land. Zij trof het letterlijke oude heerlijke land, en Bileam en zijn ezelin bevonden zich nu in hun tweede confrontatie.</w:t>
      </w:r>
    </w:p>
    <w:p>
      <w:pPr>
        <w:pStyle w:val="ArticleScripture"/>
        <w:jc w:val="left"/>
      </w:pPr>
      <w:r>
        <w:rPr>
          <w:rFonts w:ascii="Times New Roman" w:hAnsi="Times New Roman" w:eastAsia="Times New Roman" w:cs="Times New Roman"/>
        </w:rPr>
        <w:t>Maar de engel des HEEREN stond op een pad tussen de wijngaarden, met aan deze zijde een muur en aan gene zijde een muur. En toen de ezelin de engel des HEEREN zag, drong zij zich tegen de muur en klemde Bileams voet tegen de muur; daarom sloeg hij haar opnieuw. Numeri 22:24, 25.</w:t>
      </w:r>
    </w:p>
    <w:p>
      <w:pPr>
        <w:pStyle w:val="ArticleBody"/>
        <w:jc w:val="left"/>
      </w:pPr>
      <w:r>
        <w:rPr>
          <w:rFonts w:ascii="Times New Roman" w:hAnsi="Times New Roman" w:eastAsia="Times New Roman" w:cs="Times New Roman"/>
        </w:rPr>
        <w:t>De wijngaard van het oude Israël beeldt de wijngaard van het Laodiceïsche Zevendedagsadventisme uit. Beiden zijn het verbondsvolk aan wie de verantwoordelijkheid werd toevertrouwd bewaarders te zijn van Gods Wet, die als een „muur” wordt gesymboliseerd en een van de elementen is waaruit de wijngaard is opgebouwd.</w:t>
      </w:r>
    </w:p>
    <w:p>
      <w:pPr>
        <w:pStyle w:val="ArticleScripture"/>
        <w:jc w:val="left"/>
      </w:pPr>
      <w:r>
        <w:rPr>
          <w:rFonts w:ascii="Times New Roman" w:hAnsi="Times New Roman" w:eastAsia="Times New Roman" w:cs="Times New Roman"/>
        </w:rPr>
        <w:t>Wat had er nog meer aan mijn wijngaard gedaan kunnen worden, dat Ik er niet aan gedaan heb? Waarom heeft hij, terwijl Ik verwachtte dat hij druiven zou voortbrengen, wilde druiven voortgebracht? Nu dan, Ik zal u bekendmaken wat Ik met mijn wijngaard zal doen: Ik zal zijn omheining wegnemen, zodat hij kaalgevreten zal worden, en zijn muur afbreken, zodat hij vertrapt zal worden. Jesaja 5:4, 5.</w:t>
      </w:r>
    </w:p>
    <w:p>
      <w:pPr>
        <w:pStyle w:val="ArticleBody"/>
        <w:jc w:val="left"/>
      </w:pPr>
      <w:r>
        <w:rPr>
          <w:rFonts w:ascii="Times New Roman" w:hAnsi="Times New Roman" w:eastAsia="Times New Roman" w:cs="Times New Roman"/>
        </w:rPr>
        <w:t>Het oude letterlijke en het moderne geestelijke Israël kwamen beide in opstand en verwierpen hun heilige verantwoordelijkheden. Van 11 september tot aan de zondagswet wordt een profetische kwestie voorgesteld door een „muur”. De profetische kwestie is de vernietiging van de „muur” van scheiding tussen kerk en staat binnen de Grondwet van de Verenigde Staten. Op 11 september voerde Bush de Patriot Act in, wat een belangrijke stap was in het tenietdoen van de Grondwet, want daar werd de filosofie die de Grondwet leidde op haar kop gezet, toen de beginselen van het Romeinse recht, dat beweert dat een persoon schuldig is totdat zijn onschuld is bewezen, werden aanvaard boven het beginsel van het Engelse recht, dat handhaaft dat een persoon onschuldig is totdat zijn schuld is bewezen.</w:t>
      </w:r>
    </w:p>
    <w:p>
      <w:pPr>
        <w:pStyle w:val="ArticleBody"/>
        <w:jc w:val="left"/>
      </w:pPr>
      <w:r>
        <w:rPr>
          <w:rFonts w:ascii="Times New Roman" w:hAnsi="Times New Roman" w:eastAsia="Times New Roman" w:cs="Times New Roman"/>
        </w:rPr>
        <w:t>De periode van 11 september tot aan de zondagswet bevat profetische verwijzingen naar “muren”. De islam die als Bileams ezelin tegen de muren botst, geeft te kennen dat juist de kwestie van de islam de misleidende logica zal aanreiken om de beginselen binnen de Grondwet teniet te doen. In deze profetische zin is de islam, een bijbelse valse profeet, datgene wat de Verenigde Staten misleidt tijdens de beproevingstijd van het beeld van het beest, evenals de valse profeet van de Verenigde Staten de gehele wereld misleidt tijdens de wereldwijde beproevingstijd van het beeld van het beest.</w:t>
      </w:r>
    </w:p>
    <w:p>
      <w:pPr>
        <w:pStyle w:val="ArticleBody"/>
        <w:jc w:val="left"/>
      </w:pPr>
      <w:r>
        <w:rPr>
          <w:rFonts w:ascii="Times New Roman" w:hAnsi="Times New Roman" w:eastAsia="Times New Roman" w:cs="Times New Roman"/>
        </w:rPr>
        <w:t>Op 7 oktober 2023 viel de ezel van de islam het oude, letterlijke heerlijke land aan, en wanneer de ezel wordt losgelaten vóór de verkondiging van de Middernachtsroep, zal de islam opnieuw de Verenigde Staten treffen, het moderne, geestelijke heerlijke land, zoals zij deed op 11 september. De tweede keer dat Bileam de ezel slaat, is het de tweede engel, en de tweede engel brengt altijd een verdubbeling teweeg, zoals voorgesteld door „een pad tussen wijngaarden” met twee muren.</w:t>
      </w:r>
    </w:p>
    <w:p>
      <w:pPr>
        <w:pStyle w:val="ArticleScripture"/>
        <w:jc w:val="left"/>
      </w:pPr>
      <w:r>
        <w:rPr>
          <w:rFonts w:ascii="Times New Roman" w:hAnsi="Times New Roman" w:eastAsia="Times New Roman" w:cs="Times New Roman"/>
        </w:rPr>
        <w:t>En de engel des Heren ging verder en bleef staan op een enge plaats, waar geen weg was om uit te wijken, noch naar rechts, noch naar links. Toen de ezelin de engel des Heren zag, viel zij neer onder Bileam; en de toorn van Bileam ontbrandde, en hij sloeg de ezelin met een staf. Toen opende de Here de mond van de ezelin, en zij zeide tot Bileam: Wat heb ik u gedaan, dat gij mij deze drie maal geslagen hebt? Numeri 22:26–28.</w:t>
      </w:r>
    </w:p>
    <w:p>
      <w:pPr>
        <w:pStyle w:val="ArticleBody"/>
        <w:jc w:val="left"/>
      </w:pPr>
      <w:r>
        <w:rPr>
          <w:rFonts w:ascii="Times New Roman" w:hAnsi="Times New Roman" w:eastAsia="Times New Roman" w:cs="Times New Roman"/>
        </w:rPr>
        <w:t>Wanneer wij de verzen tweeëntwintig en drieëntwintig nauwkeuriger beschouwen, ontdekken wij dat het in werkelijkheid vers drieëntwintig is waarin de ezelin voor de eerste maal wordt geslagen.</w:t>
      </w:r>
    </w:p>
    <w:p>
      <w:pPr>
        <w:pStyle w:val="ArticleScripture"/>
        <w:jc w:val="left"/>
      </w:pPr>
      <w:r>
        <w:rPr>
          <w:rFonts w:ascii="Times New Roman" w:hAnsi="Times New Roman" w:eastAsia="Times New Roman" w:cs="Times New Roman"/>
        </w:rPr>
        <w:t>Toen ontbrandde Gods toorn, omdat hij ging; en de engel des Heren stelde Zich op de weg als een tegenstander tegen hem. Hij reed nu op zijn ezelin, en zijn twee knechten waren bij hem.</w:t>
      </w:r>
    </w:p>
    <w:p>
      <w:pPr>
        <w:pStyle w:val="ArticleScripture"/>
        <w:jc w:val="left"/>
      </w:pPr>
      <w:r>
        <w:rPr>
          <w:rFonts w:ascii="Times New Roman" w:hAnsi="Times New Roman" w:eastAsia="Times New Roman" w:cs="Times New Roman"/>
        </w:rPr>
        <w:t>En de ezelin zag de Engel des HEEREN op de weg staan, met zijn zwaard getrokken in zijn hand; en de ezelin week af van de weg en ging het veld in; en Bileam sloeg de ezelin, om haar weer op de weg te brengen. Numeri 22:22, 23.</w:t>
      </w:r>
    </w:p>
    <w:p>
      <w:pPr>
        <w:pStyle w:val="ArticleBody"/>
        <w:jc w:val="left"/>
      </w:pPr>
      <w:r>
        <w:rPr>
          <w:rFonts w:ascii="Times New Roman" w:hAnsi="Times New Roman" w:eastAsia="Times New Roman" w:cs="Times New Roman"/>
        </w:rPr>
        <w:t>Gods toorn over Bileam, omdat hij het verzoek aannam om een valse profeet te zijn, vormde een parallel met Christus’ beëindiging van Zijn gesprek met de haarklovende Joden in het laatste vers van Mattheüs 22. Vers drieëntwintig van Numeri tweeëntwintig komt overeen met Mattheüs hoofdstuk drieëntwintig, en de verzen vierentwintig en vijfentwintig van Numeri komen overeen met de hoofdstukken vierentwintig en vijfentwintig van Mattheüs. De verzen zesentwintig, zevenentwintig en achtentwintig komen overeen met Mattheüs hoofdstukken 26, 27, 28.</w:t>
      </w:r>
    </w:p>
    <w:p>
      <w:pPr>
        <w:pStyle w:val="ArticleBody"/>
        <w:jc w:val="left"/>
      </w:pPr>
      <w:r>
        <w:rPr>
          <w:rFonts w:ascii="Times New Roman" w:hAnsi="Times New Roman" w:eastAsia="Times New Roman" w:cs="Times New Roman"/>
        </w:rPr>
        <w:t>Matteüs 23 is de eerste engel, 24 en 25 zijn de tweede engel en 26, 27 en 28 zijn de derde engel. In Numeri 22 is vers 23 de eerste engel, de verzen 24 en 25 zijn de tweede engel en de verzen 26, 27 en 28 zijn de derde engel. Matteüs richt zich tot het verbondsvolk, oud en nieuw: Numeri duidt de rol van de islam aan als Gods werktuig van tuchtiging over de zondagverering die in de Verenigde Staten begint en daarna de wereld treft. Na de derde slag, wanneer de ezelin spreekt, wordt Bileam verlicht ten aanzien van wat zojuist was gebeurd.</w:t>
      </w:r>
    </w:p>
    <w:p>
      <w:pPr>
        <w:pStyle w:val="ArticleScripture"/>
        <w:jc w:val="left"/>
      </w:pPr>
      <w:r>
        <w:rPr>
          <w:rFonts w:ascii="Times New Roman" w:hAnsi="Times New Roman" w:eastAsia="Times New Roman" w:cs="Times New Roman"/>
        </w:rPr>
        <w:t>Toen opende de HEERE de ogen van Bileam, zodat hij de Engel des HEEREN op de weg zag staan, met zijn getrokken zwaard in zijn hand; toen boog hij zijn hoofd en wierp zich met het aangezicht ter aarde. En de Engel des HEEREN zei tot hem: Waarom hebt gij uw ezelin deze drie maal geslagen? Zie, Ik ben uitgegaan om u te wederstaan, omdat uw weg verderfelijk is voor Mijn aangezicht. De ezelin heeft Mij gezien en is deze drie maal voor Mij uitgeweken; indien zij niet voor Mij was uitgeweken, dan zou Ik u ook nu zeker gedood, en haar in het leven behouden hebben. Toen zei Bileam tot de Engel des HEEREN: Ik heb gezondigd; want ik wist niet dat Gij in de weg stond, mij tegemoet. Nu dan, indien het kwaad is in Uw ogen, zal ik terugkeren. Numeri 22:31–34.</w:t>
      </w:r>
    </w:p>
    <w:p>
      <w:pPr>
        <w:pStyle w:val="ArticleBody"/>
        <w:jc w:val="left"/>
      </w:pPr>
      <w:r>
        <w:rPr>
          <w:rFonts w:ascii="Times New Roman" w:hAnsi="Times New Roman" w:eastAsia="Times New Roman" w:cs="Times New Roman"/>
        </w:rPr>
        <w:t>Bileam vertegenwoordigt de valse profeet, namelijk de Verenigde Staten, die bij de zondagswet spreekt als een draak. Bij de zondagswet, wanneer hij verlicht wordt, vertegenwoordigt hij hen die zich nog in Babylon bevinden, die dan met betrekking tot de kwestie van de zondagswet worden gewekt en uit Babylon worden uitgeroepen.</w:t>
      </w:r>
    </w:p>
    <w:p>
      <w:pPr>
        <w:pStyle w:val="ArticleBody"/>
        <w:jc w:val="left"/>
      </w:pPr>
      <w:r>
        <w:rPr>
          <w:rFonts w:ascii="Times New Roman" w:hAnsi="Times New Roman" w:eastAsia="Times New Roman" w:cs="Times New Roman"/>
        </w:rPr>
        <w:t>Vijf dagen van onderricht in een boodschap van ongezuurd brood door Miller, vervolgens dertig dagen waarin Christus Zijn priesters onderwijst, voorgesteld door de dertig, wat leidt tot de waarschuwingsboodschap van de bazuin van het losmaken van de ezel, die vijf dagen voorafgaat aan het opheffen van de banier, dat vijf dagen voorafgaat aan de gesloten deur in de gelijkenis van de tien maagden, die vijf dagen voorafgaat aan de pinkster-zondagswet, welke de periode van zeven dagen van Loofhutten inluidt, hetgeen de volle uitstorting van de late regen is tijdens de crisis van de zondagswet, want de beproeving van die periode betreft de zevende dag.</w:t>
      </w:r>
    </w:p>
    <w:p>
      <w:pPr>
        <w:pStyle w:val="ArticleBody"/>
        <w:jc w:val="left"/>
      </w:pPr>
      <w:r>
        <w:rPr>
          <w:rFonts w:ascii="Times New Roman" w:hAnsi="Times New Roman" w:eastAsia="Times New Roman" w:cs="Times New Roman"/>
        </w:rPr>
        <w:t>Het getal vijf is een symbool van de maagden, hetzij wijze, hetzij dwaze. Het getal dertig is een symbool van de priesters, hetgeen door de naam Leviticus wordt aangeduid. Het getal zeven is de sabbat. Leviticus drieëntwintig beeldt de geschiedenis uit van de priesters, de Levieten van Maleachi drie, de wijze maagden en de honderdvierenvierenveertigduizend gedurende de sabbatstoetstijd.</w:t>
      </w:r>
    </w:p>
    <w:p>
      <w:pPr>
        <w:pStyle w:val="ArticleBody"/>
        <w:jc w:val="left"/>
      </w:pPr>
      <w:r>
        <w:rPr>
          <w:rFonts w:ascii="Times New Roman" w:hAnsi="Times New Roman" w:eastAsia="Times New Roman" w:cs="Times New Roman"/>
        </w:rPr>
        <w:t>Wij zullen deze zaken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 Adventkerk - Nummer Tweeënveertig</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