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dertien</w:t>
      </w:r>
    </w:p>
    <w:p>
      <w:pPr>
        <w:pStyle w:val="ArticleSubtitle"/>
        <w:jc w:val="left"/>
      </w:pPr>
      <w:r>
        <w:rPr>
          <w:rFonts w:ascii="Arial" w:hAnsi="Arial" w:eastAsia="Arial" w:cs="Arial"/>
        </w:rPr>
        <w:t>Terugkeer naar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Van Caesarea Filippi tot Caesarea Maritima, met onderweg een halte bij de Berg der Verheerlijking; Petrus symboliseert de honderdvierenveertigduizend die aankomen bij het wegmerk van het Bazuinenfeest in de lijn die is opgebouwd op de twee lijnen van tweeëntwintig verzen van Leviticus drieëntwintig, in samenhang met het pinksterseizoen in de tijd van Christus. Leviticus drieëntwintig, het kruis, Pinksteren en Cornelius die Petrus laat ontbieden, worden alle tezamen regel op regel samengebracht met de symboliek van het derde, zesde en negende uur.</w:t>
      </w:r>
    </w:p>
    <w:p>
      <w:pPr>
        <w:pStyle w:val="ArticleBody"/>
        <w:jc w:val="left"/>
      </w:pPr>
      <w:r>
        <w:rPr>
          <w:rFonts w:ascii="Times New Roman" w:hAnsi="Times New Roman" w:eastAsia="Times New Roman" w:cs="Times New Roman"/>
        </w:rPr>
        <w:t>Christus aan het derde, zesde en negende uur aan het kruis, Petrus aan het derde en negende uur op Pinksteren en Cornelius aan het negende uur, Petrus aan het zesde uur te Joppe en het derde uur te Caesarea Filippi, houden verband met Daniël elf, verzen dertien tot en met vijftien, want Caesarea Filippi is ook Panium.</w:t>
      </w:r>
    </w:p>
    <w:p>
      <w:pPr>
        <w:pStyle w:val="ArticleBody"/>
        <w:jc w:val="left"/>
      </w:pPr>
      <w:r>
        <w:rPr>
          <w:rFonts w:ascii="Times New Roman" w:hAnsi="Times New Roman" w:eastAsia="Times New Roman" w:cs="Times New Roman"/>
        </w:rPr>
        <w:t>Petrus predikte op Pinksteren uit het boek Joël, en toen Petrus zijn boodschap aan het huis van Cornelius bracht, werd de Heilige Geest op de heidenen uitgestort, zoals Hij op Pinksteren op de Joden was uitgestort. De uitstorting van de Heilige Geest voor de Joden en daarna voor de heidenen, was een voorafbeelding van de uitstorting van de Heilige Geest in de laatste dagen. De uitstorting in de laatste dagen is tweeledig, beginnend met een besprenging op 11 september die uiteindelijk voortschrijdt tot de verkondiging van de Middernachtsroep, die reikt tot aan de zondagswet en vervolgens de luide roep van de derde engel wordt, waar en wanneer de late regen zonder mate wordt uitgestort.</w:t>
      </w:r>
    </w:p>
    <w:p>
      <w:pPr>
        <w:pStyle w:val="ArticleScripture"/>
        <w:jc w:val="left"/>
      </w:pPr>
      <w:r>
        <w:rPr>
          <w:rFonts w:ascii="Times New Roman" w:hAnsi="Times New Roman" w:eastAsia="Times New Roman" w:cs="Times New Roman"/>
        </w:rPr>
        <w:t>Weest dan blij, gij kinderen van Sion, en verheugt u in de HEERE, uw God; want Hij heeft u de vroege regen in rechtmatige mate gegeven, en Hij zal voor u doen neerdalen de regen, de vroege regen en de spade regen, in de eerste maand. En de dorsvloeren zullen vol koren zijn, en de perskuipen zullen overvloeien van most en olie. En Ik zal u vergoeden de jaren die de sprinkhaan heeft afgegeten, de kever, de rups en de kruidworm, Mijn groot leger, dat Ik onder u gezonden heb. Joël 2:23–25.</w:t>
      </w:r>
    </w:p>
    <w:p>
      <w:pPr>
        <w:pStyle w:val="ArticleBody"/>
        <w:jc w:val="left"/>
      </w:pPr>
      <w:r>
        <w:rPr>
          <w:rFonts w:ascii="Times New Roman" w:hAnsi="Times New Roman" w:eastAsia="Times New Roman" w:cs="Times New Roman"/>
        </w:rPr>
        <w:t>Petrus vertegenwoordigt hen die deelhebben aan de geschiedenis van de vroegere gematigde besprenging vanaf 11 september tot aan de zondagswet, en ook aan de late regen, die de „jaren” herstelt die de vier generaties van het escalerende verzet van het Laodiceïsche Zevendedags Adventisme verwoest hebben. In de tempel, op het negende uur, stelde Petrus de in het boek Joël beschreven herstelling van de jaren voor.</w:t>
      </w:r>
    </w:p>
    <w:p>
      <w:pPr>
        <w:pStyle w:val="ArticleScripture"/>
        <w:jc w:val="left"/>
      </w:pPr>
      <w:r>
        <w:rPr>
          <w:rFonts w:ascii="Times New Roman" w:hAnsi="Times New Roman" w:eastAsia="Times New Roman" w:cs="Times New Roman"/>
        </w:rPr>
        <w:t>Komt dan tot inkeer en bekeert u, opdat uw zonden uitgedelgd worden, wanneer de tijden der verkwikking zullen komen van het aangezicht des Heeren; en Hij Jezus Christus zenden zal, Die u tevoren gepredikt is; Die de hemel moet ontvangen tot de tijden der wederoprichting aller dingen, waarvan God gesproken heeft door de mond van al Zijn heilige profeten van oudsher. Want Mozes heeft waarlijk tot de vaderen gezegd: Een Profeet zal de Heere, uw God, u verwekken uit uw broederen, gelijk mij; naar Hem zult gij horen in alles wat Hij tot u spreken zal. En het zal geschieden, dat alle ziel die naar die Profeet niet horen zal, uit het volk zal worden uitgeroeid. En ook al de profeten, van Samuël af en vervolgens zovelen als er gesproken hebben, hebben ook deze dagen tevoren verkondigd. Handelingen 3:19–24.</w:t>
      </w:r>
    </w:p>
    <w:p>
      <w:pPr>
        <w:pStyle w:val="ArticleBody"/>
        <w:jc w:val="left"/>
      </w:pPr>
      <w:r>
        <w:rPr>
          <w:rFonts w:ascii="Times New Roman" w:hAnsi="Times New Roman" w:eastAsia="Times New Roman" w:cs="Times New Roman"/>
        </w:rPr>
        <w:t>Het uitwissen van zonden is het laatste werk van Christus in het onderzoekend oordeel, en het uitwissen begint bij het huis van God.</w:t>
      </w:r>
    </w:p>
    <w:p>
      <w:pPr>
        <w:pStyle w:val="ArticleScripture"/>
        <w:jc w:val="left"/>
      </w:pPr>
      <w:r>
        <w:rPr>
          <w:rFonts w:ascii="Times New Roman" w:hAnsi="Times New Roman" w:eastAsia="Times New Roman" w:cs="Times New Roman"/>
        </w:rPr>
        <w:t>Want de tijd is gekomen dat het oordeel moet beginnen bij het huis van God; en als het eerst bij ons begint, wat zal dan het einde zijn van hen die aan het evangelie van God niet gehoorzaam zijn? En indien de rechtvaardige ternauwernood behouden wordt, waar zal dan de goddeloze en de zondaar verschijnen? Daarom, laten ook zij die lijden naar de wil van God, hun zielen aan Hem toevertrouwen in het doen van het goede, als aan een getrouwe Schepper. 1 Petrus 4:17–19</w:t>
      </w:r>
    </w:p>
    <w:p>
      <w:pPr>
        <w:pStyle w:val="ArticleBody"/>
        <w:jc w:val="left"/>
      </w:pPr>
      <w:r>
        <w:rPr>
          <w:rFonts w:ascii="Times New Roman" w:hAnsi="Times New Roman" w:eastAsia="Times New Roman" w:cs="Times New Roman"/>
        </w:rPr>
        <w:t>Petrus begreep met Pinksteren en ook in het huis van Cornelius in Caesarea aan de zee, dat het boek Joël in vervulling ging. Pinksteren stelt de zondagswet voor, wanneer het oordeel voor het huis Gods is voltooid en vervolgens overgaat tot de heidenen. Zijn boodschap bij de zondagswet is dezelfde boodschap die bij de komst van de Middernachtsroep wordt verkondigd. De alfa-verkondiging is het begin van de profetische periode die eindigt met de omega-verkondiging. Petrus vertegenwoordigt hen die de boodschap verkondigen, en de boodschap begint met haar bekrachtiging, die wordt gemarkeerd door het losmaken van de ezel van de islam. De ezel wordt losgemaakt om het begin van de Middernachtsroep te markeren, en hij wordt opnieuw losgemaakt bij de zondagswet, die de afsluiting van de Middernachtsroep is.</w:t>
      </w:r>
    </w:p>
    <w:p>
      <w:pPr>
        <w:pStyle w:val="ArticleBody"/>
        <w:jc w:val="left"/>
      </w:pPr>
      <w:r>
        <w:rPr>
          <w:rFonts w:ascii="Times New Roman" w:hAnsi="Times New Roman" w:eastAsia="Times New Roman" w:cs="Times New Roman"/>
        </w:rPr>
        <w:t>Petrus vertegenwoordigt derhalve ook hen die de voorspelling deden van de slag van de islam tegen de Verenigde Staten. Petrus’ boodschap bij de Middernachtsroep is een correctie van de boodschap die de eerste teleurstelling markeerde en het begin van de vertoeftijd. Petrus vertegenwoordigt derhalve hen die de boodschap van de Middernachtsroep verkondigen en die de eerste fundamentele beproeving, die in 2024 aanbrak en op 8 mei 2025 eindigde met de verkiezing van de eerste Amerikaanse paus, hebben doorstaan, in vervulling van vers veertien van Daniël elf.</w:t>
      </w:r>
    </w:p>
    <w:p>
      <w:pPr>
        <w:pStyle w:val="ArticleBody"/>
        <w:jc w:val="left"/>
      </w:pPr>
      <w:r>
        <w:rPr>
          <w:rFonts w:ascii="Times New Roman" w:hAnsi="Times New Roman" w:eastAsia="Times New Roman" w:cs="Times New Roman"/>
        </w:rPr>
        <w:t>De periode van het feest der Bazuinen tot Pinksteren is de derde en beslissende toets van het pinksterseizoen, zoals voorgesteld in Leviticus drieëntwintig. Een beginsel van de drie engelen dat Zuster White heeft geïdentificeerd, is ook eenvoudigweg elementaire wiskunde. Zij wijst erop dat men geen derde boodschap kan hebben zonder een eerste en een tweede. Omdat Petrus het boek van Joël predikt bij de pinksterse zondagwet, onderwijst hij Joël ook aan het begin van de verkondiging van de boodschap van de Middernachtsroep, die de beslissende en derde toets van het pinksterseizoen is. Petrus vertegenwoordigt daarom de getrouwen gedurende het drieledige beproevingsproces dat begon toen de Openbaring van Jezus Christus werd ontzegeld, te beginnen op 31 december 2023. Indien Petrus aanwezig is bij de derde stap, moet hij de twee voorafgaande stappen hebben doorlopen, want men kan geen derde hebben zonder een eerste en een tweede.</w:t>
      </w:r>
    </w:p>
    <w:p>
      <w:pPr>
        <w:pStyle w:val="ArticleBody"/>
        <w:jc w:val="left"/>
      </w:pPr>
      <w:r>
        <w:rPr>
          <w:rFonts w:ascii="Times New Roman" w:hAnsi="Times New Roman" w:eastAsia="Times New Roman" w:cs="Times New Roman"/>
        </w:rPr>
        <w:t>De periode van de verzegeling van de honderdvierenvijftigduizend begon op 11 september 2001, en zij opende een drievoudig beproevingsproces, voorgesteld door de bazuinroep van 11 september om terug te keren tot de grondslagen; vervolgens kwam de beproeving van de eerste teleurstelling op 18 juli 2020. De derde beproeving van deze geschiedenis is de zondagswet. Op 18 juli 2020 brak een profetische woestijn aan, en binnen die woestijnperiode begon in juli 2023 een „stem” te roepen, en vervolgens begon op 31 december 2023, tweeëntwintig jaar na 11 september 2001, de ontzegeling van de Openbaring van Jezus Christus. 2023 tot aan de zondagswet (wanneer de volmaakte vervulling van de 2300 dagen tot stand komt) duidt de periode van 2023 tot aan de zondagswet aan als beginnend met „23” en eindigend met „23”, want de gesloten deur op 22 oktober 1844 is een type van de gesloten deur bij de zondagswet. De profetie van 2300 jaar wordt voorgesteld door de „23” in 2300.</w:t>
      </w:r>
    </w:p>
    <w:p>
      <w:pPr>
        <w:pStyle w:val="ArticleBody"/>
        <w:jc w:val="left"/>
      </w:pPr>
      <w:r>
        <w:rPr>
          <w:rFonts w:ascii="Times New Roman" w:hAnsi="Times New Roman" w:eastAsia="Times New Roman" w:cs="Times New Roman"/>
        </w:rPr>
        <w:t>1844 was het einde van de geschiedenis van de eerste en de tweede engel. De geschiedenis begon met de komst van de eerste engel in 1798 en eindigde zesenveertig jaar later, in 1844. Die zesenveertig jaren vertegenwoordigen de Milleritische tempel waarin Christus in 1844 plotseling kwam. De menselijke tempel is ontworpen naar “23” chromosomen voor zowel man als vrouw, waardoor “23” wordt aangeduid als een symbool van het werk dat Christus in 1844 begon. Dat werk bestond hierin dat Hij Zijn goddelijkheid met onze menselijkheid zou verenigen. Jezus gebruikt de natuurlijke wereld om het geestelijke te illustreren, en het werk dat in 1844 begon, bij de afsluiting van de 2.300 jaren, wordt voorgesteld door de vereniging van de “23” mannelijke chromosomen met de “23” vrouwelijke chromosomen. Wanneer een man met een vrouw trouwt, worden zij één vlees, en dat huwelijk is wat Christus in 1844 begon. De gesloten deur van 1844 komt overeen met de gesloten deur van de zondagswet, en het symbool van die gesloten deur is “23.”</w:t>
      </w:r>
    </w:p>
    <w:p>
      <w:pPr>
        <w:pStyle w:val="ArticleBody"/>
        <w:jc w:val="left"/>
      </w:pPr>
      <w:r>
        <w:rPr>
          <w:rFonts w:ascii="Times New Roman" w:hAnsi="Times New Roman" w:eastAsia="Times New Roman" w:cs="Times New Roman"/>
        </w:rPr>
        <w:t>Van 31 december 2023 tot aan de „23” van de zondagswet wordt een periode aangeduid die begint met een alfa-„23” en eindigt met een omega-„23”. Zij vertegenwoordigt ook de periode van de tempel van de honderd vierenveertigduizend. Diezelfde geschiedenis is een fractal van 9/11 tot aan de zondagswet. 1844 wordt voorgesteld door het getal „23”, en het duidt het begin aan van het onderzoekend oordeel over de doden. 9/11 duidt het begin aan van het onderzoekend oordeel over de levenden, en daarom bezit 9/11 eveneens het getal „23”. De periode van 9/11 tot aan de zondagswet is een periode met een alfa-„23” en een omega-„23”. 2023 tot aan de zondagswet is een fractal van 9/11 tot aan de zondagswet, en het is de plaats waar de tempel van de honderd vierenveertigduizend wordt opgericht. De Milleritische tempel was een periode van zesenveertig jaar, maar in de laatste dagen is er geen tijd meer; en de Milleritische zesenveertig jaar aan het begin van het adventisme zijn een type van diezelfde periode aan het einde van het adventisme, en die periode begint en eindigt met „23”, waardoor het Milleritische getal zesenveertig wordt voortgebracht.</w:t>
      </w:r>
    </w:p>
    <w:p>
      <w:pPr>
        <w:pStyle w:val="ArticleBody"/>
        <w:jc w:val="left"/>
      </w:pPr>
      <w:r>
        <w:rPr>
          <w:rFonts w:ascii="Times New Roman" w:hAnsi="Times New Roman" w:eastAsia="Times New Roman" w:cs="Times New Roman"/>
        </w:rPr>
        <w:t>Al deze drie geschiedenissen vertegenwoordigen een drievoudig beproevingsproces (de Millerieten, 11 september tot aan de zondagswet en 2023 tot aan de zondagswet). Die geschiedenis begon met de bazuinroep van Michaël, die Mozes en Elia op 31 december 2023 opwekte, en wanneer Michaël, die Christus is, opwekt, doet Hij dat met het geluid van een bazuin.</w:t>
      </w:r>
    </w:p>
    <w:p>
      <w:pPr>
        <w:pStyle w:val="ArticleScripture"/>
        <w:jc w:val="left"/>
      </w:pPr>
      <w:r>
        <w:rPr>
          <w:rFonts w:ascii="Times New Roman" w:hAnsi="Times New Roman" w:eastAsia="Times New Roman" w:cs="Times New Roman"/>
        </w:rPr>
        <w:t>Want de Heere Zelf zal neerdalen uit de hemel, met een geroep, met de stem van de aartsengel en met de bazuin Gods; en de doden die in Christus zijn, zullen eerst opstaan. 1 Thessalonicenzen 4:19.</w:t>
      </w:r>
    </w:p>
    <w:p>
      <w:pPr>
        <w:pStyle w:val="ArticleBody"/>
        <w:jc w:val="left"/>
      </w:pPr>
      <w:r>
        <w:rPr>
          <w:rFonts w:ascii="Times New Roman" w:hAnsi="Times New Roman" w:eastAsia="Times New Roman" w:cs="Times New Roman"/>
        </w:rPr>
        <w:t>Michaël is de aartsengel, en het is zijn stem, in verbinding met de bazuin Gods, die opwekt; en de brief van Judas deelt ons mee dat Michaël Mozes heeft opgewekt.</w:t>
      </w:r>
    </w:p>
    <w:p>
      <w:pPr>
        <w:pStyle w:val="ArticleScripture"/>
        <w:jc w:val="left"/>
      </w:pPr>
      <w:r>
        <w:rPr>
          <w:rFonts w:ascii="Times New Roman" w:hAnsi="Times New Roman" w:eastAsia="Times New Roman" w:cs="Times New Roman"/>
        </w:rPr>
        <w:t>Maar Michaël, de aartsengel, durfde, toen hij met de duivel twistte en met hem over het lichaam van Mozes redetwistte, geen smadelijke beschuldiging tegen hem in te brengen, maar zei: De Heere bestraffe u. Judas 1:9.</w:t>
      </w:r>
    </w:p>
    <w:p>
      <w:pPr>
        <w:pStyle w:val="ArticleBody"/>
        <w:jc w:val="left"/>
      </w:pPr>
      <w:r>
        <w:rPr>
          <w:rFonts w:ascii="Times New Roman" w:hAnsi="Times New Roman" w:eastAsia="Times New Roman" w:cs="Times New Roman"/>
        </w:rPr>
        <w:t>Christus, als Michaël de aartsengel, ontsloot de Openbaring van Zichzelf op 31 december 2023, toen Hij vervolgens Mozes en Elia opwekte, de twee getuigen die op 18 juli 2020 gedood werden. Toen brak de alfa-uiterlijke fundamententoets aan. De engel die op 9/11 neerdaalde, blies op Jeremia’s bazuin terwijl Hij de getrouwen terugriep naar de Milleritische fundamenten, en parallel daaraan introduceerde de bazuin van Michaël de toets van de fundamenten. De toets wordt voorgesteld door Daniël 11:14, waar “de geweldenaars uit uw volk” het uiterlijke gezicht oprichten. De Millerieten stelden vast dat het Rome was dat dit vers vervulde, en richtten het gezicht op.</w:t>
      </w:r>
    </w:p>
    <w:p>
      <w:pPr>
        <w:pStyle w:val="ArticleBody"/>
        <w:jc w:val="left"/>
      </w:pPr>
      <w:r>
        <w:rPr>
          <w:rFonts w:ascii="Times New Roman" w:hAnsi="Times New Roman" w:eastAsia="Times New Roman" w:cs="Times New Roman"/>
        </w:rPr>
        <w:t>Vanaf 8 mei 2025 begon de oprichting van de tempel op de hoek- en fundamentsteen. Dertig jaar na 1996—toen de in 1989 ontzegelde boodschap formeel werd gevestigd—begon het proces om de op 31 december 2023 ontzegelde boodschap formeel vast te leggen.</w:t>
      </w:r>
    </w:p>
    <w:p>
      <w:pPr>
        <w:pStyle w:val="ArticleBody"/>
        <w:jc w:val="left"/>
      </w:pPr>
      <w:r>
        <w:rPr>
          <w:rFonts w:ascii="Times New Roman" w:hAnsi="Times New Roman" w:eastAsia="Times New Roman" w:cs="Times New Roman"/>
        </w:rPr>
        <w:t>De formalisering in 1996 van de boodschap van 1989 vond plaats tweehonderdtwintig jaar nadat het historische onderwerp ervan in 1776 was aangebroken. De ontzegeling in 2023 volgde tweeëntwintig jaar nadat de formalisering van 1996 op 11 september 2001 werd bevestigd door de profetische manifestatie van de islam.</w:t>
      </w:r>
    </w:p>
    <w:p>
      <w:pPr>
        <w:pStyle w:val="ArticleBody"/>
        <w:jc w:val="left"/>
      </w:pPr>
      <w:r>
        <w:rPr>
          <w:rFonts w:ascii="Times New Roman" w:hAnsi="Times New Roman" w:eastAsia="Times New Roman" w:cs="Times New Roman"/>
        </w:rPr>
        <w:t>Petrus vertegenwoordigt de boodschappers van deze heilige geschiedenis die zowel de beproeving van het fundament als die van de tempel doorstaan. De tempelbeproeving omvat de correctie van de gefaalde boodschap van 18 juli 2020. Dertig jaar nadat de boodschap van 1989 in 1996 werd geformaliseerd, omvat de beproeving van de tempel het werk van het corrigeren en vervolgens opnieuw verkondigen van de boodschap van een islamitische aanval op Nashville, Tennessee. De formalisering van de boodschap van 1989 werd vertegenwoordigd door de publicatie van het tijdschrift genaamd The Time of the End in 1996. Het tijdschrift behandelde de laatste zes verzen van Daniël elf, en het identificeerde de zondagswet in de Verenigde Staten. Voorzienig werd een inactieve bediening, die jaren voordien reeds de naam Future for America had gekregen, aan onze bediening overgedragen door de vorige directeuren van die bediening, die geen licht hadden op de boodschap van 1989.</w:t>
      </w:r>
    </w:p>
    <w:p>
      <w:pPr>
        <w:pStyle w:val="ArticleBody"/>
        <w:jc w:val="left"/>
      </w:pPr>
      <w:r>
        <w:rPr>
          <w:rFonts w:ascii="Times New Roman" w:hAnsi="Times New Roman" w:eastAsia="Times New Roman" w:cs="Times New Roman"/>
        </w:rPr>
        <w:t>In 1996 werd onze bediening Future for America, en werd de publicatie uitgegeven waarin de boodschap werd uiteengezet die de toekomst van Amerika identificeerde zoals voorgesteld in de laatste zes verzen van Daniël elf. De Verenigde Staten waren in 1776 hun profetische opkomst begonnen, en “22” jaar later, in de tijd van het einde in 1798, begonnen de Verenigde Staten hun rol als het zesde koninkrijk van de Bijbelse profetie, “220” jaar na 1776. In 1996 werd de boodschap van de Verenigde Staten in de profetie geformaliseerd. De “220” jaren vanaf 1776, en de “22” jaren vanaf dat punt tot 1798, staan in verband met William Miller, die in 1831 zijn eerste openbare voordracht hield, “220” jaar na de publicatie van de King James Bible. Het begin en het einde van het adventisme benadrukken de formalisering van de boodschap die in de tijd van het einde wordt ontzegeld.</w:t>
      </w:r>
    </w:p>
    <w:p>
      <w:pPr>
        <w:pStyle w:val="ArticleBody"/>
        <w:jc w:val="left"/>
      </w:pPr>
      <w:r>
        <w:rPr>
          <w:rFonts w:ascii="Times New Roman" w:hAnsi="Times New Roman" w:eastAsia="Times New Roman" w:cs="Times New Roman"/>
        </w:rPr>
        <w:t>Dertig jaar na 1996, in 2026, omvat de beproeving van de tempel het werk van het corrigeren van de boodschap van 18 juli 2020. Aldus begon de alfaboodschap van 1989, de boodschap voor de laatste generatie die in 1996 werd geformaliseerd, een periode van dertig jaar die eindigde met de beproeving om een boodschap te corrigeren en te formaliseren. Die dertig jaar zijn een symbool van het priesterschap van de honderd vierenveertigduizend, die de boodschap van de Middernachtsroep zullen formaliseren. Petrus vertegenwoordigt hen die dat werk volbrengen gedurende de periode van de tweede omega-tempelbeproeving.</w:t>
      </w:r>
    </w:p>
    <w:p>
      <w:pPr>
        <w:pStyle w:val="ArticleBody"/>
        <w:jc w:val="left"/>
      </w:pPr>
      <w:r>
        <w:rPr>
          <w:rFonts w:ascii="Times New Roman" w:hAnsi="Times New Roman" w:eastAsia="Times New Roman" w:cs="Times New Roman"/>
        </w:rPr>
        <w:t>Zuster White deelt ons mee dat God toelaat dat dwaling onder Zijn volk binnendringt, met het doel hen tot studie te bewegen.</w:t>
      </w:r>
    </w:p>
    <w:p>
      <w:pPr>
        <w:pStyle w:val="ArticleScripture"/>
        <w:jc w:val="left"/>
      </w:pPr>
      <w:r>
        <w:rPr>
          <w:rFonts w:ascii="Times New Roman" w:hAnsi="Times New Roman" w:eastAsia="Times New Roman" w:cs="Times New Roman"/>
        </w:rPr>
        <w:t>‘God zal Zijn volk opwekken; indien andere middelen falen, zullen er ketterijen onder hen binnendringen, die hen zullen ziften en het kaf van de tarwe scheiden. De Heere roept allen die Zijn woord geloven op om uit de slaap te ontwaken. Kostbaar licht is gekomen, passend voor deze tijd. Het is Bijbelse waarheid, die de gevaren toont die ons rechtstreeks bedreigen. Dit licht behoort ons te leiden tot een ijverige studie van de Schriften en een uiterst kritisch onderzoek van de standpunten die wij innemen.’</w:t>
      </w:r>
    </w:p>
    <w:p>
      <w:pPr>
        <w:pStyle w:val="ArticleBody"/>
        <w:jc w:val="left"/>
      </w:pPr>
      <w:r>
        <w:rPr>
          <w:rFonts w:ascii="Times New Roman" w:hAnsi="Times New Roman" w:eastAsia="Times New Roman" w:cs="Times New Roman"/>
        </w:rPr>
        <w:t>De verklaring is een gedeelte van een passage die dit artikel in zijn geheel zal afsluiten. In de artikelen en in onze sabbats-zoomvergaderingen heb ik enkele symbolen verward in onze beschouwing van Daniël 11:10–15, en hoewel wij de noodzakelijke correcties hebben aangebracht, werd ik afgeleid van het uitwerken van een conclusie van de reeks artikelen over Panium—de strijd die tot de zondagswet leidt. Nu is het tijd om naar Panium terug te keren, en wanneer wij dat doen, zullen wij beschikken over de aanvullende bewijslijn die wordt voorgesteld door Petrus te Caesarea Filippi, dat Panium is.</w:t>
      </w:r>
    </w:p>
    <w:p>
      <w:pPr>
        <w:pStyle w:val="ArticleBody"/>
        <w:jc w:val="left"/>
      </w:pPr>
      <w:r>
        <w:rPr>
          <w:rFonts w:ascii="Times New Roman" w:hAnsi="Times New Roman" w:eastAsia="Times New Roman" w:cs="Times New Roman"/>
        </w:rPr>
        <w:t>Wij zullen nu terugkeren tot onze beschouwingen over de verzen tien tot en met zestien van Daniël elf, die de verborgen geschiedenis van vers veertig illustreren. Wij zijn in september gestopt, zodat het ongeveer vijf maanden geleden is.</w:t>
      </w:r>
    </w:p>
    <w:p>
      <w:pPr>
        <w:pStyle w:val="ArticleScripture"/>
        <w:jc w:val="left"/>
      </w:pPr>
      <w:r>
        <w:rPr>
          <w:rFonts w:ascii="Times New Roman" w:hAnsi="Times New Roman" w:eastAsia="Times New Roman" w:cs="Times New Roman"/>
        </w:rPr>
        <w:t>„Petrus vermaant zijn broeders te ‘groeien in de genade en in de kennis van onze Heere en Heiland Jezus Christus’. Telkens wanneer het volk van God groeit in genade, zal het voortdurend een helderder begrip van Zijn woord verkrijgen. Het zal nieuw licht en nieuwe schoonheid onderscheiden in de heilige waarheden ervan. Dit is in de geschiedenis van de kerk in alle eeuwen waar geweest, en zo zal het voortduren tot het einde. Maar naarmate het werkelijke geestelijke leven afneemt, is er steeds de neiging geweest op te houden vooruit te gaan in de kennis van de waarheid. Mensen stellen zich tevreden met het licht dat reeds uit Gods woord ontvangen is en ontmoedigen ieder verder onderzoek van de Schriften. Zij worden behoudend en trachten discussie te vermijden.</w:t>
      </w:r>
    </w:p>
    <w:p>
      <w:pPr>
        <w:pStyle w:val="ArticleScripture"/>
        <w:jc w:val="left"/>
      </w:pPr>
      <w:r>
        <w:rPr>
          <w:rFonts w:ascii="Times New Roman" w:hAnsi="Times New Roman" w:eastAsia="Times New Roman" w:cs="Times New Roman"/>
        </w:rPr>
        <w:t>“Het feit dat er onder Gods volk geen strijdpunt of beroering is, dient niet te worden beschouwd als afdoend bewijs dat zij standvastig vasthouden aan de gezonde leer. Er is reden te vrezen dat zij mogelijk niet duidelijk onderscheid maken tussen waarheid en dwaling. Wanneer door onderzoek van de Schriften geen nieuwe kwesties aan de orde worden gesteld, wanneer geen verschil van mening ontstaat dat mensen ertoe zal brengen zelf de Bijbel te doorzoeken om zich ervan te vergewissen dat zij de waarheid hebben, zullen er velen zijn, nu evenals in de oudheid, die vasthouden aan overlevering en vereren wat zij niet kennen.”</w:t>
      </w:r>
    </w:p>
    <w:p>
      <w:pPr>
        <w:pStyle w:val="ArticleScripture"/>
        <w:jc w:val="left"/>
      </w:pPr>
      <w:r>
        <w:rPr>
          <w:rFonts w:ascii="Times New Roman" w:hAnsi="Times New Roman" w:eastAsia="Times New Roman" w:cs="Times New Roman"/>
        </w:rPr>
        <w:t>“Mij is getoond dat velen die belijden kennis te hebben van de tegenwoordige waarheid, niet weten wat zij geloven. Zij begrijpen de bewijzen van hun geloof niet. Zij hebben geen juiste waardering voor het werk van de tegenwoordige tijd. Wanneer de tijd van beproeving zal komen, zijn er mannen die nu tot anderen prediken, die bij het onderzoeken van de standpunten die zij innemen, zullen ontdekken dat er vele dingen zijn waarvoor zij geen bevredigende reden kunnen geven. Totdat zij aldus op de proef werden gesteld, kenden zij hun grote onwetendheid niet. En er zijn velen in de gemeente die als vanzelf aannemen dat zij begrijpen wat zij geloven; maar totdat er strijd ontstaat, kennen zij hun eigen zwakheid niet. Wanneer zij gescheiden worden van hen die hetzelfde geloof hebben en gedwongen worden afzonderlijk en alleen te staan om hun geloof te verklaren, zullen zij verrast zijn te zien hoe verward hun denkbeelden zijn over wat zij als waarheid hadden aangenomen. Zeker is het dat er onder ons een afwijken is geweest van de levende God en een zich keren tot mensen, waarbij het menselijke in de plaats van de goddelijke wijsheid is gesteld.”</w:t>
      </w:r>
    </w:p>
    <w:p>
      <w:pPr>
        <w:pStyle w:val="ArticleScripture"/>
        <w:jc w:val="left"/>
      </w:pPr>
      <w:r>
        <w:rPr>
          <w:rFonts w:ascii="Times New Roman" w:hAnsi="Times New Roman" w:eastAsia="Times New Roman" w:cs="Times New Roman"/>
        </w:rPr>
        <w:t>„God zal Zijn volk opwekken; indien andere middelen falen, zullen er ketterijen onder hen binnendringen, die hen zullen ziften en het kaf van de tarwe zullen scheiden. De Heere roept allen die Zijn woord geloven op om uit de slaap te ontwaken. Kostbaar licht is gekomen, passend voor deze tijd. Het is Bijbelse waarheid, die de gevaren toont die ons vlak boven het hoofd hangen. Dit licht behoort ons te leiden tot een ijverige studie van de Schriften en een uiterst nauwgezet onderzoek van de standpunten die wij innemen. God wil dat alle facetten en posities van de waarheid grondig en volhardend worden onderzocht, met gebed en vasten. Gelovigen mogen niet rusten in veronderstellingen en vaag omlijnde opvattingen van wat waarheid uitmaakt. Hun geloof moet vast gegrond zijn op het woord van God, opdat zij, wanneer de tijd van beproeving komt en zij voor raden worden gebracht om rekenschap af te leggen van hun geloof, in staat mogen zijn een reden te geven voor de hoop die in hen is, met zachtmoedigheid en vreze.</w:t>
      </w:r>
    </w:p>
    <w:p>
      <w:pPr>
        <w:pStyle w:val="ArticleScripture"/>
        <w:jc w:val="left"/>
      </w:pPr>
      <w:r>
        <w:rPr>
          <w:rFonts w:ascii="Times New Roman" w:hAnsi="Times New Roman" w:eastAsia="Times New Roman" w:cs="Times New Roman"/>
        </w:rPr>
        <w:t>“Agiteer, agiteer, agiteer. De onderwerpen die wij aan de wereld voorhouden, moeten voor ons een levende werkelijkheid zijn. Het is van belang dat wij, wanneer wij de leerstellingen verdedigen die wij als fundamentele geloofsartikelen beschouwen, onszelf nooit toestaan argumenten te gebruiken die niet volkomen deugdelijk zijn. Deze kunnen wellicht dienen om een tegenstander het zwijgen op te leggen, maar zij eren de waarheid niet. Wij behoren deugdelijke argumenten naar voren te brengen, die niet alleen onze tegenstanders tot zwijgen zullen brengen, maar ook de nauwkeurigste en meest indringende toetsing zullen kunnen doorstaan. Bij hen die zich als debaters hebben gevormd, bestaat groot gevaar dat zij het woord van God niet met billijkheid zullen hanteren. In de ontmoeting met een tegenstander behoort het onze ernstige inspanning te zijn de onderwerpen zó voor te stellen dat in zijn geest overtuiging wordt gewekt, in plaats van slechts het geloof van de gelovige te versterken.”</w:t>
      </w:r>
    </w:p>
    <w:p>
      <w:pPr>
        <w:pStyle w:val="ArticleScripture"/>
        <w:jc w:val="left"/>
      </w:pPr>
      <w:r>
        <w:rPr>
          <w:rFonts w:ascii="Times New Roman" w:hAnsi="Times New Roman" w:eastAsia="Times New Roman" w:cs="Times New Roman"/>
        </w:rPr>
        <w:t>“Hoe groot de verstandelijke ontwikkeling van de mens ook moge zijn, laat hij geen ogenblik menen dat er geen behoefte is aan een grondig en voortdurend onderzoeken van de Schriften om groter licht te verkrijgen. Als volk zijn wij geroepen om ieder persoonlijk studenten van de profetie te zijn. Wij moeten met ernst waken, opdat wij elke lichtstraal mogen onderkennen die God ons zal doen toekomen. Wij dienen de eerste glans van de waarheid op te vangen; en door biddende studie kan helderder licht worden verkregen, dat aan anderen kan worden voorgehouden.</w:t>
      </w:r>
    </w:p>
    <w:p>
      <w:pPr>
        <w:pStyle w:val="ArticleScripture"/>
        <w:jc w:val="left"/>
      </w:pPr>
      <w:r>
        <w:rPr>
          <w:rFonts w:ascii="Times New Roman" w:hAnsi="Times New Roman" w:eastAsia="Times New Roman" w:cs="Times New Roman"/>
        </w:rPr>
        <w:t>„Wanneer Gods volk gerust is en tevreden met zijn huidige verlichting, mogen wij er zeker van zijn dat Hij hun niet gunstig gezind zal zijn. Het is Zijn wil dat zij voortdurend voorwaarts gaan om het toegenomen en steeds toenemende licht te ontvangen dat voor hen schijnt. De huidige houding van de gemeente behaagt God niet. Er is een zelfvertrouwen binnengeslopen dat hen ertoe heeft gebracht geen noodzaak te voelen voor meer waarheid en groter licht. Wij leven in een tijd waarin Satan werkzaam is ter rechterhand en ter linkerhand, vóór en achter ons; en toch slapen wij als volk. God wil dat een stem gehoord wordt die Zijn volk tot handelen opwekt.</w:t>
      </w:r>
    </w:p>
    <w:p>
      <w:pPr>
        <w:pStyle w:val="ArticleScripture"/>
        <w:jc w:val="left"/>
      </w:pPr>
      <w:r>
        <w:rPr>
          <w:rFonts w:ascii="Times New Roman" w:hAnsi="Times New Roman" w:eastAsia="Times New Roman" w:cs="Times New Roman"/>
        </w:rPr>
        <w:t>“In plaats van de ziel open te stellen om stralen van licht uit de hemel te ontvangen, hebben sommigen in tegengestelde richting gewerkt. Zowel door middel van de pers als vanaf de kansel zijn opvattingen met betrekking tot de inspiratie van de Bijbel naar voren gebracht die niet de goedkeuring dragen van de Geest of van het woord van God. Zeker is dat geen mens of groep van mensen zich eraan zou moeten wagen theorieën naar voren te brengen over een onderwerp van zulk groot gewicht, zonder een duidelijk ‘Zo zegt de HEERE’ om hen te schragen. En wanneer mensen, omringd door menselijke zwakheden, in meerdere of mindere mate beïnvloed door hun omgeving, en met erfelijke en aangekweekte neigingen die er verre van zijn hen wijs of hemelsgezind te maken, het op zich nemen het woord van God ter verantwoording te roepen en oordeel te vellen over wat goddelijk en wat menselijk is, dan werken zij zonder de raad van God. De Heere zal zulk een werk niet doen gedijen. Het gevolg zal rampzalig zijn, zowel voor degene die ermee bezig is als voor hen die het aannemen als een werk van God. Door de theorieën die zijn voorgesteld aangaande de aard van de inspiratie is in vele gemoederen scepsis gewekt. Eindige wezens, met hun beperkte, kortzichtige opvattingen, achten zich bevoegd de Schriften te bekritiseren en zeggen: ‘Deze passage is nodig, en die passage is niet nodig en is niet geïnspireerd.’”</w:t>
      </w:r>
    </w:p>
    <w:p>
      <w:pPr>
        <w:pStyle w:val="ArticleScripture"/>
        <w:jc w:val="left"/>
      </w:pPr>
      <w:r>
        <w:rPr>
          <w:rFonts w:ascii="Times New Roman" w:hAnsi="Times New Roman" w:eastAsia="Times New Roman" w:cs="Times New Roman"/>
        </w:rPr>
        <w:t>“Christus gaf geen enkele zodanige aanwijzing met betrekking tot de oudtestamentische Schriften, het enige deel van de Bijbel dat het volk van Zijn tijd bezat. Zijn onderricht was erop gericht hun gedachten naar het Oude Testament te leiden en de grote thema’s die daar worden voorgesteld in helderder licht te plaatsen. Eeuwenlang had het volk van Israël zich van God afgezonderd, en het had kostbare waarheden uit het oog verloren die Hij hun had toevertrouwd. Deze waarheden waren bedekt met bijgelovige vormen en plechtigheden die hun ware betekenis verborgen. Christus kwam om het puin weg te nemen dat hun glans had verduisterd. Hij plaatste ze, als kostbare edelstenen, in een nieuwe zetting. Hij toonde dat Hij, verre van de herhaling van oude, vertrouwde waarheden te versmaden, gekomen was om die te doen verschijnen in hun ware kracht en schoonheid, waarvan de heerlijkheid door de mensen van Zijn tijd nooit was onderkend. Als de Auteur zelf van deze geopenbaarde waarheden kon Hij voor het volk hun ware betekenis ontsluiten, hen bevrijdend van de misduidingen en valse theorieën die door de leiders waren overgenomen om te passen bij hun eigen ongewijde toestand, hun gebrek aan geestelijkheid en aan de liefde Gods. Hij zette terzijde wat deze waarheden van leven en levenskracht had beroofd, en gaf ze aan de wereld terug in al hun oorspronkelijke frisheid en kracht.</w:t>
      </w:r>
    </w:p>
    <w:p>
      <w:pPr>
        <w:pStyle w:val="ArticleScripture"/>
        <w:jc w:val="left"/>
      </w:pPr>
      <w:r>
        <w:rPr>
          <w:rFonts w:ascii="Times New Roman" w:hAnsi="Times New Roman" w:eastAsia="Times New Roman" w:cs="Times New Roman"/>
        </w:rPr>
        <w:t>“Indien wij de Geest van Christus hebben en met Hem medearbeiders zijn, dan is het aan ons het werk voort te zetten dat Hij gekomen is te doen. De waarheden van de Bijbel zijn opnieuw verduisterd geraakt door gewoonte, overlevering en valse leer. De dwalingen van de gangbare theologie hebben duizenden en nog eens duizenden tot sceptici en ongelovigen gemaakt. Er zijn dwalingen en tegenstrijdigheden die velen aanmerken als de leer van de Bijbel, maar die in werkelijkheid valse uitleggingen van de Schrift zijn, overgenomen gedurende de eeuwen van pauselijke duisternis. Menigten zijn ertoe gebracht een onjuiste voorstelling van God te koesteren, zoals de Joden, misleid door de dwalingen en overleveringen van hun tijd, een valse voorstelling van Christus hadden. ‘Want indien zij haar gekend hadden, zouden zij de Heere der heerlijkheid niet gekruisigd hebben.’ Het is aan ons om aan de wereld het ware karakter van God te openbaren. Laten wij, in plaats van de Bijbel te bekritiseren, trachten door leer en voorbeeld aan de wereld haar heilige, levengevende waarheden voor te houden, opdat wij ‘de deugden zouden verkondigen van Hem, Die u uit de duisternis geroepen heeft tot Zijn wonderbaar licht.’”</w:t>
      </w:r>
    </w:p>
    <w:p>
      <w:pPr>
        <w:pStyle w:val="ArticleScripture"/>
        <w:jc w:val="left"/>
      </w:pPr>
      <w:r>
        <w:rPr>
          <w:rFonts w:ascii="Times New Roman" w:hAnsi="Times New Roman" w:eastAsia="Times New Roman" w:cs="Times New Roman"/>
        </w:rPr>
        <w:t>“De kwaden die geleidelijk onder ons zijn binnengeslopen, hebben ongemerkt individuen en gemeenten afgeleid van eerbied voor God en de kracht buitengesloten die Hij hun wenst te schenken.</w:t>
      </w:r>
    </w:p>
    <w:p>
      <w:pPr>
        <w:pStyle w:val="ArticleScripture"/>
        <w:jc w:val="left"/>
      </w:pPr>
      <w:r>
        <w:rPr>
          <w:rFonts w:ascii="Times New Roman" w:hAnsi="Times New Roman" w:eastAsia="Times New Roman" w:cs="Times New Roman"/>
        </w:rPr>
        <w:t>„Mijn broeders, laat het woord van God staan precies zoals het is. Laat menselijke wijsheid niet aanmatigen de kracht van ook maar één uitspraak van de Schrift te verminderen. De plechtige waarschuwing in de Openbaring behoort ons te waarschuwen tegen het innemen van een dergelijke positie. In de naam van mijn Meester gebied ik u: ‘Doe uw schoenen van uw voeten, want de plaats waarop gij staat, is heilige grond.’” Testimonies, deel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dertien</dc:title>
  <dc:subject>Terugkeer naar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