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Tien</w:t>
      </w:r>
    </w:p>
    <w:p>
      <w:pPr>
        <w:pStyle w:val="ArticleSubtitle"/>
        <w:jc w:val="left"/>
      </w:pPr>
      <w:r>
        <w:rPr>
          <w:rFonts w:ascii="Arial" w:hAnsi="Arial" w:eastAsia="Arial" w:cs="Arial"/>
        </w:rPr>
        <w:t>De oorlog in de hemel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Het grote conflict tussen Christus en Lucifer (de Lichtdrager) begon in de hemel, en God stond een proeftijd toe. Toen Lucifer zijn opstand verbreidde, werd er een tijdsperiode toegestaan opdat de vrucht van de opstand van de Lichtdrager geopenbaard zou worden. Toen God bepaalde dat de proeftijd ten einde was gekomen, veranderde Lucifers naam van Lucifer de Lichtdrager in Satan, de Tegenstander. Voor Satan en de engelen die zich bij zijn opstand hadden aangesloten, was de proeftijd geëindigd, en zij werden uit de hemel geworpen en tot het eeuwige vuur veroordeeld.</w:t>
      </w:r>
    </w:p>
    <w:p>
      <w:pPr>
        <w:pStyle w:val="ArticleScripture"/>
        <w:jc w:val="left"/>
      </w:pPr>
      <w:r>
        <w:rPr>
          <w:rFonts w:ascii="Times New Roman" w:hAnsi="Times New Roman" w:eastAsia="Times New Roman" w:cs="Times New Roman"/>
        </w:rPr>
        <w:t>Dan zal Hij ook tot hen aan de linkerhand zeggen: Gaat weg van Mij, gij vervloekten, in het eeuwige vuur, dat bereid is voor de duivel en zijn engelen. Mattheüs 25:41.</w:t>
      </w:r>
    </w:p>
    <w:p>
      <w:pPr>
        <w:pStyle w:val="ArticleBody"/>
        <w:jc w:val="left"/>
      </w:pPr>
      <w:r>
        <w:rPr>
          <w:rFonts w:ascii="Times New Roman" w:hAnsi="Times New Roman" w:eastAsia="Times New Roman" w:cs="Times New Roman"/>
        </w:rPr>
        <w:t>De grote strijd tussen Christus en Satan bereikte vervolgens de hof van Eden, en opnieuw stelde God een proeftijd vast. Toen Satan God ervan beschuldigde te liegen over de dood en over de vrucht van de boom, en Eva verleidde zich bij zijn opstand aan te sluiten, werd opnieuw een tijdsperiode toegestaan opdat de vruchten van Satans opstand op aarde geopenbaard zouden worden, zoals dat in de hemel was geweest. Satan ontving daar de bijkomende naam van de Duivel, wat „de Aanklager” betekent. Wanneer de proeftijd (voor de zonen van Adam die zich bij Satans opstand hebben aangesloten) ten einde loopt, zullen die zonen van Adam tot het eeuwige vuur veroordeeld worden.</w:t>
      </w:r>
    </w:p>
    <w:p>
      <w:pPr>
        <w:pStyle w:val="ArticleScripture"/>
        <w:jc w:val="left"/>
      </w:pPr>
      <w:r>
        <w:rPr>
          <w:rFonts w:ascii="Times New Roman" w:hAnsi="Times New Roman" w:eastAsia="Times New Roman" w:cs="Times New Roman"/>
        </w:rPr>
        <w:t>En er werd oorlog in de hemel: Michaël en zijn engelen streden tegen de draak; en de draak streed, en zijn engelen, maar zij waren niet sterk genoeg; en hun plaats werd in de hemel niet meer gevonden. En de grote draak werd neergeworpen, de oude slang, genaamd de duivel en de satan, die de gehele wereld verleidt; hij werd neergeworpen op de aarde, en zijn engelen werden met hem neergeworpen. Openbaring 12:7–9.</w:t>
      </w:r>
    </w:p>
    <w:p>
      <w:pPr>
        <w:pStyle w:val="ArticleBody"/>
        <w:jc w:val="left"/>
      </w:pPr>
      <w:r>
        <w:rPr>
          <w:rFonts w:ascii="Times New Roman" w:hAnsi="Times New Roman" w:eastAsia="Times New Roman" w:cs="Times New Roman"/>
        </w:rPr>
        <w:t>De oorlog in de hemel aan het begin van de grote strijd illustreert de oorlog aan het einde van de grote strijd, want de Alpha en de Omega beelden altijd het einde van een zaak uit, samen met het begin van die zaak. De beschrijving van de oorlog die in de hemel plaatsvond, wordt ingeleid door een groot teken in de hemel.</w:t>
      </w:r>
    </w:p>
    <w:p>
      <w:pPr>
        <w:pStyle w:val="ArticleScripture"/>
        <w:jc w:val="left"/>
      </w:pPr>
      <w:r>
        <w:rPr>
          <w:rFonts w:ascii="Times New Roman" w:hAnsi="Times New Roman" w:eastAsia="Times New Roman" w:cs="Times New Roman"/>
        </w:rPr>
        <w:t>En er werd een groot teken in de hemel gezien: een vrouw, bekleed met de zon, en de maan onder haar voeten, en op haar hoofd een kroon van twaalf sterren. En zij was zwanger en riep uit in haar weeën en in haar pijn om te baren. Openbaring 12:1, 2.</w:t>
      </w:r>
    </w:p>
    <w:p>
      <w:pPr>
        <w:pStyle w:val="ArticleBody"/>
        <w:jc w:val="left"/>
      </w:pPr>
      <w:r>
        <w:rPr>
          <w:rFonts w:ascii="Times New Roman" w:hAnsi="Times New Roman" w:eastAsia="Times New Roman" w:cs="Times New Roman"/>
        </w:rPr>
        <w:t>Wanneer het laatste conflict van de grote strijd tussen Christus en Satan plaatsvindt, namelijk terwijl de genadetijd nog voortduurt, wordt het strijdtoneel in de Openbaring van Jezus Christus voorgesteld als zich in de hemel bevindend. Deze waarheid wordt nu onthuld. De apostel Paulus spreekt over drie hemelen.</w:t>
      </w:r>
    </w:p>
    <w:p>
      <w:pPr>
        <w:pStyle w:val="ArticleScripture"/>
        <w:jc w:val="left"/>
      </w:pPr>
      <w:r>
        <w:rPr>
          <w:rFonts w:ascii="Times New Roman" w:hAnsi="Times New Roman" w:eastAsia="Times New Roman" w:cs="Times New Roman"/>
        </w:rPr>
        <w:t>De apostel Paulus ontving reeds vroeg in zijn christelijke ervaring bijzondere gelegenheden om de wil van God aangaande de volgelingen van Jezus te leren kennen. Hij werd „opgetrokken tot in de derde hemel”, „in het paradijs, en hoorde onuitsprekelijke woorden, die het een mens niet geoorloofd zijn uit te spreken.” Hijzelf erkende dat hem vele „gezichten en openbaringen” „van de Heere” waren gegeven. Zijn begrip van de beginselen van de evangeliewaarheid was gelijk aan dat van „de allergrootste apostelen”. 2 Korinthiërs 12:2, 4, 1, 11. Hij had een helder en volledig inzicht in „de breedte, en lengte, en diepte, en hoogte” van „de liefde van Christus, die de kennis te boven gaat.” Efeziërs 3:18, 19.” Handelingen der Apostelen, 469.</w:t>
      </w:r>
    </w:p>
    <w:p>
      <w:pPr>
        <w:pStyle w:val="ArticleBody"/>
        <w:jc w:val="left"/>
      </w:pPr>
      <w:r>
        <w:rPr>
          <w:rFonts w:ascii="Times New Roman" w:hAnsi="Times New Roman" w:eastAsia="Times New Roman" w:cs="Times New Roman"/>
        </w:rPr>
        <w:t>De strijd aan het begin van de grote controverse begon in de derde hemel, en de strijd aan het einde van de grote controverse eindigt in de eerste hemel. Er zijn drie hemelen, waarvan de eerste de hemel is die de atmosfeer van planeet aarde voorstelt. De tweede hemel is de zon, maan en sterren. De derde hemel is wat zuster White „het paradijs” noemde, en zij duidt de plaats van Gods troon aan. Juist in de onmiddellijke tegenwoordigheid van Gods bestuurscentrum heeft de Lichtdrager, Lucifer, zijn opstand begonnen.</w:t>
      </w:r>
    </w:p>
    <w:p>
      <w:pPr>
        <w:pStyle w:val="ArticleBody"/>
        <w:jc w:val="left"/>
      </w:pPr>
      <w:r>
        <w:rPr>
          <w:rFonts w:ascii="Times New Roman" w:hAnsi="Times New Roman" w:eastAsia="Times New Roman" w:cs="Times New Roman"/>
        </w:rPr>
        <w:t>De derde hemel is waarheen sommige profeten, onder wie zuster White, in een visioen zijn opgenomen. Toen Paulus daar was, werd hem de geschiedenis getoond van het ontwaken van de dode, dorre beenderen die op 18 juli 2020 op de straat waren gedood, en van de gebeurtenissen die daarop volgden met de geboorte van de honderd vierenveertig duizend. Het was Paulus verboden die geschiedenis mee te delen, want die geschiedenis werd voorgesteld als een geschiedenis die het niet geoorloofd was „uit te spreken”. Paulus stierf iets meer dan dertig jaar voordat Johannes de Openbaarder het visioen van de Openbaring van Jezus Christus ontving. Johannes hoorde, evenals Paulus, wat door de zeven donderslagen werd „uitgesproken”, en ook hem werd gezegd niet op te schrijven wat was „uitgesproken”. Wat door de zeven donderslagen werd „uitgesproken”, moest verzegeld blijven tot het einde van de drieënhalve symbolische dagen dat de twee getuigen dood op de straat hadden gelegen.</w:t>
      </w:r>
    </w:p>
    <w:p>
      <w:pPr>
        <w:pStyle w:val="ArticleScripture"/>
        <w:jc w:val="left"/>
      </w:pPr>
      <w:r>
        <w:rPr>
          <w:rFonts w:ascii="Times New Roman" w:hAnsi="Times New Roman" w:eastAsia="Times New Roman" w:cs="Times New Roman"/>
        </w:rPr>
        <w:t>En toen de zeven donderslagen hun stemmen hadden doen horen, stond ik op het punt te schrijven; en ik hoorde een stem uit de hemel tot mij zeggen: Verzegel hetgeen de zeven donderslagen gesproken hebben, en schrijf dat niet op. Openbaring 10:4.</w:t>
      </w:r>
    </w:p>
    <w:p>
      <w:pPr>
        <w:pStyle w:val="ArticleBody"/>
        <w:jc w:val="left"/>
      </w:pPr>
      <w:r>
        <w:rPr>
          <w:rFonts w:ascii="Times New Roman" w:hAnsi="Times New Roman" w:eastAsia="Times New Roman" w:cs="Times New Roman"/>
        </w:rPr>
        <w:t>Alle profeten getuigen van de „laatste dagen” van het onderzoekend oordeel, en die „laatste dagen” zijn in het bijzonder begonnen op 11 september 2001, en zij zijn nu op het punt gekomen waarop de verzegeling begint. De verzegeling begint bij het einde van de drie en een halve symbolische dagen gedurende welke de twee gedode getuigen op de straat lagen. Alle profeten stemmen met elkaar overeen. Paulus zag het slagveld van de laatste beproevingsoorlog, die plaatsvindt in de eerste hemel. Het slagveld van de laatste beproevingsoorlog, die zich binnen de eerste hemel afspeelt, loopt parallel met het slagveld van de eerste beproevingsoorlog, die plaatsvond in de derde hemel. Het kan onnodig lijken de slagvelden te identificeren als veldslagen van de beproevingsoorlog, maar Satan, die in de eerste strijd de tegenstander van Christus was en in de laatste strijd de tegenstander is van de honderd vierenveertigduizend, weet dat zijn tijd kort is. Hij weet dat het een strijd is die zich afspeelt binnen het terrein van de beproevingstijd. Weten wij dat?</w:t>
      </w:r>
    </w:p>
    <w:p>
      <w:pPr>
        <w:pStyle w:val="ArticleBody"/>
        <w:jc w:val="left"/>
      </w:pPr>
      <w:r>
        <w:rPr>
          <w:rFonts w:ascii="Times New Roman" w:hAnsi="Times New Roman" w:eastAsia="Times New Roman" w:cs="Times New Roman"/>
        </w:rPr>
        <w:t>In 1840 daalde de machtige engel neer en bekrachtigde de boodschap van de eerste engel. De protestanten van die generatie werden toen beproefd en eindigden met een naam van opstand die aan hen verbonden werd, doordat zij werden bestempeld als de dochters van Babylon. Ook Lucifers naam veranderde gedurende de tijd van zijn proeftijd. De machtige engel die in 1840 neerdaalde, was een voorafbeelding van de machtige engel van Openbaring achttien die op 11 september 2001 neerdaalde. Het onderzoekend oordeel was in 1840 nog niet begonnen, want het lag nog vier jaar in de toekomst, maar de protestanten vormden niettemin een profetische voorstelling van het oordeel over de levenden, want toen de engel in 1840 neerdaalde, begon hun tijd van beproevende proeftijd. Toen de engel van Openbaring achttien in 2001 neerdaalde, veranderde het oordeel in de hemel van het oordeel over de doden in het oordeel over de levenden.</w:t>
      </w:r>
    </w:p>
    <w:p>
      <w:pPr>
        <w:pStyle w:val="ArticleBody"/>
        <w:jc w:val="left"/>
      </w:pPr>
      <w:r>
        <w:rPr>
          <w:rFonts w:ascii="Times New Roman" w:hAnsi="Times New Roman" w:eastAsia="Times New Roman" w:cs="Times New Roman"/>
        </w:rPr>
        <w:t>Op 18 juli 2020 brak de eerste teleurstelling aan voor de beweging van de derde engel, die wordt uitgebeeld door de eerste teleurstelling van de beweging van de eerste engel. In de beweging aan het begin eindigde het beproevingsproces van de protestanten bij het merkteken van de eerste teleurstelling, en vervolgens begon de beproeving van de eerste beweging. Op 18 juli 2020 zette het oordeelsproces opnieuw een stap voorwaarts, want de boodschap die aan het einde van de woestijn van drie en een halve dag zou aankomen, zou niet alleen de volmaakte en uiteindelijke vervulling zijn van de boodschap van de Middernachtsroep, maar zij zou ook profetisch de komst markeren van de verzegeling van de honderdvierenvierenveertigduizend.</w:t>
      </w:r>
    </w:p>
    <w:p>
      <w:pPr>
        <w:pStyle w:val="ArticleScripture"/>
        <w:jc w:val="left"/>
      </w:pPr>
      <w:r>
        <w:rPr>
          <w:rFonts w:ascii="Times New Roman" w:hAnsi="Times New Roman" w:eastAsia="Times New Roman" w:cs="Times New Roman"/>
        </w:rPr>
        <w:t>En de heerlijkheid van de God van Israël had zich verheven van boven de cherub waarop zij rustte, naar de drempel van het huis. En Hij riep tot de man die met linnen bekleed was, die de schrijversinktkoker aan zijn zijde had; en de HEERE zei tot hem: Trek midden door de stad, midden door Jeruzalem, en zet een teken op de voorhoofden van de mannen die zuchten en die kermen over al de gruwelen die in haar midden bedreven worden. Ezechiël 9:3, 4.</w:t>
      </w:r>
    </w:p>
    <w:p>
      <w:pPr>
        <w:pStyle w:val="ArticleBody"/>
        <w:jc w:val="left"/>
      </w:pPr>
      <w:r>
        <w:rPr>
          <w:rFonts w:ascii="Times New Roman" w:hAnsi="Times New Roman" w:eastAsia="Times New Roman" w:cs="Times New Roman"/>
        </w:rPr>
        <w:t>Het proces van het verzegelen van de honderdvierenveertigduizend begon bij hun geboorte, die tevens hun opstanding was. De boodschap van de vier winden brengt de dode, dorre beenderen tot leven, en de boodschap van de vier winden is de boodschap van de verzegeling van de honderdvierenveertigduizend. Paulus en Johannes zagen en hoorden beiden juist de geschiedenis waarin wij nu leven, de geschiedenis „die vele profeten en rechtvaardigen hebben begeerd te zien”. De geschiedenis van de machtige beweging van de derde engel, die werd voorgesteld door de machtige beweging van de eerste engel.</w:t>
      </w:r>
    </w:p>
    <w:p>
      <w:pPr>
        <w:pStyle w:val="ArticleScripture"/>
        <w:jc w:val="left"/>
      </w:pPr>
      <w:r>
        <w:rPr>
          <w:rFonts w:ascii="Times New Roman" w:hAnsi="Times New Roman" w:eastAsia="Times New Roman" w:cs="Times New Roman"/>
        </w:rPr>
        <w:t>“Alle boodschappen die van 1840–1844 zijn gegeven, moeten nu met kracht worden gebracht, want er zijn vele mensen die hun houvast hebben verloren. De boodschappen moeten tot alle kerken 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mannen begeerd hebben te zien de dingen die gij ziet, en ze niet hebben gezien; en te horen de dingen die gij hoort, en ze niet hebben gehoord’ [Matteüs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gaan in vervulling; het afsluitende werk moet worden verricht. In korte tijd zal een groot werk worden gedaan. Weldra zal, op Gods bevel, een boodschap worden gegeven die zal aanzwellen tot een luide roep. Dan zal Daniël staan in zijn lot, om zijn getuigenis te geven.” Manuscript Releases, deel 21, 437.</w:t>
      </w:r>
    </w:p>
    <w:p>
      <w:pPr>
        <w:pStyle w:val="ArticleBody"/>
        <w:jc w:val="left"/>
      </w:pPr>
      <w:r>
        <w:rPr>
          <w:rFonts w:ascii="Times New Roman" w:hAnsi="Times New Roman" w:eastAsia="Times New Roman" w:cs="Times New Roman"/>
        </w:rPr>
        <w:t>Het overheersende thema van Lucifers aanvankelijke oorlogvoering in de hemel was communicatie. Hij was de lichtdrager die zijn positie gebruikte om dwaling in de gedachten van heilige engelen te insinueren. Ons wordt gezegd dat de engelen die zijn opstandige ideeën in zich opnamen, niet eens beseften dat het Lucifer was die hen ertoe had verleid de dingen te denken die zij uiteindelijk over God dachten. Hij was zo subtiel, zoals hij dat ook was bij Eva in de hof, dat de engelen die eens heilig waren geweest, gingen geloven dat de gedachten die Satan in hun geest had geplant, hun eigen oorspronkelijke gedachten waren. Die zaden brachten uiteindelijk de vrucht van eeuwige vernietiging voort.</w:t>
      </w:r>
    </w:p>
    <w:p>
      <w:pPr>
        <w:pStyle w:val="ArticleBody"/>
        <w:jc w:val="left"/>
      </w:pPr>
      <w:r>
        <w:rPr>
          <w:rFonts w:ascii="Times New Roman" w:hAnsi="Times New Roman" w:eastAsia="Times New Roman" w:cs="Times New Roman"/>
        </w:rPr>
        <w:t>De laatste oorlog, die plaatsvindt in de eerste hemel, staat op het punt te beginnen, en het gaat niet om de verleiding van heilige engelen, noch om Satans verleiding van Eva, maar veeleer om zijn verleiding van de gehele mensheid door middel van een verdorven communicatieproces dat wordt voorgesteld als zich in de hemelen bevindend. Het gaat om het World-Wide Web, dat Satan gebruikt om denkbeelden in de mensen in te prenten, zonder dat die mensen weten dat zij een leugen hebben geloofd, en daarmee hebben aangetoond dat zij de waarheid niet liefhebben. Het was de apostel Paulus die uiteenzette dat in de „laatste dagen” de mensen een leugen zouden aannemen, omdat zij geen liefde hadden voor de „waarheid”. Hij had immers juist die geschiedenis gezien waarin dit wonderlijke werk van Satan wordt volbracht.</w:t>
      </w:r>
    </w:p>
    <w:p>
      <w:pPr>
        <w:pStyle w:val="ArticleBody"/>
        <w:jc w:val="left"/>
      </w:pPr>
      <w:r>
        <w:rPr>
          <w:rFonts w:ascii="Times New Roman" w:hAnsi="Times New Roman" w:eastAsia="Times New Roman" w:cs="Times New Roman"/>
        </w:rPr>
        <w:t>De verleiding van de mensheid wordt bewerkt door de globalisten van de Verenigde Naties, die de macht van de draak zijn. De globalisten van de Verenigde Naties bestaan in de profetie uit koningen en kooplieden. De koningen zijn de regeringen, en de technologiereuzen en multinationale miljardairs zijn de kooplieden.</w:t>
      </w:r>
    </w:p>
    <w:p>
      <w:pPr>
        <w:pStyle w:val="ArticleBody"/>
        <w:jc w:val="left"/>
      </w:pPr>
      <w:r>
        <w:rPr>
          <w:rFonts w:ascii="Times New Roman" w:hAnsi="Times New Roman" w:eastAsia="Times New Roman" w:cs="Times New Roman"/>
        </w:rPr>
        <w:t>De oorlogvoering begint bij de zondagswet; op dat moment wordt de Verenigde Staten de voornaamste koning van de tien koningen. De Verenigde Staten heeft dan gesproken als een draak en markeert aldus het einde van het zesde koninkrijk van het beest uit de aarde. Daarna trekt hij uit om de gehele wereld te verleiden door middel van de wonderen die hij voor de ogen van het beest zal doen, wonderen die worden voorgesteld als het doen neerdalen van vuur uit de hemel.</w:t>
      </w:r>
    </w:p>
    <w:p>
      <w:pPr>
        <w:pStyle w:val="ArticleScripture"/>
        <w:jc w:val="left"/>
      </w:pPr>
      <w:r>
        <w:rPr>
          <w:rFonts w:ascii="Times New Roman" w:hAnsi="Times New Roman" w:eastAsia="Times New Roman" w:cs="Times New Roman"/>
        </w:rPr>
        <w:t>En het doet grote tekenen, zodat het vuur uit de hemel op de aarde doet neerdalen voor de ogen der mensen. Openbaring 13:13.</w:t>
      </w:r>
    </w:p>
    <w:p>
      <w:pPr>
        <w:pStyle w:val="ArticleBody"/>
        <w:jc w:val="left"/>
      </w:pPr>
      <w:r>
        <w:rPr>
          <w:rFonts w:ascii="Times New Roman" w:hAnsi="Times New Roman" w:eastAsia="Times New Roman" w:cs="Times New Roman"/>
        </w:rPr>
        <w:t>Wanneer de opgewekte dode dorre beenderen, die op de straat waren vermoord, als een banier ten hemel worden opgeheven, is er tegelijkertijd nog een ander wonder in de hemel.</w:t>
      </w:r>
    </w:p>
    <w:p>
      <w:pPr>
        <w:pStyle w:val="ArticleScripture"/>
        <w:jc w:val="left"/>
      </w:pPr>
      <w:r>
        <w:rPr>
          <w:rFonts w:ascii="Times New Roman" w:hAnsi="Times New Roman" w:eastAsia="Times New Roman" w:cs="Times New Roman"/>
        </w:rPr>
        <w:t>En er werd een ander teken in de hemel gezien; en zie, een grote rode draak, met zeven koppen en tien horens, en zeven kronen op zijn koppen. Openbaring 12:3.</w:t>
      </w:r>
    </w:p>
    <w:p>
      <w:pPr>
        <w:pStyle w:val="ArticleBody"/>
        <w:jc w:val="left"/>
      </w:pPr>
      <w:r>
        <w:rPr>
          <w:rFonts w:ascii="Times New Roman" w:hAnsi="Times New Roman" w:eastAsia="Times New Roman" w:cs="Times New Roman"/>
        </w:rPr>
        <w:t>De grote rode draak is Satan, maar ook het heidense Rome.</w:t>
      </w:r>
    </w:p>
    <w:p>
      <w:pPr>
        <w:pStyle w:val="ArticleScripture"/>
        <w:jc w:val="left"/>
      </w:pPr>
      <w:r>
        <w:rPr>
          <w:rFonts w:ascii="Times New Roman" w:hAnsi="Times New Roman" w:eastAsia="Times New Roman" w:cs="Times New Roman"/>
        </w:rPr>
        <w:t>„Terwijl de draak dus in de eerste plaats Satan voorstelt, is hij in secundaire zin een symbool van het heidense Rome.” The Great Controversy, 439.</w:t>
      </w:r>
    </w:p>
    <w:p>
      <w:pPr>
        <w:pStyle w:val="ArticleBody"/>
        <w:jc w:val="left"/>
      </w:pPr>
      <w:r>
        <w:rPr>
          <w:rFonts w:ascii="Times New Roman" w:hAnsi="Times New Roman" w:eastAsia="Times New Roman" w:cs="Times New Roman"/>
        </w:rPr>
        <w:t>De draak is Satan, en in een secundaire toepassing vertegenwoordigt de draak het heidense Rome. In de geschiedenis van Christus’ geboorte wordt de draak van het heidense Rome voorgesteld; maar de volmaakte profetische toepassing van de draak ligt in „de laatste dagen”. In „de laatste dagen” wordt de draak voorgesteld door de tien koningen van de Verenigde Naties. Zij verschijnen niet in de geschiedenis van Christus’ geboorte, maar in de geschiedenis van de geboorte van de honderd vierenveertigduizend, wier geboorte door Christus’ geboorte werd getypeerd.</w:t>
      </w:r>
    </w:p>
    <w:p>
      <w:pPr>
        <w:pStyle w:val="ArticleScripture"/>
        <w:jc w:val="left"/>
      </w:pPr>
      <w:r>
        <w:rPr>
          <w:rFonts w:ascii="Times New Roman" w:hAnsi="Times New Roman" w:eastAsia="Times New Roman" w:cs="Times New Roman"/>
        </w:rPr>
        <w:t>„Koningen en heersers en landvoogden hebben zich het merkteken van de antichrist opgelegd en worden voorgesteld als de draak die heengaat om oorlog te voeren tegen de heiligen—tegen hen die de geboden van God bewaren en het geloof van Jezus hebben.” Testimonies to Ministers, 38.</w:t>
      </w:r>
    </w:p>
    <w:p>
      <w:pPr>
        <w:pStyle w:val="ArticleBody"/>
        <w:jc w:val="left"/>
      </w:pPr>
      <w:r>
        <w:rPr>
          <w:rFonts w:ascii="Times New Roman" w:hAnsi="Times New Roman" w:eastAsia="Times New Roman" w:cs="Times New Roman"/>
        </w:rPr>
        <w:t>De tien horens van de draak zijn het symbool van zijn confederatie; zijn zeven koppen, met kronen daarop, identificeren hem als de zevende kop van de acht koninkrijken van de Bijbelse profetie, zoals voorgesteld zowel in het beeld van Nebukadnezar in Daniël hoofdstuk twee alsook in de acht koppen van Openbaring hoofdstuk zeventien. De Verenigde Naties is „een ander wonder in de hemel”, juist op het tijdstip waarop het banier, dat geboren is in de straat die door het dal van dorre doodsbeenderen loopt, tot de hemel wordt opgeheven. De draak en de vrouw verschijnen als wonderen in de hemel bij de zondagswet, wat tevens precies het punt is waarop het zeebeest van het katholicisme eveneens „met verwondering wordt nagevolgd.”</w:t>
      </w:r>
    </w:p>
    <w:p>
      <w:pPr>
        <w:pStyle w:val="ArticleScripture"/>
        <w:jc w:val="left"/>
      </w:pPr>
      <w:r>
        <w:rPr>
          <w:rFonts w:ascii="Times New Roman" w:hAnsi="Times New Roman" w:eastAsia="Times New Roman" w:cs="Times New Roman"/>
        </w:rPr>
        <w:t>En ik zag een van zijn koppen als dodelijk gewond; en zijn dodelijke wond werd genezen; en de gehele wereld verwonderde zich over het beest. Openbaring 13:3.</w:t>
      </w:r>
    </w:p>
    <w:p>
      <w:pPr>
        <w:pStyle w:val="ArticleBody"/>
        <w:jc w:val="left"/>
      </w:pPr>
      <w:r>
        <w:rPr>
          <w:rFonts w:ascii="Times New Roman" w:hAnsi="Times New Roman" w:eastAsia="Times New Roman" w:cs="Times New Roman"/>
        </w:rPr>
        <w:t>De wereld verwondert zich over het pauselijke zeebeest, ‘nadat’ zijn dodelijke wond genezen is, en die wordt genezen bij de zondagswet in de Verenigde Staten. De banier, de draak en het beest worden allen met verwondering gevolgd, te beginnen bij de zondagswet in de Verenigde Staten. De valse profeet openbaart juist in diezelfde tijd het meest betekenisvolle van de satanische wonderen, want het is onmiddellijk na de zondagswet, wanneer de valse profeet zojuist begonnen is te spreken als een “draak”, dat hij uitgaat om de gehele wereld te verleiden, en hij volbrengt zijn misleiding vanuit de hemel.</w:t>
      </w:r>
    </w:p>
    <w:p>
      <w:pPr>
        <w:pStyle w:val="ArticleScripture"/>
        <w:jc w:val="left"/>
      </w:pPr>
      <w:r>
        <w:rPr>
          <w:rFonts w:ascii="Times New Roman" w:hAnsi="Times New Roman" w:eastAsia="Times New Roman" w:cs="Times New Roman"/>
        </w:rPr>
        <w:t>En ik zag een ander beest opkomen uit de aarde; en het had twee horens als van een lam, en het sprak als een draak. En het oefent al de macht van het eerste beest uit vóór diens aangezicht, en maakt dat de aarde en zij die daarop wonen het eerste beest aanbidden, welks dodelijke wond genezen was. En het doet grote tekenen, zodat het zelfs vuur uit de hemel op de aarde doet neerdalen voor de ogen der mensen. Openbaring 13:11–13.</w:t>
      </w:r>
    </w:p>
    <w:p>
      <w:pPr>
        <w:pStyle w:val="ArticleBody"/>
        <w:jc w:val="left"/>
      </w:pPr>
      <w:r>
        <w:rPr>
          <w:rFonts w:ascii="Times New Roman" w:hAnsi="Times New Roman" w:eastAsia="Times New Roman" w:cs="Times New Roman"/>
        </w:rPr>
        <w:t>De oorlog die in de derde hemel begon, eindigt in de eerste hemel. De drievoudige eenheid van de draak, het beest en de valse profeet wordt door de Bijbel en de Geest der Profetie aangeduid als het boze bondgenootschap. Bij de zondagswet begint de drievoudige eenheid de gehele wereld aan te voeren in oorlog tegen de vrouw, terwijl zij optrekt naar Armageddon. Bij de zondagswet nemen zij hun posities in op het slagveld van de eerste hemel, en dan verliezen zij! Zoals Rome in de wereldgeschiedenis driemaal tot macht opkomt, overwint het altijd eerst zijn vijand, vervolgens zijn bondgenoot, daarna zijn slachtoffer, en dan valt het.</w:t>
      </w:r>
    </w:p>
    <w:p>
      <w:pPr>
        <w:pStyle w:val="ArticleScripture"/>
        <w:jc w:val="left"/>
      </w:pPr>
      <w:r>
        <w:rPr>
          <w:rFonts w:ascii="Times New Roman" w:hAnsi="Times New Roman" w:eastAsia="Times New Roman" w:cs="Times New Roman"/>
        </w:rPr>
        <w:t>En ik zag drie onreine geesten, aan kikvorsen gelijk, uit de mond van de draak komen, en uit de mond van het beest, en uit de mond van de valse profeet. Want het zijn geesten der duivelen, die tekenen doen, welke uitgaan tot de koningen der aarde en der gehele wereld, om hen te vergaderen tot de oorlog van die grote dag van de almachtige God. Zie, Ik kom als een dief. Zalig is hij die waakt en zijn klederen bewaart, opdat hij niet naakt wandele en men zijn schande zie. En hij vergaderde hen in de plaats die in het Hebreeuws genoemd wordt Armageddon. Openbaring 16:13–16.</w:t>
      </w:r>
    </w:p>
    <w:p>
      <w:pPr>
        <w:pStyle w:val="ArticleBody"/>
        <w:jc w:val="left"/>
      </w:pPr>
      <w:r>
        <w:rPr>
          <w:rFonts w:ascii="Times New Roman" w:hAnsi="Times New Roman" w:eastAsia="Times New Roman" w:cs="Times New Roman"/>
        </w:rPr>
        <w:t>De „oorlog in de hemel” in „de laatste dagen” is niet metaforisch; het is een communicatieoorlog die in de hemelen wordt gevoerd. Uit de mond van de draak, de mond van het beest en de mond van de valse profeet komen de „geesten der duivelen” voort, die „wonderen” doen. Het woord „geest” betekent adem, en de adem is een symbool van een boodschap. De adem van Ezechiël zevenendertig brengt de dode beenderen tot leven, en doet dat door de boodschap van de islam over te brengen, die in de Bijbel wordt voorgesteld als de oostenwind. „Geest”, „wind” en „adem” zijn in zowel het Hebreeuws als het Grieks hetzelfde woord, vertaald met die drie Engelse woorden.</w:t>
      </w:r>
    </w:p>
    <w:p>
      <w:pPr>
        <w:pStyle w:val="ArticleScripture"/>
        <w:jc w:val="left"/>
      </w:pPr>
      <w:r>
        <w:rPr>
          <w:rFonts w:ascii="Times New Roman" w:hAnsi="Times New Roman" w:eastAsia="Times New Roman" w:cs="Times New Roman"/>
        </w:rPr>
        <w:t>„God kan elke ziel die oprecht verlangt Hem te dienen, nieuw leven inblazen, en de lippen aanraken met een gloeiende kool van het altaar, en maken dat zij welsprekend worden in Zijn lof. Duizenden stemmen zullen vervuld worden met de kracht om de wonderbare waarheden van Gods Woord te verkondigen. De stamelende tong zal worden losgemaakt, en de vreesachtigen zullen gesterkt worden om moedig getuigenis van de waarheid af te leggen. Moge de Heere Zijn volk helpen de tempel van de ziel van elke verontreiniging te reinigen, en zulk een nauwe verbinding met Hem te onderhouden dat zij deelgenoten mogen zijn van de late regen wanneer die zal worden uitgestort.” Review and Herald, 20 juli 1886.</w:t>
      </w:r>
    </w:p>
    <w:p>
      <w:pPr>
        <w:pStyle w:val="ArticleBody"/>
        <w:jc w:val="left"/>
      </w:pPr>
      <w:r>
        <w:rPr>
          <w:rFonts w:ascii="Times New Roman" w:hAnsi="Times New Roman" w:eastAsia="Times New Roman" w:cs="Times New Roman"/>
        </w:rPr>
        <w:t>De „geesten” die uit de mond van de draak, uit de mond van het beest en uit de mond van de valse profeet komen, vertegenwoordigen satanische boodschappen. In de eerste strijd in de derde hemel waren het verdorven communicatievormen, voorgesteld door de verdorven lichtdrager. In de laatste strijd in de eerste hemel zijn het opnieuw verdorven communicatievormen. De verdorven communicatievormen die Satan gebruikte in de oorlogvoering van de derde hemel, en die opnieuw gebruikt zullen worden in de oorlogvoering van de eerste hemel, waren mesmerisme, dat in de moderne tijd hypnose wordt genoemd.</w:t>
      </w:r>
    </w:p>
    <w:p>
      <w:pPr>
        <w:pStyle w:val="ArticleScripture"/>
        <w:jc w:val="left"/>
      </w:pPr>
      <w:r>
        <w:rPr>
          <w:rFonts w:ascii="Times New Roman" w:hAnsi="Times New Roman" w:eastAsia="Times New Roman" w:cs="Times New Roman"/>
        </w:rPr>
        <w:t>“Mannen en vrouwen behoren niet de wetenschap te bestuderen van hoe zij de gedachten gevangen kunnen nemen van hen die met hen omgaan. Dit is de wetenschap die Satan onderwijst. Wij moeten alles van dien aard weerstaan. Wij mogen ons niet inlaten met mesmerisme en hypnotisme—de wetenschap van hem die zijn oorspronkelijke staat verloor en uit de hemelse hoven werd uitgeworpen.” Manuscript 86, 1905.</w:t>
      </w:r>
    </w:p>
    <w:p>
      <w:pPr>
        <w:pStyle w:val="ArticleBody"/>
        <w:jc w:val="left"/>
      </w:pPr>
      <w:r>
        <w:rPr>
          <w:rFonts w:ascii="Times New Roman" w:hAnsi="Times New Roman" w:eastAsia="Times New Roman" w:cs="Times New Roman"/>
        </w:rPr>
        <w:t>Hypnotisme wordt in de wereld van vandaag bewerkstelligd door de technoreuzen via het wereldwijde web, dat gebruikmaakt van wat wordt aangeduid als de wetenschap van de moderne reclame, maar in werkelijkheid de hoogste verfijning is van de oude satanische wetenschap van het hypnotisme. De globalisten, technoreuzen en miljardairs zijn voornemens hun prooi te vangen in een „web” van bedrog dat reeds wereldwijd is gevestigd. Satans PsyOps op de hele wereld, zo u wilt. Het zijn satanische boodschappen die de wereld naar Armageddon voeren, en die satanische boodschappen worden in de hemelen verkondigd op precies hetzelfde ogenblik dat de drie engelen Christus’ boodschap in de hemelen verkondigen.</w:t>
      </w:r>
    </w:p>
    <w:p>
      <w:pPr>
        <w:pStyle w:val="ArticleScripture"/>
        <w:jc w:val="left"/>
      </w:pPr>
      <w:r>
        <w:rPr>
          <w:rFonts w:ascii="Times New Roman" w:hAnsi="Times New Roman" w:eastAsia="Times New Roman" w:cs="Times New Roman"/>
        </w:rPr>
        <w:t>En ik zag een andere engel vliegen in het midden des hemels, die het eeuwige evangelie had om te verkondigen aan hen die op de aarde wonen, en aan alle natie, en geslacht, en taal, en volk, zeggende met luider stem: Vreest God, en geeft Hem heerlijkheid; want het uur van Zijn oordeel is gekomen; en aanbidt Hem Die de hemel, en de aarde, en de zee, en de waterbronnen gemaakt heeft. En een andere engel volgde, zeggende: Gevallen, gevallen is Babylon, die grote stad, omdat zij alle volken heeft doen drinken van de wijn van de toorn van haar hoererij. En een derde engel volgde hen, zeggende met luider stem: Indien iemand het beest en zijn beeld aanbidt, en het merkteken ontvangt op zijn voorhoofd, of op zijn hand, die zal ook drinken van de wijn van de toorn Gods, die ongemengd ingeschonken is in de beker van Zijn gramschap; en hij zal gepijnigd worden met vuur en zwavel voor de ogen van de heilige engelen en voor de ogen van het Lam. En de rook van hun pijniging stijgt op in alle eeuwigheid; en zij hebben dag en nacht geen rust, zij die het beest en zijn beeld aanbidden, en al wie het merkteken van zijn naam ontvangt. Openbaring 14:6–11.</w:t>
      </w:r>
    </w:p>
    <w:p>
      <w:pPr>
        <w:pStyle w:val="ArticleBody"/>
        <w:jc w:val="left"/>
      </w:pPr>
      <w:r>
        <w:rPr>
          <w:rFonts w:ascii="Times New Roman" w:hAnsi="Times New Roman" w:eastAsia="Times New Roman" w:cs="Times New Roman"/>
        </w:rPr>
        <w:t>De „geesten” die uit elk lid van de drievoudige verbintenis voortkomen, gaan uit hun monden uit. Het spreken van een natie is het handelen van haar regering.</w:t>
      </w:r>
    </w:p>
    <w:p>
      <w:pPr>
        <w:pStyle w:val="ArticleScripture"/>
        <w:jc w:val="left"/>
      </w:pPr>
      <w:r>
        <w:rPr>
          <w:rFonts w:ascii="Times New Roman" w:hAnsi="Times New Roman" w:eastAsia="Times New Roman" w:cs="Times New Roman"/>
        </w:rPr>
        <w:t>‘Het spreken van de natie is het handelen van haar wetgevende en rechterlijke autoriteiten.’ The Great Controversy, 443.</w:t>
      </w:r>
    </w:p>
    <w:p>
      <w:pPr>
        <w:pStyle w:val="ArticleBody"/>
        <w:jc w:val="left"/>
      </w:pPr>
      <w:r>
        <w:rPr>
          <w:rFonts w:ascii="Times New Roman" w:hAnsi="Times New Roman" w:eastAsia="Times New Roman" w:cs="Times New Roman"/>
        </w:rPr>
        <w:t>Jeremia werd beloofd dat, indien hij het koren van het kaf zou scheiden en niet tot het kaf zou terugkeren (hoewel het kaf wel tot hem kon terugkeren), God hem tot Zijn „mond” zou maken.</w:t>
      </w:r>
    </w:p>
    <w:p>
      <w:pPr>
        <w:pStyle w:val="ArticleScripture"/>
        <w:jc w:val="left"/>
      </w:pPr>
      <w:r>
        <w:rPr>
          <w:rFonts w:ascii="Times New Roman" w:hAnsi="Times New Roman" w:eastAsia="Times New Roman" w:cs="Times New Roman"/>
        </w:rPr>
        <w:t>Ik zat niet in de vergadering der spotters, noch verheugde ik mij; ik zat alleen vanwege uw hand, want Gij hebt mij met gramschap vervuld. Waarom is mijn pijn voortdurend, en mijn wond ongeneeslijk, zodat zij weigert genezen te worden? Zult Gij voor mij geheel en al zijn als een leugenachtige, als wateren die ontbreken? Daarom, zo zegt de HEERE: Indien gij terugkeert, dan zal Ik u wederbrengen, en gij zult voor Mijn aangezicht staan; en indien gij het kostbare van het verachtelijke afscheidt, zult gij als Mijn mond zijn; laten zij tot u terugkeren, maar gij, keer niet tot hen terug. Jeremia 15:17–19.</w:t>
      </w:r>
    </w:p>
    <w:p>
      <w:pPr>
        <w:pStyle w:val="ArticleBody"/>
        <w:jc w:val="left"/>
      </w:pPr>
      <w:r>
        <w:rPr>
          <w:rFonts w:ascii="Times New Roman" w:hAnsi="Times New Roman" w:eastAsia="Times New Roman" w:cs="Times New Roman"/>
        </w:rPr>
        <w:t>Jeremia vertegenwoordigt de millerieten in hun eerste teleurstelling, die meenden dat God had gelogen. God had niet gelogen; Hij had eenvoudig Zijn hand gehouden over een vergissing op de kaart van 1843. Aan Jeremia werd een belofte gedaan, zoals ook aan hen die teleurgesteld waren op 18 juli 2020 een belofte wordt gedaan: dat, indien zij zich zouden afscheiden van de dwaze personen en satanische leringen die vóór de teleurstelling aanwezig waren, de Heere Jeremia, en hen die hij typeert, tot Zijn „mond” zou maken. De kaart van 1843 was vervaardigd ter vervulling van het bevel daartoe in Habakuk hoofdstuk twee.</w:t>
      </w:r>
    </w:p>
    <w:p>
      <w:pPr>
        <w:pStyle w:val="ArticleScripture"/>
        <w:jc w:val="left"/>
      </w:pPr>
      <w:r>
        <w:rPr>
          <w:rFonts w:ascii="Times New Roman" w:hAnsi="Times New Roman" w:eastAsia="Times New Roman" w:cs="Times New Roman"/>
        </w:rPr>
        <w:t>„Het was het eensgezinde getuigenis van de predikers en bladen van de Tweede Advent, toen zij stonden op ‘het oorspronkelijke geloof’, dat de publicatie van de kaart een vervulling was van Habakuk 2:2, 3. Indien de kaart een onderwerp van profetie was (en zij die dit ontkennen, verlaten het oorspronkelijke geloof), dan volgt daaruit dat 457 v.Chr. het jaar was vanwaar men de 2300 dagen moest dateren. Het was noodzakelijk dat 1843 de eerst gepubliceerde tijd zou zijn, opdat ‘het gezicht’ zou ‘vertoeven’, of dat er een vertoeftijd zou zijn, waarin de schare der maagden zou sluimeren en slapen aangaande het grote onderwerp van de tijd, juist voordat zij door de Middernachtsroep zouden worden opgewekt.” James White, Second Advent Review and Sabbath Herald, Volume 1, Number 2.</w:t>
      </w:r>
    </w:p>
    <w:p>
      <w:pPr>
        <w:pStyle w:val="ArticleBody"/>
        <w:jc w:val="left"/>
      </w:pPr>
      <w:r>
        <w:rPr>
          <w:rFonts w:ascii="Times New Roman" w:hAnsi="Times New Roman" w:eastAsia="Times New Roman" w:cs="Times New Roman"/>
        </w:rPr>
        <w:t>De Heer gebood de Millerieten door Habakuk de kaart van 1843 te vervaardigen, en zij bevatte een fout waarover de Heer Zijn hand hield. Daarom verklaart Jeremia dat zijn teleurstelling te wijten was aan Gods hand. Toen de Heer de Millerieten na de teleurstelling terugleidde naar Habakuk hoofdstuk twee, zagen zij de belofte dat, ook al zou het visioen vertoeven, zij daarop moesten wachten, want het zou niet liegen, en dat het aan het einde zou “spreken”.</w:t>
      </w:r>
    </w:p>
    <w:p>
      <w:pPr>
        <w:pStyle w:val="ArticleBody"/>
        <w:jc w:val="left"/>
      </w:pPr>
      <w:r>
        <w:rPr>
          <w:rFonts w:ascii="Times New Roman" w:hAnsi="Times New Roman" w:eastAsia="Times New Roman" w:cs="Times New Roman"/>
        </w:rPr>
        <w:t>Het „sprekende” gezicht vertegenwoordigde de inhoud van de profetische boodschap, en de belofte aan Jeremia was dat, indien hij de teleurstelling van zich zou afschudden, zou terugkeren tot de ijver voor de boodschap die hij vóór de teleurstelling had, en indien hij onderscheid zou maken tussen tarwe en kaf, hij Gods „mond” zou zijn en de boodschap van de Middernachtsroep zou verkondigen.</w:t>
      </w:r>
    </w:p>
    <w:p>
      <w:pPr>
        <w:pStyle w:val="ArticleScripture"/>
        <w:jc w:val="left"/>
      </w:pPr>
      <w:r>
        <w:rPr>
          <w:rFonts w:ascii="Times New Roman" w:hAnsi="Times New Roman" w:eastAsia="Times New Roman" w:cs="Times New Roman"/>
        </w:rPr>
        <w:t>Want het visioen is nog voor een vastgestelde tijd, maar aan het einde zal het spreken en niet liegen; al vertoeft het, wacht daarop; want het zal gewis komen, het zal niet uitblijven. Habakuk 2:3.</w:t>
      </w:r>
    </w:p>
    <w:p>
      <w:pPr>
        <w:pStyle w:val="ArticleBody"/>
        <w:jc w:val="left"/>
      </w:pPr>
      <w:r>
        <w:rPr>
          <w:rFonts w:ascii="Times New Roman" w:hAnsi="Times New Roman" w:eastAsia="Times New Roman" w:cs="Times New Roman"/>
        </w:rPr>
        <w:t>Degenen die door Jeremia worden voorgesteld, zowel in de beweging van de eerste als van de derde engel, en die het bevel om terug te keren vervullen, zullen in de oorlogvoering tegen de boze samenzwering, op het slagveld van de eerste hemel, de “mond” des Heren zijn. Zij zullen de boodschap van de Middernachtsroep verkondigen. Degenen die door Jeremia worden voorgesteld, horen thans een “stem” in de woestijn. Drieënhalve symbolische dagen zijn een symbool van een profetische woestijn.</w:t>
      </w:r>
    </w:p>
    <w:p>
      <w:pPr>
        <w:pStyle w:val="ArticleScripture"/>
        <w:jc w:val="left"/>
      </w:pPr>
      <w:r>
        <w:rPr>
          <w:rFonts w:ascii="Times New Roman" w:hAnsi="Times New Roman" w:eastAsia="Times New Roman" w:cs="Times New Roman"/>
        </w:rPr>
        <w:t>De stem van hem die roept in de woestijn: Bereidt de weg des Heeren, maakt recht in de wildernis een baan voor onze God. Alle dalen zullen verhoogd worden, en alle bergen en heuvelen zullen vernederd worden; en wat krom is, zal recht gemaakt worden, en de oneffen plaatsen tot een vlakte. En de heerlijkheid des Heeren zal geopenbaard worden, en alle vlees tezamen zal het zien; want de mond des Heeren heeft het gesproken. Jesaja 40:3–5.</w:t>
      </w:r>
    </w:p>
    <w:p>
      <w:pPr>
        <w:pStyle w:val="ArticleBody"/>
        <w:jc w:val="left"/>
      </w:pPr>
      <w:r>
        <w:rPr>
          <w:rFonts w:ascii="Times New Roman" w:hAnsi="Times New Roman" w:eastAsia="Times New Roman" w:cs="Times New Roman"/>
        </w:rPr>
        <w:t>Wij zullen onze beschouwing van de laatste strijd van de proeftijdsoorlog, die in de derde hemel begon en in de eerste hemel eindigt, in het volgende artikel voortzetten.</w:t>
      </w:r>
    </w:p>
    <w:p>
      <w:pPr>
        <w:pStyle w:val="ArticleScripture"/>
        <w:jc w:val="left"/>
      </w:pPr>
      <w:r>
        <w:rPr>
          <w:rFonts w:ascii="Times New Roman" w:hAnsi="Times New Roman" w:eastAsia="Times New Roman" w:cs="Times New Roman"/>
        </w:rPr>
        <w:t>Toen werden al de Midianieten en de Amalekieten en de kinderen van het oosten bijeengebracht; zij trokken over en legerden zich in het dal van Jizreël. Maar de Geest des HEEREN kwam over Gideon, en hij blies op de bazuin; en Abiëzer werd achter hem vergaderd. En hij zond boden uit door geheel Manasse; ook dat werd achter hem vergaderd; en hij zond boden tot Aser, en tot Zebulon, en tot Naftali; en zij trokken op, hun tegemoet. Richteren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Tien</dc:title>
  <dc:subject>De oorlog in de hemel</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