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førtitre</w:t>
      </w:r>
    </w:p>
    <w:p>
      <w:pPr>
        <w:pStyle w:val="ArticleSubtitle"/>
        <w:jc w:val="left"/>
      </w:pPr>
      <w:r>
        <w:rPr>
          <w:rFonts w:ascii="Arial" w:hAnsi="Arial" w:eastAsia="Arial" w:cs="Arial"/>
        </w:rPr>
        <w:t>Åpenbaring av profetiske mønstre: Den siste presidenten og dyrets bilde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Det første riket i Bibelens profeti var Babylon, og i det profetiske vitnesbyrdet om Babylon ble den første og den siste kongen særskilt og med hensikt brukt som profetiske symboler. I det andre riket, Medo-Persia, ble de to første kongene, hvorav den ene var kongen som utstedte det første av tre dekreter som tillot det gamle Israel å vende tilbake til Jerusalem, og de to påfølgende kongene som frembar det andre og det tredje dekretet, særskilt identifisert. Slik ble også den mektige kongen, fremstilt ved Aleksander den store, og generalene og kongene som fulgte i historien til det tredje riket, Hellas, identifisert i det profetiske ord. Det fjerde riket, det hedenske Roma, omtaler særskilt herskerne og keiserne i dette riket.</w:t>
      </w:r>
    </w:p>
    <w:p>
      <w:pPr>
        <w:pStyle w:val="ArticleBody"/>
        <w:jc w:val="left"/>
      </w:pPr>
      <w:r>
        <w:rPr>
          <w:rFonts w:ascii="Times New Roman" w:hAnsi="Times New Roman" w:eastAsia="Times New Roman" w:cs="Times New Roman"/>
        </w:rPr>
        <w:t>Alle kongene i Israel, både i det nordlige og det sørlige riket, ble identifisert, og alle er symboler i Guds profetiske Ord, slik også assyriske konger og Egypts faraoer er det. Tanken om at Guds profetiske ord faktisk skulle henvende seg til De forente staters presidenter, kan synes søkt for dem som har øyne, men ikke kan se, og ører, men ikke kan forstå. Men det er faktisk mer absurd å tenke at Gud ikke skulle henvende seg til presidentene for dyret fra jorden i Åpenbaringen tretten, når dette er det primære referansepunktet for de siste dagers profetier.</w:t>
      </w:r>
    </w:p>
    <w:p>
      <w:pPr>
        <w:pStyle w:val="ArticleBody"/>
        <w:jc w:val="left"/>
      </w:pPr>
      <w:r>
        <w:rPr>
          <w:rFonts w:ascii="Times New Roman" w:hAnsi="Times New Roman" w:eastAsia="Times New Roman" w:cs="Times New Roman"/>
        </w:rPr>
        <w:t>Den siste presidenten i Amerikas forente stater måtte av profetisk nødvendighet være et motbilde til den første presidenten i Amerikas forente stater. Som den siste republikanske presidenten måtte han av profetisk nødvendighet være et motbilde til den første republikanske presidenten. Som den siste presidenten i historien til den siste reformbevegelsen, har han også vært et motbilde til den første presidenten i den profetiske perioden. Som den presidenten som skulle regjere under den siste og tredje verdenskrigen, måtte han også ha vært et motbilde til presidentene som regjerte under den første og andre verdenskrigen.</w:t>
      </w:r>
    </w:p>
    <w:p>
      <w:pPr>
        <w:pStyle w:val="ArticleBody"/>
        <w:jc w:val="left"/>
      </w:pPr>
      <w:r>
        <w:rPr>
          <w:rFonts w:ascii="Times New Roman" w:hAnsi="Times New Roman" w:eastAsia="Times New Roman" w:cs="Times New Roman"/>
        </w:rPr>
        <w:t>De tre verdenskrigene som alle finner sted i Amerikas historie, representerer en tredobbel anvendelse av profetien. Den tredje verdenskrigen, som Joe Biden nå leder planeten Jorden inn i, er blitt forbilledlig fremstilt ved første verdenskrig og andre verdenskrig. Samtidig leder Biden De forente stater inn i en annen borgerkrig. I løpet av de kommende månedene vil de profetiske bevegelsene som er knyttet til den andre borgerkrigen og den tredje verdenskrigen, bare tilta, som en kvinne i fødselsveer.</w:t>
      </w:r>
    </w:p>
    <w:p>
      <w:pPr>
        <w:pStyle w:val="ArticleBody"/>
        <w:jc w:val="left"/>
      </w:pPr>
      <w:r>
        <w:rPr>
          <w:rFonts w:ascii="Times New Roman" w:hAnsi="Times New Roman" w:eastAsia="Times New Roman" w:cs="Times New Roman"/>
        </w:rPr>
        <w:t>Det berømte sitatet fra opptrappingen av krisen under andre verdenskrig, av Martin Niemöller, en tysk teolog og luthersk pastor, lød: «Først kom de etter sosialistene, og jeg sa ikke fra—fordi jeg ikke var sosialist. Så kom de etter fagforeningsfolkene, og jeg sa ikke fra—fordi jeg ikke var fagforeningsmann. Så kom de etter jødene, og jeg sa ikke fra—fordi jeg ikke var jøde. Så kom de etter meg—og det var ingen igjen til å tale min sak.» Etter hvert som tiden fortsetter å gå, vil vi se tilbake på denne nåværende historien og erkjenne at handlingene som nå finner sted, i sannhet var de innledende skrittene til den profetiske historiens siste kriger.</w:t>
      </w:r>
    </w:p>
    <w:p>
      <w:pPr>
        <w:pStyle w:val="ArticleBody"/>
        <w:jc w:val="left"/>
      </w:pPr>
      <w:r>
        <w:rPr>
          <w:rFonts w:ascii="Times New Roman" w:hAnsi="Times New Roman" w:eastAsia="Times New Roman" w:cs="Times New Roman"/>
        </w:rPr>
        <w:t>I den profetiske perioden som er framstilt fra 1776 til 1798, hvor Uavhengighetserklæringen, Grunnloven og Alien and Sedition Acts var veimerkene, blir historien fra 11. september 2001 og fram til at De forente stater taler som en drage, framstilt. 11. september 2001 var et vendepunkt, og Uavhengighetserklæringen samsvarer med den datoen. Uavhengighetserklæringen markerer også revolusjonskrigen og viser at Patriot Act av 2001 innleder en åndelig gjentakelse av den krigen. Ordet «revolusjon» betyr å danne en full sirkel.</w:t>
      </w:r>
    </w:p>
    <w:p>
      <w:pPr>
        <w:pStyle w:val="ArticleBody"/>
        <w:jc w:val="left"/>
      </w:pPr>
      <w:r>
        <w:rPr>
          <w:rFonts w:ascii="Times New Roman" w:hAnsi="Times New Roman" w:eastAsia="Times New Roman" w:cs="Times New Roman"/>
        </w:rPr>
        <w:t>I perioden fra 1776 til 1798 forkastet revolusjonskrigen Englands kongelige makt, og alle konger i alminnelighet. Grunnloven innførte begrensninger ikke bare for kongelig makt, men like bestemt også for den pavelige makt. Innen 1798 var sirkelen (revolusjonen) fullført ved at lover var blitt vedtatt som ga kongelig myndighet til en president.</w:t>
      </w:r>
    </w:p>
    <w:p>
      <w:pPr>
        <w:pStyle w:val="ArticleBody"/>
        <w:jc w:val="left"/>
      </w:pPr>
      <w:r>
        <w:rPr>
          <w:rFonts w:ascii="Times New Roman" w:hAnsi="Times New Roman" w:eastAsia="Times New Roman" w:cs="Times New Roman"/>
        </w:rPr>
        <w:t>Patriot Act markerer en revolusjon (et hjul) som når frem til jorddyret som taler som en drage, hvor også den pavelige makt blir gjenopprettet. Det første hjulet fra 1776 til 1798 identifiserer en profetisk revolusjon som fører til gjenopprettelsen av kongelig makt, og den revolusjonen det er et forbilde på, identifiserer en revolusjon som fører til gjenopprettelsen av pavelig makt. Den andre revolusjonskrigen har vært i gang siden 11. september 2001. Hvorfor ellers skulle den bli kalt Patriot Act?</w:t>
      </w:r>
    </w:p>
    <w:p>
      <w:pPr>
        <w:pStyle w:val="ArticleBody"/>
        <w:jc w:val="left"/>
      </w:pPr>
      <w:r>
        <w:rPr>
          <w:rFonts w:ascii="Times New Roman" w:hAnsi="Times New Roman" w:eastAsia="Times New Roman" w:cs="Times New Roman"/>
        </w:rPr>
        <w:t>Før vi behandler de krigene som finner sted i historien om den siste presidenten, vil vi fortsette å behandle de profetiske kjennetegnene ved dyrets bilde. Det er viktig å erkjenne det miljøet som eksisterer ved dannelsen av dyrets bilde, under den siste presidenten. Denne presidenten må være en republikansk president som står i en kamp med krefter forbundet med dragemakten. Han må være den siste, og derfor den åttende presidenten i en periode med åtte presidenter. I de to innledende periodene i Amerikas forente stater, de to kontinentalkongressene, var begge periodene representert ved åtte presidenter, og begge periodene identifiserte én av de åtte presidentene som av de syv. På grunnlag av to vitner i begynnelsen må således den siste presidenten være den åttende presidenten, det vil si av de syv.</w:t>
      </w:r>
    </w:p>
    <w:p>
      <w:pPr>
        <w:pStyle w:val="ArticleBody"/>
        <w:jc w:val="left"/>
      </w:pPr>
      <w:r>
        <w:rPr>
          <w:rFonts w:ascii="Times New Roman" w:hAnsi="Times New Roman" w:eastAsia="Times New Roman" w:cs="Times New Roman"/>
        </w:rPr>
        <w:t>Bare Donald Trump oppfyller disse profetiske elementene. For fullt ut å forstå det profetiske miljøet som Donald Trump er i ferd med å arve, er det nødvendig å forstå at de to første verdenskrigene profetisk er representert i den tredje verdenskrigen, og de profetiske kjennetegnene ved disse krigene taler også om det miljøet Trump er i ferd med å arve. Når dette er sagt, anvender vi ennå ikke den tredobbelte anvendelsen av de tre verdenskrigene.</w:t>
      </w:r>
    </w:p>
    <w:p>
      <w:pPr>
        <w:pStyle w:val="ArticleBody"/>
        <w:jc w:val="left"/>
      </w:pPr>
      <w:r>
        <w:rPr>
          <w:rFonts w:ascii="Times New Roman" w:hAnsi="Times New Roman" w:eastAsia="Times New Roman" w:cs="Times New Roman"/>
        </w:rPr>
        <w:t>Den eskalerende krigføringen som føres av islam, og de påfølgende finansielle problemene, er det middel hvorved islam i det tredje ve oppfyller den falske profetens rolle i dannelsen av dyrets bilde i De forente stater. «Eselet», som er islams falske profet, bærer De forente staters falske profet inn i «Jerusalem», slik eselet bar Kristus inn i Jerusalem. På denne reisen blir det skapt et profetisk miljø som frembringer oppfyllelsene av tidligere forutsigelser. I 1798 ble Alien and Sedition Acts «talt» inn i selve begynnelsen av historien til jorddyret, som skulle begynne som et lam og ende med å tale som en drage. Det var fire lover representert i Alien and Sedition Acts.</w:t>
      </w:r>
    </w:p>
    <w:p>
      <w:pPr>
        <w:pStyle w:val="ArticleBody"/>
        <w:jc w:val="left"/>
      </w:pPr>
      <w:r>
        <w:rPr>
          <w:rFonts w:ascii="Times New Roman" w:hAnsi="Times New Roman" w:eastAsia="Times New Roman" w:cs="Times New Roman"/>
        </w:rPr>
        <w:t>Naturalisasjonsloven: Denne loven utvidet botidskravet for amerikansk statsborgerskap.</w:t>
      </w:r>
    </w:p>
    <w:p>
      <w:pPr>
        <w:pStyle w:val="ArticleBody"/>
        <w:jc w:val="left"/>
      </w:pPr>
      <w:r>
        <w:rPr>
          <w:rFonts w:ascii="Times New Roman" w:hAnsi="Times New Roman" w:eastAsia="Times New Roman" w:cs="Times New Roman"/>
        </w:rPr>
        <w:t>Alien Friends Act: Denne loven ga presidenten myndighet til å utvise ikke-borgere som ble ansett som «farlige for De forente staters fred og sikkerhet» i fredstid. Den ga regjeringen adgang til å arrestere og utvise utenlandske statsborgere uten rettslig prøving.</w:t>
      </w:r>
    </w:p>
    <w:p>
      <w:pPr>
        <w:pStyle w:val="ArticleBody"/>
        <w:jc w:val="left"/>
      </w:pPr>
      <w:r>
        <w:rPr>
          <w:rFonts w:ascii="Times New Roman" w:hAnsi="Times New Roman" w:eastAsia="Times New Roman" w:cs="Times New Roman"/>
        </w:rPr>
        <w:t>Lov om fiendtlige utlendinger: Denne loven ga presidenten fullmakt til å internere og utvise enhver mannlig statsborger av en fiendtlig nasjon i krigstid.</w:t>
      </w:r>
    </w:p>
    <w:p>
      <w:pPr>
        <w:pStyle w:val="ArticleBody"/>
        <w:jc w:val="left"/>
      </w:pPr>
      <w:r>
        <w:rPr>
          <w:rFonts w:ascii="Times New Roman" w:hAnsi="Times New Roman" w:eastAsia="Times New Roman" w:cs="Times New Roman"/>
        </w:rPr>
        <w:t>Seditjonsloven: Den mest kontroversielle av de fire; seditjonsloven gjorde det straffbart å offentliggjøre falske, injurierende eller ondsinnede skrifter mot USAs regjering eller dens embetsmenn. Den kriminaliserte i praksis kritikk av regjeringen.</w:t>
      </w:r>
    </w:p>
    <w:p>
      <w:pPr>
        <w:pStyle w:val="ArticleBody"/>
        <w:jc w:val="left"/>
      </w:pPr>
      <w:r>
        <w:rPr>
          <w:rFonts w:ascii="Times New Roman" w:hAnsi="Times New Roman" w:eastAsia="Times New Roman" w:cs="Times New Roman"/>
        </w:rPr>
        <w:t>Donald Trumps valgkamp er i stor grad bygget på hans løfte om å fullføre «byggingen av muren», som han begynte på i sin forrige periode som president. Han har uttalt at den største deportasjonen i menneskehetens historie vil finne sted når han blir valgt i 2024. Trump har et personlig kjennetegn ulikt noen annen politiker på den amerikanske politiske scene. Han holder, eller forsøker i det minste å holde, sine valgløfter. Alien and Sedition Acts representerer lover som fullkomment samsvarer med hans løfte om deportasjoner.</w:t>
      </w:r>
    </w:p>
    <w:p>
      <w:pPr>
        <w:pStyle w:val="ArticleBody"/>
        <w:jc w:val="left"/>
      </w:pPr>
      <w:r>
        <w:rPr>
          <w:rFonts w:ascii="Times New Roman" w:hAnsi="Times New Roman" w:eastAsia="Times New Roman" w:cs="Times New Roman"/>
        </w:rPr>
        <w:t>En av Trumps sterkeste anklager mot det befestede politiske etablissementet i DC, som han betegnet som «sumpen», med alle dets korrupte, umoralske og kompromitterte politikere, profesjonelle byråkrater, bokstavbyråer og milliardærfinansiører, er de «falske nyhetene» som frembringes av den moderne manifestasjonen av Hitlers Riksministerium for folkeopplysning og propaganda, og som i dag kalles MSM, Mainstream Media. Alien and Sedition Acts representerer lover som står i fullkommen overensstemmelse med hans hat mot «falske nyheter». Jesus illustrerer alltid enden på en ting med begynnelsen på en ting.</w:t>
      </w:r>
    </w:p>
    <w:p>
      <w:pPr>
        <w:pStyle w:val="ArticleBody"/>
        <w:jc w:val="left"/>
      </w:pPr>
      <w:r>
        <w:rPr>
          <w:rFonts w:ascii="Times New Roman" w:hAnsi="Times New Roman" w:eastAsia="Times New Roman" w:cs="Times New Roman"/>
        </w:rPr>
        <w:t>Den første republikanske presidenten ble tvunget til å håndtere en borgerkrig som Buchanan, Lincolns demokratiske forgjenger, hadde frembrakt. I den forbindelse suspenderte Lincoln retten til habeas corpus. Habeas corpus er et rettsprinsipp som verner en persons rett til å få sin frihetsberøvelse eller fengsling prøvet for en domstol. Det er en grunnleggende rettssikkerhetsgaranti som sikrer at en person ikke kan holdes i forvaring uten lovlig grunn. Når en begjæring om habeas corpus fremmes på vegne av en frihetsberøvet person, pålegger den myndighetene å gi en rettslig begrunnelse for frihetsberøvelsen for en domstol.</w:t>
      </w:r>
    </w:p>
    <w:p>
      <w:pPr>
        <w:pStyle w:val="ArticleBody"/>
        <w:jc w:val="left"/>
      </w:pPr>
      <w:r>
        <w:rPr>
          <w:rFonts w:ascii="Times New Roman" w:hAnsi="Times New Roman" w:eastAsia="Times New Roman" w:cs="Times New Roman"/>
        </w:rPr>
        <w:t>Under den amerikanske borgerkrigen suspenderte Lincoln retten til habeas corpus i visse områder av USA som et krigstiltak. Han suspenderte først habeas corpus i Maryland i april 1861, og utvidet senere suspensjonen til deler av Midtvesten. Dette tiltaket ble iverksatt for å opprettholde orden og undertrykke dissent i områder der det fantes sterk utbrytervennlig eller konføderasjonssympatiserende støtte (demokratene), og for å forhindre innblanding i Unionens krigsinnsats.</w:t>
      </w:r>
    </w:p>
    <w:p>
      <w:pPr>
        <w:pStyle w:val="ArticleBody"/>
        <w:jc w:val="left"/>
      </w:pPr>
      <w:r>
        <w:rPr>
          <w:rFonts w:ascii="Times New Roman" w:hAnsi="Times New Roman" w:eastAsia="Times New Roman" w:cs="Times New Roman"/>
        </w:rPr>
        <w:t>Lincolns suspensjon av habeas corpus var omstridt og reiste betydelige konstitusjonelle spørsmål, ettersom den innebar en midlertidig suspensjon av en grunnleggende borgerlig frihet som er garantert av USAs grunnlov. Grunnloven tillater suspensjon av habeas corpus-begjæringen «når den offentlige sikkerhet måtte kreve det i tilfeller av opprør eller invasjon» (artikkel I, seksjon 9).</w:t>
      </w:r>
    </w:p>
    <w:p>
      <w:pPr>
        <w:pStyle w:val="ArticleBody"/>
        <w:jc w:val="left"/>
      </w:pPr>
      <w:r>
        <w:rPr>
          <w:rFonts w:ascii="Times New Roman" w:hAnsi="Times New Roman" w:eastAsia="Times New Roman" w:cs="Times New Roman"/>
        </w:rPr>
        <w:t>Lincoln forsvarte sine handlinger som nødvendige for å bevare Unionen og den nasjonale sikkerheten i en krigstid. Kongressen vedtok Habeas Corpus Suspension Act i 1863, og ga med tilbakevirkende kraft Lincolns suspensjon av habeas corpus lovhjemmel, samt fastsatte visse prosedyrer for militær internering. Habeas corpus ble gradvis gjenopprettet i årene etter borgerkrigen etter hvert som konflikten tok slutt og landet vendte tilbake til en tilstand av fred.</w:t>
      </w:r>
    </w:p>
    <w:p>
      <w:pPr>
        <w:pStyle w:val="ArticleBody"/>
        <w:jc w:val="left"/>
      </w:pPr>
      <w:r>
        <w:rPr>
          <w:rFonts w:ascii="Times New Roman" w:hAnsi="Times New Roman" w:eastAsia="Times New Roman" w:cs="Times New Roman"/>
        </w:rPr>
        <w:t>I 1871 suspenderte også president Ulysses S. Grant (en republikaner) habeas corpus i ni fylker i Sør-Carolina under Ku Klux Klans (demokratenes) terrorvelde i gjenoppbyggingstiden. Denne suspensjonen hadde til hensikt å bekjempe vold og beskytte borgerrettighetene til nylig frigjorte afroamerikanere.</w:t>
      </w:r>
    </w:p>
    <w:p>
      <w:pPr>
        <w:pStyle w:val="ArticleBody"/>
        <w:jc w:val="left"/>
      </w:pPr>
      <w:r>
        <w:rPr>
          <w:rFonts w:ascii="Times New Roman" w:hAnsi="Times New Roman" w:eastAsia="Times New Roman" w:cs="Times New Roman"/>
        </w:rPr>
        <w:t>I 1942 undertegnet president Franklin D. Roosevelt (en demokrat) under andre verdenskrig Executive Order 9066, som gav myndighetene fullmakt til å tvangsflytte og internere japansk-amerikanere bosatt på vestkysten. Selv om dette teknisk sett ikke opphevet habeas corpus, førte det til internering av japansk-amerikanere uten rettslig prøving, og deres juridiske rettigheter ble alvorlig krenket.</w:t>
      </w:r>
    </w:p>
    <w:p>
      <w:pPr>
        <w:pStyle w:val="ArticleBody"/>
        <w:jc w:val="left"/>
      </w:pPr>
      <w:r>
        <w:rPr>
          <w:rFonts w:ascii="Times New Roman" w:hAnsi="Times New Roman" w:eastAsia="Times New Roman" w:cs="Times New Roman"/>
        </w:rPr>
        <w:t>Så, i 2001, gav den siste Bush (en globalistisk republikaner), etter terrorangrepene 11. september, fullmakt til internering av mistenkte fiendtlige stridende ved Guantánamo Bay og andre anlegg. Interneringen av disse personene og deres rettslige status ble gjenstand for rettslige innsigelser knyttet til habeas corpus.</w:t>
      </w:r>
    </w:p>
    <w:p>
      <w:pPr>
        <w:pStyle w:val="ArticleBody"/>
        <w:jc w:val="left"/>
      </w:pPr>
      <w:r>
        <w:rPr>
          <w:rFonts w:ascii="Times New Roman" w:hAnsi="Times New Roman" w:eastAsia="Times New Roman" w:cs="Times New Roman"/>
        </w:rPr>
        <w:t>Så, i 2021, videreførte Pelosi-prosessene (en demokrat) om 6. januar forestillingen om å sette habeas corpus ut av kraft, å oppheve rettssikkerheten og å iverksette grunnlovsstridig internering. Pelosi-prosessene i 2021 har den særegenhet at det var første gang amerikanske borgeres juridiske rettigheter ble satt til side av rent politiske hensyn. Hver annen gang forelå det en faktisk krig eller et opprør som identifiserte bestemte fiendtlige subjekter. Fiendene i Pelosi-prosessene var ganske enkelt de drageinspirerte globalistenes fiender. Det er viktig å erkjenne den profetiske tendensen i de spørsmål som er forbundet med omstyrtelsen av Grunnloven, for dette er de begivenheter som identifiserer dannelsen av dyrets bilde, hvilket er den store prøven for Guds folk.</w:t>
      </w:r>
    </w:p>
    <w:p>
      <w:pPr>
        <w:pStyle w:val="ArticleBody"/>
        <w:jc w:val="left"/>
      </w:pPr>
      <w:r>
        <w:rPr>
          <w:rFonts w:ascii="Times New Roman" w:hAnsi="Times New Roman" w:eastAsia="Times New Roman" w:cs="Times New Roman"/>
        </w:rPr>
        <w:t>Det spiller ingen rolle om Pelosi er din heltinne, eller Trump din forkjemper; det som betyr noe, er at du erkjenner den forestående krisen og foretar den rette forberedelse. De som seirer i den kommende krisen, er borgere av det himmelske Jerusalem, og alle de makter som har falt fra Guds lov, står nå i ferd med å forenes, slik saddukeerne (demokratene) og fariseerne (republikanerne) gjorde mot Guds trofaste barn idet dyrets bilde blir dannet.</w:t>
      </w:r>
    </w:p>
    <w:p>
      <w:pPr>
        <w:pStyle w:val="ArticleBody"/>
        <w:jc w:val="left"/>
      </w:pPr>
      <w:r>
        <w:rPr>
          <w:rFonts w:ascii="Times New Roman" w:hAnsi="Times New Roman" w:eastAsia="Times New Roman" w:cs="Times New Roman"/>
        </w:rPr>
        <w:t>Bedrageriets verk, enten ved Islams falske profet i De forente stater eller ved frafallen protestantisme i verden, er det som fører til foreningen av kirke og stat. Søster White fastslår at det vil komme en ny borgerkrig, og at den vil bli frembrakt av de globale bankierene og milliardærene, som er det moderne Babylons kjøpmenn, og som profetisk utgjør den ene halvdel av dragemaktenes representanter. Den andre halvdel er de profesjonelle politikerne, juristene, kongene og herskerne.</w:t>
      </w:r>
    </w:p>
    <w:p>
      <w:pPr>
        <w:pStyle w:val="ArticleScripture"/>
        <w:jc w:val="left"/>
      </w:pPr>
      <w:r>
        <w:rPr>
          <w:rFonts w:ascii="Times New Roman" w:hAnsi="Times New Roman" w:eastAsia="Times New Roman" w:cs="Times New Roman"/>
        </w:rPr>
        <w:t>«I India, Kina, Russland og Amerikas byer dør tusenvis av menn og kvinner av sult. De pengesterke mennene kontrollerer markedet fordi de har makten. De kjøper til lave priser alt de kan få tak i, og selger det deretter til sterkt forhøyede priser. Dette betyr sult for de fattigere klassene og vil resultere i en borgerkrig.» Manuscript Releases, bind 5, 305.</w:t>
      </w:r>
    </w:p>
    <w:p>
      <w:pPr>
        <w:pStyle w:val="ArticleBody"/>
        <w:jc w:val="left"/>
      </w:pPr>
      <w:r>
        <w:rPr>
          <w:rFonts w:ascii="Times New Roman" w:hAnsi="Times New Roman" w:eastAsia="Times New Roman" w:cs="Times New Roman"/>
        </w:rPr>
        <w:t>Revolusjonskrigen var en bokstavelig krig, men den representerte en politisk krig som ble innledet den 11. september 2001. De forente stater er nå en nasjon splittet mellom to politiske partier, men Guds Ord svikter aldri, og Hans Ord identifiserer at Trump vil bli gjenvalgt ved valgene i 2024. En borgerkrig, som i praksis allerede er innledet, vil begynne for alvor kort tid etter hans valg, slik det skjedde med Lincoln, den første republikanske presidenten. Den underliggende logikken i den borgerkrigen han vil arve, vil bli frembrakt av de globale bankierene og milliardhandlerne, som blant annet uopphørlig har arbeidet for å åpne opp for ukontrollert masseinnvandring rundt om i verden, for å nære sitt begjær etter større økonomisk fortjeneste, og enda viktigere, for å utslette middelklassen. Babylons kjøpmenn søker å utvikle et toklassesystem av superrike og superfattige.</w:t>
      </w:r>
    </w:p>
    <w:p>
      <w:pPr>
        <w:pStyle w:val="ArticleBody"/>
        <w:jc w:val="left"/>
      </w:pPr>
      <w:r>
        <w:rPr>
          <w:rFonts w:ascii="Times New Roman" w:hAnsi="Times New Roman" w:eastAsia="Times New Roman" w:cs="Times New Roman"/>
        </w:rPr>
        <w:t>Trump vil være den presidenten som forestår opprettelsen av dyrets bilde, og det vil være Islams falske profet som tvinger dette bildet til å bli reist; og for dem som har øyne og kan se, og som har ører og kan forstå, er Islams angrep den 7. oktober 2023, den tredje ve, mot det bokstavelige Israel, det gamle herlige land, en åpenbar oppfyllelse av det forsynsmessige verk til Islams falske profet.</w:t>
      </w:r>
    </w:p>
    <w:p>
      <w:pPr>
        <w:pStyle w:val="ArticleBody"/>
        <w:jc w:val="left"/>
      </w:pPr>
      <w:r>
        <w:rPr>
          <w:rFonts w:ascii="Times New Roman" w:hAnsi="Times New Roman" w:eastAsia="Times New Roman" w:cs="Times New Roman"/>
        </w:rPr>
        <w:t>Det demokratiske partiet, som opphøyer seg selv som partiet for «mangfold, rettferdighet og inkludering», høster nå fruktene av den sataniske filosofien de fremmet. Siden 7. oktober 2023 har striden mellom anti-Israel og pro-Israel splittet den politiske styrken i deres parti idet de nærmer seg valget i 2024. Denne splittelsen har frembrakt innbyrdes strid blant deres tilhengere, i en slik grad at deres korrumperte elektroniske stemmemaskiner kanskje ikke lenger har evnen til å manipulere et tilstrekkelig antall stemmer til å overvinne de faktiske stemmene som vil bli avgitt for Trump. Den falske profeten Islams krigføring frembringer omstendigheter som velger Trump som den åttende presidenten, som er av de sju, siden endetidens begynnelse i 1989, idet jorddyret danner et bilde av sjødyret.</w:t>
      </w:r>
    </w:p>
    <w:p>
      <w:pPr>
        <w:pStyle w:val="ArticleBody"/>
        <w:jc w:val="left"/>
      </w:pPr>
      <w:r>
        <w:rPr>
          <w:rFonts w:ascii="Times New Roman" w:hAnsi="Times New Roman" w:eastAsia="Times New Roman" w:cs="Times New Roman"/>
        </w:rPr>
        <w:t>Den sataniske filosofien om «mangfold, likhet og inkludering» er en av plattformene for å gjenta Sodomas og Gomorras opprør gjennom sin fremme av LHBTQ+-agendaen.</w:t>
      </w:r>
    </w:p>
    <w:p>
      <w:pPr>
        <w:pStyle w:val="ArticleScripture"/>
        <w:jc w:val="left"/>
      </w:pPr>
      <w:r>
        <w:rPr>
          <w:rFonts w:ascii="Times New Roman" w:hAnsi="Times New Roman" w:eastAsia="Times New Roman" w:cs="Times New Roman"/>
        </w:rPr>
        <w:t>Likeledes som det var i Lots dager: De åt, de drakk, de kjøpte, de solgte, de plantet, de bygde; men den samme dag som Lot gikk ut av Sodoma, regnet det ild og svovel fra himmelen og ødela dem alle. Slik skal det også være på den dag da Menneskesønnen blir åpenbart. Lukas 17:28–30.</w:t>
      </w:r>
    </w:p>
    <w:p>
      <w:pPr>
        <w:pStyle w:val="ArticleBody"/>
        <w:jc w:val="left"/>
      </w:pPr>
      <w:r>
        <w:rPr>
          <w:rFonts w:ascii="Times New Roman" w:hAnsi="Times New Roman" w:eastAsia="Times New Roman" w:cs="Times New Roman"/>
        </w:rPr>
        <w:t>LHBTQ+-agendaen fremstilles også som homofil stolthet og markerer som sådan det endelige, moralske fallet til jorddyret, og deretter verdens.</w:t>
      </w:r>
    </w:p>
    <w:p>
      <w:pPr>
        <w:pStyle w:val="ArticleScripture"/>
        <w:jc w:val="left"/>
      </w:pPr>
      <w:r>
        <w:rPr>
          <w:rFonts w:ascii="Times New Roman" w:hAnsi="Times New Roman" w:eastAsia="Times New Roman" w:cs="Times New Roman"/>
        </w:rPr>
        <w:t>De oppriktiges allfarvei er å vike fra det onde; den som vokter sin vei, bevarer sin sjel. Stolthet går forut for undergang, og en hovmodig ånd forut for fall. Bedre er det å være ydmyk i ånden sammen med de ringe enn å dele bytte med de stolte. Ordspråkene 16:17–19.</w:t>
      </w:r>
    </w:p>
    <w:p>
      <w:pPr>
        <w:pStyle w:val="ArticleBody"/>
        <w:jc w:val="left"/>
      </w:pPr>
      <w:r>
        <w:rPr>
          <w:rFonts w:ascii="Times New Roman" w:hAnsi="Times New Roman" w:eastAsia="Times New Roman" w:cs="Times New Roman"/>
        </w:rPr>
        <w:t>Stolthet går forut for fall, og stolthet går forut for ødeleggelse. Nasjonalt frafall frembringer nasjonal ødeleggelse, og symbolet på globalistisk stolthet er symbolet på Sodomas og Gomorras opprør. Inspirasjonen sammenstiller den snart kommende søndagsloven med at Lot så vidt unnslapp ødeleggelsen av Sodoma, Gomorra og byene på sletten, for det er Lots etterkommere (Ammon og Moab) som er symbolet på dem som unnslipper fra pavedømmets hånd ved søndagsloven.</w:t>
      </w:r>
    </w:p>
    <w:p>
      <w:pPr>
        <w:pStyle w:val="ArticleScripture"/>
        <w:jc w:val="left"/>
      </w:pPr>
      <w:r>
        <w:rPr>
          <w:rFonts w:ascii="Times New Roman" w:hAnsi="Times New Roman" w:eastAsia="Times New Roman" w:cs="Times New Roman"/>
        </w:rPr>
        <w:t>Han skal også dra inn i det herlige landet, og mange land skal bli styrtet om; men disse skal unnslippe av hans hånd: Edom og Moab og de fremste av Ammons barn. Daniel 11:41.</w:t>
      </w:r>
    </w:p>
    <w:p>
      <w:pPr>
        <w:pStyle w:val="ArticleBody"/>
        <w:jc w:val="left"/>
      </w:pPr>
      <w:r>
        <w:rPr>
          <w:rFonts w:ascii="Times New Roman" w:hAnsi="Times New Roman" w:eastAsia="Times New Roman" w:cs="Times New Roman"/>
        </w:rPr>
        <w:t>Det demokratiske partiet imploderer nå ved sine egne hender. Jeg bryr meg ikke om politikk; jeg setter ganske enkelt den nåværende historien i samsvar med den profetiske fortellingen. Det demokratiske partiet har arbeidet utrettelig for å åpne grensene rundt om i verden, og dermed tillatt en enestående og ukontrollert flom av mennesker. Slusene er blitt åpnet over hele planeten av de drageinspirerte globalistene.</w:t>
      </w:r>
    </w:p>
    <w:p>
      <w:pPr>
        <w:pStyle w:val="ArticleScripture"/>
        <w:jc w:val="left"/>
      </w:pPr>
      <w:r>
        <w:rPr>
          <w:rFonts w:ascii="Times New Roman" w:hAnsi="Times New Roman" w:eastAsia="Times New Roman" w:cs="Times New Roman"/>
        </w:rPr>
        <w:t>Og slangen spydde vann ut av sin munn som en flom etter kvinnen, for å få henne revet med av flommen. Men jorden hjalp kvinnen, og jorden åpnet sin munn og slukte flommen som dragen hadde spydd ut av sin munn. Og dragen ble vred på kvinnen og gikk bort for å føre krig mot resten av hennes ætt, dem som holder Guds bud og har Jesu Kristi vitnesbyrd. Åpenbaringen 12:15–17.</w:t>
      </w:r>
    </w:p>
    <w:p>
      <w:pPr>
        <w:pStyle w:val="ArticleBody"/>
        <w:jc w:val="left"/>
      </w:pPr>
      <w:r>
        <w:rPr>
          <w:rFonts w:ascii="Times New Roman" w:hAnsi="Times New Roman" w:eastAsia="Times New Roman" w:cs="Times New Roman"/>
        </w:rPr>
        <w:t>«Resten» er de hundre og førtifire tusen, og historien om de hundre og førtifire tusen er den historien som begynte den 11. september 2001. Siden da har dragens makt «spydd vann ut av sin munn som en flom» i alle retninger. Vann representerer mennesker.</w:t>
      </w:r>
    </w:p>
    <w:p>
      <w:pPr>
        <w:pStyle w:val="ArticleScripture"/>
        <w:jc w:val="left"/>
      </w:pPr>
      <w:r>
        <w:rPr>
          <w:rFonts w:ascii="Times New Roman" w:hAnsi="Times New Roman" w:eastAsia="Times New Roman" w:cs="Times New Roman"/>
        </w:rPr>
        <w:t>Og han sier til meg: De vann som du så, der skjøgen sitter, er folk og skarer og nasjoner og tungemål. Åpenbaringen 17:15.</w:t>
      </w:r>
    </w:p>
    <w:p>
      <w:pPr>
        <w:pStyle w:val="ArticleBody"/>
        <w:jc w:val="left"/>
      </w:pPr>
      <w:r>
        <w:rPr>
          <w:rFonts w:ascii="Times New Roman" w:hAnsi="Times New Roman" w:eastAsia="Times New Roman" w:cs="Times New Roman"/>
        </w:rPr>
        <w:t>Det er draktemaktens jordiske representanter (globalister) som åpner slusene for ulovlig innvandring i beseglingstiden for de hundre og førtifire tusen. Dragens «flommer» rundt om i verden vitner om at Herren er i ferd med å løfte opp banneret ved den snart kommende søndagsloven. Dragens flommer i Åpenbaringen tolv ble oppslukt av jorddyret ved begynnelsen av Amerikas forente stater, men dragens flommer er nå vendt tilbake og gir således advarsel om den nært forestående søndagslovkrisen, for det er når fienden kommer inn som en flom, at Gud løfter opp sitt banner.</w:t>
      </w:r>
    </w:p>
    <w:p>
      <w:pPr>
        <w:pStyle w:val="ArticleScripture"/>
        <w:jc w:val="left"/>
      </w:pPr>
      <w:r>
        <w:rPr>
          <w:rFonts w:ascii="Times New Roman" w:hAnsi="Times New Roman" w:eastAsia="Times New Roman" w:cs="Times New Roman"/>
        </w:rPr>
        <w:t>Ved å gjøre opprør og fare med løgn mot Herren og vende oss bort fra vår Gud, ved å tale undertrykkelse og frafall, ved å unnfange og fremføre løgnens ord fra hjertet. Og retten er blitt trengt tilbake, og rettferdigheten står langt borte; for sannheten er falt på gaten, og rettvishet kan ikke komme inn. Ja, sannheten blir savnet, og den som vender seg bort fra det onde, blir et bytte. Herren så det, og det mishaget ham at det ikke fantes rett. Og han så at det ikke var noen mann, og undret seg over at det ikke fantes noen forbeder; derfor brakte hans arm frelse for ham, og hans rettferdighet, den støttet ham. For han tok på seg rettferdighet som en brynje og frelsens hjelm på sitt hode; og han tok hevnens klær på som kledning og var ikledd nidkjærhet som en kappe. Etter deres gjerninger, deretter skal han gjengjelde: harme mot sine motstandere, gjengjeldelse mot sine fiender; øyene skal han gi gjengjeldelse. Så skal de frykte Herrens navn fra vest og hans herlighet fra solens oppgang. Når fienden kommer inn som en flom, skal Herrens Ånd reise et banner mot ham. Og Forløseren skal komme til Sion, til dem i Jakob som vender om fra overtredelse, sier Herren. Og dette er min pakt med dem, sier Herren: Min Ånd som er over deg, og mine ord som jeg har lagt i din munn, skal ikke vike fra din munn, heller ikke fra munnen til ditt avkom, heller ikke fra munnen til ditt avkoms avkom, sier Herren, fra nå av og til evig tid. Jesaja 59:13–21.</w:t>
      </w:r>
    </w:p>
    <w:p>
      <w:pPr>
        <w:pStyle w:val="ArticleBody"/>
        <w:jc w:val="left"/>
      </w:pPr>
      <w:r>
        <w:rPr>
          <w:rFonts w:ascii="Times New Roman" w:hAnsi="Times New Roman" w:eastAsia="Times New Roman" w:cs="Times New Roman"/>
        </w:rPr>
        <w:t>Det banner som løftes opp når fienden kommer som en flom, er fanen, som også er et banner i Guds Ord. I tiden som går forut for den snart kommende søndagsloven, er flommene av illegal innvandring et tegn på at prøvetiden er i ferd med å avsluttes. Den situasjonen som Jesaja identifiserer når han taler om å løfte opp et banner, beskriver en periode med lovløshet, for han sier: «retten er trengt tilbake, og rettferdigheten står langt borte; for sannheten er falt på gaten, og rettvisheten kan ikke komme inn. Ja, sannheten svikter, og den som vender seg bort fra det onde, gjør seg selv til et bytte; og Herren så det, og det mishaget ham at det ikke fantes rett. Og han så at det ikke var noen mann, og undret seg over at det ikke var noen talsmann.» Det anarki som er blitt finansiert av menn som George Soros, og som er blitt ignorert av demokratiske politikere, blir treffende beskrevet av Søster White i forbindelse med avsnittet fra Jesaja.</w:t>
      </w:r>
    </w:p>
    <w:p>
      <w:pPr>
        <w:pStyle w:val="ArticleScripture"/>
        <w:jc w:val="left"/>
      </w:pPr>
      <w:r>
        <w:rPr>
          <w:rFonts w:ascii="Times New Roman" w:hAnsi="Times New Roman" w:eastAsia="Times New Roman" w:cs="Times New Roman"/>
        </w:rPr>
        <w:t>«Domstolene er korrupte. Herskerne drives av lyst til vinning og kjærlighet til sanselig nytelse. Ukyskhet og mangel på måtehold har formørket manges evner, slik at Satan nesten har fullstendig kontroll over dem. Jurister er fordervet, bestukket, forledet. Drukkenskap og utsvevelser, lidenskap, misunnelse, uærlighet av alle slag, finnes blant dem som håndhever lovene. ‘Rett er trengt tilbake, og rettferdighet står langt borte; for sannhet er snublet på gaten, og oppriktighet kan ikke komme fram.’ Jesaja 59:14.» The Great Controversy, 586.</w:t>
      </w:r>
    </w:p>
    <w:p>
      <w:pPr>
        <w:pStyle w:val="ArticleBody"/>
        <w:jc w:val="left"/>
      </w:pPr>
      <w:r>
        <w:rPr>
          <w:rFonts w:ascii="Times New Roman" w:hAnsi="Times New Roman" w:eastAsia="Times New Roman" w:cs="Times New Roman"/>
        </w:rPr>
        <w:t>Ulovlig innvandring, anarkistiske bevegelser som Antifa (antifascister), og voldelige bevegelser som Black Lives Matter, som bygger på en slik fordervet historisk fortelling som kritisk raseteori, er blitt støttet og fremmet av dragens politiske herskere, som har vært drevet av kjærlighet til penger, og de fordervede domstolene og rettslærde har kastet sannheten ut på den samme gaten hvor de to vitnene ble myrdet i Åpenbaringen kapittel elleve. Den gaten lå i ateismens (Egypt) og umoralens (Sodoma) by, som er dragens og hans representanter sin by. Det miljøet som er representert ved det Demokratiske partis frukter, er profetisk fremstilt som en flom, og når Satan, som Guds fiende, åpner sine sluseporter, er det et bevis på at Guds banner står for å bli løftet opp.</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«Tingenes tilstand i verden viser at trengselstider er like over oss. De daglige aviser er fulle av tegn på en fryktelig konflikt i nær fremtid. Frekke røverier forekommer hyppig. Streiker er alminnelige. Tyverier og mord begås på alle kanter. Mennesker besatt av demoner tar livet av menn, kvinner og små barn. Mennesker er blitt forblindet av lasten, og all slags ondskap råder. Fienden har lyktes i å forvrenge retten og fylle menneskenes hjerter med begjær etter selvisk vinning. ‘Rett er drevet tilbake, og rettferdighet står langt borte; for sannhet er falt på gaten, og redelighet kan ikke komme inn.’ Jesaja 59:14. I de store byer finnes det mengder av mennesker som lever i fattigdom og elendighet, nesten uten mat, husly og klær; mens det i de samme byer finnes dem som har mer enn hjertet kan begjære, som lever i luksus og bruker sine penger på rikt innredede hus, på personlig pryd, eller verre enn det, på tilfredsstillelse av sanselige lyster, på brennevin, tobakk og andre ting som ødelegger hjernens krefter, bringer sinnet ut av likevekt og fornedrer sjelen. Den sultende menneskehets rop stiger opp for Gud, mens mennesker ved all slags undertrykkelse og utbytting samler seg kolossale formuer.»</w:t>
      </w:r>
    </w:p>
    <w:p>
      <w:pPr>
        <w:pStyle w:val="ArticleScripture"/>
        <w:jc w:val="left"/>
      </w:pPr>
      <w:r>
        <w:rPr>
          <w:rFonts w:ascii="Times New Roman" w:hAnsi="Times New Roman" w:eastAsia="Times New Roman" w:cs="Times New Roman"/>
        </w:rPr>
        <w:t>«I nattens timer ble jeg kalt til å se bygninger reise seg etasje over etasje mot himmelen. Disse bygningene ble garantert å være ildfaste, og de ble oppført for å herliggjøre eierne og byggherrene. Høyere og stadig høyere reiste disse bygningene seg, og i dem ble de kostbareste materialer brukt. De som disse bygningene tilhørte, spurte ikke seg selv: ‘Hvordan kan vi på beste måte herliggjøre Gud?’ Herren var ikke i deres tanker.»</w:t>
      </w:r>
    </w:p>
    <w:p>
      <w:pPr>
        <w:pStyle w:val="ArticleScripture"/>
        <w:jc w:val="left"/>
      </w:pPr>
      <w:r>
        <w:rPr>
          <w:rFonts w:ascii="Times New Roman" w:hAnsi="Times New Roman" w:eastAsia="Times New Roman" w:cs="Times New Roman"/>
        </w:rPr>
        <w:t>«Etter hvert som disse høye bygningene reiste seg, frydet eierne seg i ærgjerrig stolthet over at de hadde penger å bruke til å tilfredsstille selvet og vekke sine naboers misunnelse. Mye av de pengene de således investerte, var blitt skaffet til veie ved utpressing, ved å trykke de fattige ned. De glemte at det i himmelen føres regnskap over hver forretningstransaksjon; hver urettferdig handel, hver bedragersk handling, er der opptegnet. Tiden kommer da menneskene i sitt bedrag og sitt overmot vil nå et punkt som Herren ikke vil tillate dem å overskride, og de skal lære at Jehovas langmodighet har en grense.»</w:t>
      </w:r>
    </w:p>
    <w:p>
      <w:pPr>
        <w:pStyle w:val="ArticleScripture"/>
        <w:jc w:val="left"/>
      </w:pPr>
      <w:r>
        <w:rPr>
          <w:rFonts w:ascii="Times New Roman" w:hAnsi="Times New Roman" w:eastAsia="Times New Roman" w:cs="Times New Roman"/>
        </w:rPr>
        <w:t>«Scenen som deretter ble framstilt for meg, var en brannalarm. Mennesker så på de høye og angivelig brannsikre bygningene og sa: ‘De er fullstendig trygge.’ Men disse bygningene ble fortært som om de var laget av bek. Brannsprøytene kunne intet gjøre for å stanse ødeleggelsen. Brannmennene var ute av stand til å betjene sprøytene.» Testimonies, bind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førtitre</dc:title>
  <dc:subject>Åpenbaring av profetiske mønstre: Den siste presidenten og dyrets bilde</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