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Kudha Torba</w:t>
      </w:r>
    </w:p>
    <w:p>
      <w:pPr>
        <w:pStyle w:val="ArticleSubtitle"/>
        <w:jc w:val="left"/>
      </w:pPr>
      <w:r>
        <w:rPr>
          <w:rFonts w:ascii="Arial" w:hAnsi="Arial" w:eastAsia="Arial" w:cs="Arial"/>
        </w:rPr>
        <w:t>Seera Dilbata Dhufuuf Mallattoo Kennamu Ilaalchisee Xiinxala Fakkeenya-Qabeessaatiin Seera Dilbataa Dhihoo Dhufuu Mul’isuun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Obboleettiin Whyte seera Dilbataa dhiheenyatti dhufu akka “mallattoo”tti adda baasti; mallattoon kun waggaa 66 keessa yeroo loltoonni Roomaa Yerusaalem marsanitti fakkeenyaan argisiifamee ture; akkasumas kana gochuudhaan, garee ija isaanii qabaatanii garuu hin argine, gurra isaanii qabaatanii garuu hin dhageenye tokko adda baasti.</w:t>
      </w:r>
    </w:p>
    <w:p>
      <w:pPr>
        <w:pStyle w:val="ArticleScripture"/>
        <w:jc w:val="left"/>
      </w:pPr>
      <w:r>
        <w:rPr>
          <w:rFonts w:ascii="Times New Roman" w:hAnsi="Times New Roman" w:eastAsia="Times New Roman" w:cs="Times New Roman"/>
        </w:rPr>
        <w:t>“Bara baraan nu dura diriireera. Golgaan inni ol kaafamuuf jedha. Nuti warri iddoo ulfinaa fi itti gaafatamummaa kana qabanne maal hojjechaa jirra, maal irratti yaadaa jirra, akka jaalala keenya ofittummaa irraa kaʼe kan boqonnaaatti maxxannee, yeroo lubbuun namootaa naannoo keenya jiran badachaa jiranitti? Garaan keenya guutummaatti jabaatee miira dhabeeraa? Nuyi hojii fayyina namoota biroof hojjechuu qabnu akka qabnu hubachuu yookiin itti dhagaʼamuu hin dandeenyuu? Obboloota, isin keessaa warra ija qabdanii hin argine, gurra qabdanii hin dhageenye keessaa moo? Waaqayyo beekumsa fedha Isaa isiniif kenne kun akkasumaan taʼee moo? Inni akeekkachiisa irratti akeekkachiisa isiniif erge kun akkasumaan taʼee moo? Waaʼee wanta lafa irratti dhufuuf jedhu ilaalchisee labsiiwwan dhugaa bara baraa ni amantuu, murtiin Waaqayyoo saba irratti fannifamee jiraachuu isaa ni amantuu, amma illee tasgabbaaʼitanii, hojii malee, of-eeggannoo malee, jaalala gammachuu qabdanii taaʼuu dandeessuu?”</w:t>
      </w:r>
    </w:p>
    <w:p>
      <w:pPr>
        <w:pStyle w:val="ArticleScripture"/>
        <w:jc w:val="left"/>
      </w:pPr>
      <w:r>
        <w:rPr>
          <w:rFonts w:ascii="Times New Roman" w:hAnsi="Times New Roman" w:eastAsia="Times New Roman" w:cs="Times New Roman"/>
        </w:rPr>
        <w:t>“Amma namoonni Waaqayyoo jaalala isaanii lafa kanarraa irratti maxxansuuf yookaan qabeenya isaanii addunyaatti kuufachuuf yeroo amma miti. Yeroon, akkuma bartoota jalqabaa sanaa, bakka baayʼee onaa fi kophaa taʼanitti kooluu barbaaduuf dirqamuun keenya itti taʼu fagoo miti. Akkuma marfamni Yerusaalem humnoota waraana Roomaatiin godhame Kiristaanota Yihudaa sanaaf mallattoo baqannaa taʼe, akkasuma saba keenya keessatti aangoo fudhachuun labsii Sanbata paaphaasii dirqisiisu sana raawwachiisuuf godhamu akeekkachiisa nuuf taʼa. Sana booda magaalaawwan gurguddoo keessaa bahuuf yeroo taʼa; itti aansuunis, mana jireenyaa kophaa fi fagoo taʼe iddoo tajaajila irraa fagaate gaarreen gidduutti argamuuf jecha magaalaawwan xixinnoo keessaa dhiisuuf qophaaʼuuf.” Testimonies, volume 5, 464.</w:t>
      </w:r>
    </w:p>
    <w:p>
      <w:pPr>
        <w:pStyle w:val="ArticleBody"/>
        <w:jc w:val="left"/>
      </w:pPr>
      <w:r>
        <w:rPr>
          <w:rFonts w:ascii="Times New Roman" w:hAnsi="Times New Roman" w:eastAsia="Times New Roman" w:cs="Times New Roman"/>
        </w:rPr>
        <w:t>Seerri Sanbanni dhufuuf jettu Ameerikaa keessatti ba’u akeekkachiisa (mallattoo) ti; innis, “magaalota guguddoo dhiisuuf, magaalaa xixiqqoo illee dhiisanii mana boqonnaa iddoo fagoo, gaarran gidduutti argamuuf qophaa’anii ba’uuf” kenname dha. Adventizimiin Laa’odiqeyaa hedduun isaanii dhibeen Seera Sanbataa Ameerikaa keessatti dhufu, “mallattoo” The Great Controversy keessatti dubbatame akka raawwatamu hin hubatan. Innis “mallattoo” jalqaba waggoota sadii fi walakkaa irratti mul’ateen fakkeenfameera. “Mallattoon” waggaa 66 keessatti marfamni jalqabaa Yerusaalem irratti dhufeen raawwatame sunis, “alaabaa” yeroo Seerri Sanbataa dhufuuf jedhu keessatti ol kaafamu fakkeessa.</w:t>
      </w:r>
    </w:p>
    <w:p>
      <w:pPr>
        <w:pStyle w:val="ArticleBody"/>
        <w:jc w:val="left"/>
      </w:pPr>
      <w:r>
        <w:rPr>
          <w:rFonts w:ascii="Times New Roman" w:hAnsi="Times New Roman" w:eastAsia="Times New Roman" w:cs="Times New Roman"/>
        </w:rPr>
        <w:t>Badiisa dhugaan Yerusaalem waggaa 70 A.D. keessatti Tiitoosiin raawwatame; marfamni Tiitoosis duraan marfama Kesxiyosii waggaa 66 A.D. keessatti fakkeenyaan agarsiifamee ture; mootummaa wantaa tokkoo hunda Yesuus yeroo hundumaa jalqaba wantaatiin ibsa. Mallattoon baqachuuf Yesuus kenne marfama jalqabaa Kesxiyosii ture malee marfama Tiitoos miti. Tokko marfama jalqabaatti ture; inni kaan immoo marfama dhumaatti ture.</w:t>
      </w:r>
    </w:p>
    <w:p>
      <w:pPr>
        <w:pStyle w:val="ArticleScripture"/>
        <w:jc w:val="left"/>
      </w:pPr>
      <w:r>
        <w:rPr>
          <w:rFonts w:ascii="Times New Roman" w:hAnsi="Times New Roman" w:eastAsia="Times New Roman" w:cs="Times New Roman"/>
        </w:rPr>
        <w:t>“Badiin Kiristaanni tokko illee yeroo Yerusaalem barbadaa’etti hin badne. Kiristoos bartoota Isaa akeekkachiisa kenne ture; warri dubbii Isaa amanani hundinuu mallattoo abdachiifame eeggachaa turan. ‘Yommuu Yerusaalem waraanaan marfamte argitan,’ jedhe Yesuus, ‘yeroo sana diigamni ishee dhihaatee akka jiru beekaa. Ergasii warri Yihudaa keessa jiran gara tulluutti haa baqatan; warri immoo gidduu ishee keessa jiran keessaa haa bahan.’ Luqaas 21:20, 21. Roomaanonni Qeestiyaas jalatti turan erga magaalaa marfatanii booddee, yeroo wanti hundinuu haleellaa battalumatti godhamuuf mijataa fakkaatetti, hin eegaminitti marfamuu sana irraa deebi’an. Warri marfaman mormii milkaa’aa ta’e gochuu dadhabna jechuun abdii kutatanii, kennamuuf jechuun yeroo dhihoo irra gahanii turan; garuu jeneraalli Roomaa sababii mul’atu xiqqoo iyyuu malee humna isaa deebise. Haa ta’u malee, qajeelchi araaraa Waaqayyoo taateewwan sana akka saba Isaa ofii fayyadanitti qajeelchaa ture. Mallattoon abdachiifame Kiristaannota eeggachaa turaniif kennamee ture; amma immoo namoonni fedhan hundinuu akeekkachiisa Fayyisaaaf abboomamuuf carraan isaanii baname. Taateewwan sun akkasitti to’ataman; Yihudoonnis ta’e Roomaanonni baqannaa Kiristaannotaa akka hin gufachiifneef. Qeestiyaas yeroo deebi’etti, Yihudoonni Yerusaalem keessaa ba’anii waraana isaa deebi’aa ture hordofan; humnoonni lamaanis yeroo kana akkasitti guutummaatti walitti qabamanii turanitti, Kiristaanonni magaalaa sana keessaa ba’uuf carraa argatan. Yeroo sana biyya lafti sunis diinota karaa isaanii kutuuf yaaluu danda’an irraa qulqulleeffamtee turte. Yeroo marfamuu sanaatti, Yihudoonni Ayyaana Godoo eeguu dhaaf Yerusaalemitti walitti qabamanii turan; kanaafuu Kiristaanonni guutummaa biyyattii keessa jiran jeequmsa tokko malee baqachuu danda’an. Turtii tokko malee, gara iddoo nagaa—magaalaa Peellaa, biyya Pheereyaa keessatti, Yordaanos gamatti—baqatan.” The Great Controversy, 30.</w:t>
      </w:r>
    </w:p>
    <w:p>
      <w:pPr>
        <w:pStyle w:val="ArticleBody"/>
        <w:jc w:val="left"/>
      </w:pPr>
      <w:r>
        <w:rPr>
          <w:rFonts w:ascii="Microsoft Himalaya" w:hAnsi="Microsoft Himalaya" w:eastAsia="Microsoft Himalaya" w:cs="Microsoft Himalaya"/>
        </w:rPr>
        <w:t>ལོ་</w:t>
      </w:r>
      <w:r>
        <w:rPr>
          <w:rFonts w:ascii="Times New Roman" w:hAnsi="Times New Roman" w:eastAsia="Times New Roman" w:cs="Times New Roman"/>
        </w:rPr>
        <w:t xml:space="preserve"> 66 </w:t>
      </w:r>
      <w:r>
        <w:rPr>
          <w:rFonts w:ascii="Microsoft Himalaya" w:hAnsi="Microsoft Himalaya" w:eastAsia="Microsoft Himalaya" w:cs="Microsoft Himalaya"/>
        </w:rPr>
        <w:t>ལ་</w:t>
      </w:r>
      <w:r>
        <w:rPr>
          <w:rFonts w:ascii="Times New Roman" w:hAnsi="Times New Roman" w:eastAsia="Times New Roman" w:cs="Times New Roman"/>
        </w:rPr>
        <w:t xml:space="preserve"> Cestius </w:t>
      </w:r>
      <w:r>
        <w:rPr>
          <w:rFonts w:ascii="Microsoft Himalaya" w:hAnsi="Microsoft Himalaya" w:eastAsia="Microsoft Himalaya" w:cs="Microsoft Himalaya"/>
        </w:rPr>
        <w:t>ཀྱིས་ཡེ་རུ་ས་ལེམ་ལ་བསྐོར་རྒྱག་པ་དེས།</w:t>
      </w:r>
      <w:r>
        <w:rPr>
          <w:rFonts w:ascii="Times New Roman" w:hAnsi="Times New Roman" w:eastAsia="Times New Roman" w:cs="Times New Roman"/>
        </w:rPr>
        <w:t xml:space="preserve"> </w:t>
      </w:r>
      <w:r>
        <w:rPr>
          <w:rFonts w:ascii="Microsoft Himalaya" w:hAnsi="Microsoft Himalaya" w:eastAsia="Microsoft Himalaya" w:cs="Microsoft Himalaya"/>
        </w:rPr>
        <w:t>སྐབས་དེའི་ཡིས་ཏི་ཤུའི་མི་ཚོགས་ལ་དོན་དེའི་ལོ་རྒྱུས་སུ་ཀིརསིས་ཐོ་བཀོད་གནང་བའི་ཉེན་བརྡའི་</w:t>
      </w:r>
      <w:r>
        <w:rPr>
          <w:rFonts w:ascii="Times New Roman" w:hAnsi="Times New Roman" w:eastAsia="Times New Roman" w:cs="Times New Roman"/>
        </w:rPr>
        <w:t>“</w:t>
      </w:r>
      <w:r>
        <w:rPr>
          <w:rFonts w:ascii="Microsoft Himalaya" w:hAnsi="Microsoft Himalaya" w:eastAsia="Microsoft Himalaya" w:cs="Microsoft Himalaya"/>
        </w:rPr>
        <w:t>རྟགས</w:t>
      </w:r>
      <w:r>
        <w:rPr>
          <w:rFonts w:ascii="Times New Roman" w:hAnsi="Times New Roman" w:eastAsia="Times New Roman" w:cs="Times New Roman"/>
        </w:rPr>
        <w:t>”</w:t>
      </w:r>
      <w:r>
        <w:rPr>
          <w:rFonts w:ascii="Microsoft Himalaya" w:hAnsi="Microsoft Himalaya" w:eastAsia="Microsoft Himalaya" w:cs="Microsoft Himalaya"/>
        </w:rPr>
        <w:t>་དེ་བསྒྲུབས་པ་ཡིན།</w:t>
      </w:r>
      <w:r>
        <w:rPr>
          <w:rFonts w:ascii="Times New Roman" w:hAnsi="Times New Roman" w:eastAsia="Times New Roman" w:cs="Times New Roman"/>
        </w:rPr>
        <w:t xml:space="preserve"> </w:t>
      </w:r>
      <w:r>
        <w:rPr>
          <w:rFonts w:ascii="Microsoft Himalaya" w:hAnsi="Microsoft Himalaya" w:eastAsia="Microsoft Himalaya" w:cs="Microsoft Himalaya"/>
        </w:rPr>
        <w:t>འོན་ཀྱང་</w:t>
      </w:r>
      <w:r>
        <w:rPr>
          <w:rFonts w:ascii="Times New Roman" w:hAnsi="Times New Roman" w:eastAsia="Times New Roman" w:cs="Times New Roman"/>
        </w:rPr>
        <w:t xml:space="preserve"> 70 AD </w:t>
      </w:r>
      <w:r>
        <w:rPr>
          <w:rFonts w:ascii="Microsoft Himalaya" w:hAnsi="Microsoft Himalaya" w:eastAsia="Microsoft Himalaya" w:cs="Microsoft Himalaya"/>
        </w:rPr>
        <w:t>ལ་</w:t>
      </w:r>
      <w:r>
        <w:rPr>
          <w:rFonts w:ascii="Times New Roman" w:hAnsi="Times New Roman" w:eastAsia="Times New Roman" w:cs="Times New Roman"/>
        </w:rPr>
        <w:t xml:space="preserve"> Titus </w:t>
      </w:r>
      <w:r>
        <w:rPr>
          <w:rFonts w:ascii="Microsoft Himalaya" w:hAnsi="Microsoft Himalaya" w:eastAsia="Microsoft Himalaya" w:cs="Microsoft Himalaya"/>
        </w:rPr>
        <w:t>ཀྱིས་བསྐོར་རྒྱག་པ་དེས་བྲོས་འགྲོ་བྱེད་པའི་</w:t>
      </w:r>
      <w:r>
        <w:rPr>
          <w:rFonts w:ascii="Times New Roman" w:hAnsi="Times New Roman" w:eastAsia="Times New Roman" w:cs="Times New Roman"/>
        </w:rPr>
        <w:t>“</w:t>
      </w:r>
      <w:r>
        <w:rPr>
          <w:rFonts w:ascii="Microsoft Himalaya" w:hAnsi="Microsoft Himalaya" w:eastAsia="Microsoft Himalaya" w:cs="Microsoft Himalaya"/>
        </w:rPr>
        <w:t>རྟགས</w:t>
      </w:r>
      <w:r>
        <w:rPr>
          <w:rFonts w:ascii="Times New Roman" w:hAnsi="Times New Roman" w:eastAsia="Times New Roman" w:cs="Times New Roman"/>
        </w:rPr>
        <w:t>”</w:t>
      </w:r>
      <w:r>
        <w:rPr>
          <w:rFonts w:ascii="Microsoft Himalaya" w:hAnsi="Microsoft Himalaya" w:eastAsia="Microsoft Himalaya" w:cs="Microsoft Himalaya"/>
        </w:rPr>
        <w:t>་ཅི་ཡང་མ་སྤྲད།</w:t>
      </w:r>
      <w:r>
        <w:rPr>
          <w:rFonts w:ascii="Times New Roman" w:hAnsi="Times New Roman" w:eastAsia="Times New Roman" w:cs="Times New Roman"/>
        </w:rPr>
        <w:t xml:space="preserve"> </w:t>
      </w:r>
      <w:r>
        <w:rPr>
          <w:rFonts w:ascii="Microsoft Himalaya" w:hAnsi="Microsoft Himalaya" w:eastAsia="Microsoft Himalaya" w:cs="Microsoft Himalaya"/>
        </w:rPr>
        <w:t>བསྐོར་རྒྱག་དེའི་ནང་ལུས་པའི་གྲོང་ཁྱེར་དེར་ཡིས་ཏི་ཤུའི་མི་གཅིག་ཀྱང་མེད་ཅིང་།</w:t>
      </w:r>
      <w:r>
        <w:rPr>
          <w:rFonts w:ascii="Times New Roman" w:hAnsi="Times New Roman" w:eastAsia="Times New Roman" w:cs="Times New Roman"/>
        </w:rPr>
        <w:t xml:space="preserve"> </w:t>
      </w:r>
      <w:r>
        <w:rPr>
          <w:rFonts w:ascii="Microsoft Himalaya" w:hAnsi="Microsoft Himalaya" w:eastAsia="Microsoft Himalaya" w:cs="Microsoft Himalaya"/>
        </w:rPr>
        <w:t>མཐའ་མའི་བསྐོར་རྒྱག་དེས་ཡེ་རུ་ས་ལེམ་གྱི་འཇིག་པ་ལ་འཁྱེར་བ་དང་།</w:t>
      </w:r>
      <w:r>
        <w:rPr>
          <w:rFonts w:ascii="Times New Roman" w:hAnsi="Times New Roman" w:eastAsia="Times New Roman" w:cs="Times New Roman"/>
        </w:rPr>
        <w:t xml:space="preserve"> </w:t>
      </w:r>
      <w:r>
        <w:rPr>
          <w:rFonts w:ascii="Microsoft Himalaya" w:hAnsi="Microsoft Himalaya" w:eastAsia="Microsoft Himalaya" w:cs="Microsoft Himalaya"/>
        </w:rPr>
        <w:t>ཡེ་རུ་ས་ལེམ་འཇིག་པའི་ནང་</w:t>
      </w:r>
      <w:r>
        <w:rPr>
          <w:rFonts w:ascii="Times New Roman" w:hAnsi="Times New Roman" w:eastAsia="Times New Roman" w:cs="Times New Roman"/>
        </w:rPr>
        <w:t xml:space="preserve"> “</w:t>
      </w:r>
      <w:r>
        <w:rPr>
          <w:rFonts w:ascii="Microsoft Himalaya" w:hAnsi="Microsoft Himalaya" w:eastAsia="Microsoft Himalaya" w:cs="Microsoft Himalaya"/>
        </w:rPr>
        <w:t>ཡིས་ཏི་ཤུའི་མི་གཅིག་ཀྱང་མ་ཤི</w:t>
      </w:r>
      <w:r>
        <w:rPr>
          <w:rFonts w:ascii="Times New Roman" w:hAnsi="Times New Roman" w:eastAsia="Times New Roman" w:cs="Times New Roman"/>
        </w:rPr>
        <w:t xml:space="preserve">” </w:t>
      </w:r>
      <w:r>
        <w:rPr>
          <w:rFonts w:ascii="Microsoft Himalaya" w:hAnsi="Microsoft Himalaya" w:eastAsia="Microsoft Himalaya" w:cs="Microsoft Himalaya"/>
        </w:rPr>
        <w:t>ཞེས་པ་ཡིན།</w:t>
      </w:r>
      <w:r>
        <w:rPr>
          <w:rFonts w:ascii="Times New Roman" w:hAnsi="Times New Roman" w:eastAsia="Times New Roman" w:cs="Times New Roman"/>
        </w:rPr>
        <w:t xml:space="preserve"> </w:t>
      </w:r>
      <w:r>
        <w:rPr>
          <w:rFonts w:ascii="Microsoft Himalaya" w:hAnsi="Microsoft Himalaya" w:eastAsia="Microsoft Himalaya" w:cs="Microsoft Himalaya"/>
        </w:rPr>
        <w:t>གང་ལགས་ཤེ་ན།</w:t>
      </w:r>
      <w:r>
        <w:rPr>
          <w:rFonts w:ascii="Times New Roman" w:hAnsi="Times New Roman" w:eastAsia="Times New Roman" w:cs="Times New Roman"/>
        </w:rPr>
        <w:t xml:space="preserve"> </w:t>
      </w:r>
      <w:r>
        <w:rPr>
          <w:rFonts w:ascii="Microsoft Himalaya" w:hAnsi="Microsoft Himalaya" w:eastAsia="Microsoft Himalaya" w:cs="Microsoft Himalaya"/>
        </w:rPr>
        <w:t>ཡིས་ཏི་ཤུའི་མི་ཚོགས་ནི་ལོ་རྒྱུས་དེའི་འགོ་མར་བྲོས་ཚར་ཡོད་པས་སོ།</w:t>
      </w:r>
    </w:p>
    <w:p>
      <w:pPr>
        <w:pStyle w:val="ArticleScripture"/>
        <w:jc w:val="left"/>
      </w:pPr>
      <w:r>
        <w:rPr>
          <w:rFonts w:ascii="Times New Roman" w:hAnsi="Times New Roman" w:eastAsia="Times New Roman" w:cs="Times New Roman"/>
        </w:rPr>
        <w:t>“Humnoonni Yihudootaa, Cestiyusii fi waraana isaa ari’anii duuba isaanii irratti hamma guutummaatti isaan barbadeessuuf sodaachisanitti jabinaan kufan. Roomaanonni baqachuu isaanii milkeessuuf rakkina guddaadhaan qofa dandaʼan. Yihudoonni jechuun ni dandaʼama akka malee miidhaa malee miliqan; boojiʼamoo isaanii wajjinis moʼannoo isaanii kabajaa guddaadhaan gara Yerusaalemitti deebiʼan. Taʼus milkaaʼinni kun kan mulʼatu qofa ture; hamaa duwwaa isaaniif fide. Innis hafuura diddaa jabaa Roomaanota irratti qabu sana keessatti isaan jajjabeesse; hafuura kunis ariitiidhaan magaalaa badiisaaf murteeffamte sana irratti gadda hin dubbatamne fide.”</w:t>
      </w:r>
    </w:p>
    <w:p>
      <w:pPr>
        <w:pStyle w:val="ArticleScripture"/>
        <w:jc w:val="left"/>
      </w:pPr>
      <w:r>
        <w:rPr>
          <w:rFonts w:ascii="Times New Roman" w:hAnsi="Times New Roman" w:eastAsia="Times New Roman" w:cs="Times New Roman"/>
        </w:rPr>
        <w:t>“Yeroo Tiiitoos Yerusaalem irratti marsee weeraruu irra deebiʼetti, balaa sodaachisaan Yerusaalem irratti buʼe. Magaalaan sun yeroo Faasikaa keessatti marfamte; yeroo sanattis Yihudoonni miliyoonaan lakkaaʼaman dallaa ishee keessa walitti qabamanii turan.” The Great Controversy, 31.</w:t>
      </w:r>
    </w:p>
    <w:p>
      <w:pPr>
        <w:pStyle w:val="ArticleBody"/>
        <w:jc w:val="left"/>
      </w:pPr>
      <w:r>
        <w:rPr>
          <w:rFonts w:ascii="Times New Roman" w:hAnsi="Times New Roman" w:eastAsia="Times New Roman" w:cs="Times New Roman"/>
        </w:rPr>
        <w:t>Bara Ayyaana Daasii waggaa 66 irraa jalqabee hamma Faasiikaa waggaa 70tti waggaa sadii fi walakkaadha; kunis hiika raajummaatiin guyyoota kuma tokkoo fi dhibba lamaa fi jahaatama dha. Waggaa 66 irraa hamma waggaa 70tti Roomaan waaqeffannaa ormootaa mana qulqullummaa fi loltoota isaa miilla jalaan dhidhiitte; akkuma Roomaan paaphaasummaa waggaa 538 irraa hamma 1798tti ji’oota afurtamii lamaaf magaalaa qulqulluu miilla jalaan dhidhiitte sana.</w:t>
      </w:r>
    </w:p>
    <w:p>
      <w:pPr>
        <w:pStyle w:val="ArticleScripture"/>
        <w:jc w:val="left"/>
      </w:pPr>
      <w:r>
        <w:rPr>
          <w:rFonts w:ascii="Times New Roman" w:hAnsi="Times New Roman" w:eastAsia="Times New Roman" w:cs="Times New Roman"/>
        </w:rPr>
        <w:t>Garuu oobdii mana qulqullummaa ala jiru dhiisi, hin safarin; inni saba warra Ormaatti kennameeraatii; isaaniis magaalaa qulqullittii ji’oota afurtamii lama miilla isaanii jalatti dhidhiitu. Mul’ata Yohaannis 11:2</w:t>
      </w:r>
    </w:p>
    <w:p>
      <w:pPr>
        <w:pStyle w:val="ArticleBody"/>
        <w:jc w:val="left"/>
      </w:pPr>
      <w:r>
        <w:rPr>
          <w:rFonts w:ascii="Nirmala UI" w:hAnsi="Nirmala UI" w:eastAsia="Nirmala UI" w:cs="Nirmala UI"/>
        </w:rPr>
        <w:t>રોમની</w:t>
      </w:r>
      <w:r>
        <w:rPr>
          <w:rFonts w:ascii="Times New Roman" w:hAnsi="Times New Roman" w:eastAsia="Times New Roman" w:cs="Times New Roman"/>
        </w:rPr>
        <w:t xml:space="preserve"> </w:t>
      </w:r>
      <w:r>
        <w:rPr>
          <w:rFonts w:ascii="Nirmala UI" w:hAnsi="Nirmala UI" w:eastAsia="Nirmala UI" w:cs="Nirmala UI"/>
        </w:rPr>
        <w:t>બન્ને</w:t>
      </w:r>
      <w:r>
        <w:rPr>
          <w:rFonts w:ascii="Times New Roman" w:hAnsi="Times New Roman" w:eastAsia="Times New Roman" w:cs="Times New Roman"/>
        </w:rPr>
        <w:t xml:space="preserve"> </w:t>
      </w:r>
      <w:r>
        <w:rPr>
          <w:rFonts w:ascii="Nirmala UI" w:hAnsi="Nirmala UI" w:eastAsia="Nirmala UI" w:cs="Nirmala UI"/>
        </w:rPr>
        <w:t>સ્વરૂપો</w:t>
      </w:r>
      <w:r>
        <w:rPr>
          <w:rFonts w:ascii="Times New Roman" w:hAnsi="Times New Roman" w:eastAsia="Times New Roman" w:cs="Times New Roman"/>
        </w:rPr>
        <w:t>—</w:t>
      </w:r>
      <w:r>
        <w:rPr>
          <w:rFonts w:ascii="Nirmala UI" w:hAnsi="Nirmala UI" w:eastAsia="Nirmala UI" w:cs="Nirmala UI"/>
        </w:rPr>
        <w:t>અન્યધર્મી</w:t>
      </w:r>
      <w:r>
        <w:rPr>
          <w:rFonts w:ascii="Times New Roman" w:hAnsi="Times New Roman" w:eastAsia="Times New Roman" w:cs="Times New Roman"/>
        </w:rPr>
        <w:t xml:space="preserve"> </w:t>
      </w:r>
      <w:r>
        <w:rPr>
          <w:rFonts w:ascii="Nirmala UI" w:hAnsi="Nirmala UI" w:eastAsia="Nirmala UI" w:cs="Nirmala UI"/>
        </w:rPr>
        <w:t>રોમ</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પાપલ</w:t>
      </w:r>
      <w:r>
        <w:rPr>
          <w:rFonts w:ascii="Times New Roman" w:hAnsi="Times New Roman" w:eastAsia="Times New Roman" w:cs="Times New Roman"/>
        </w:rPr>
        <w:t xml:space="preserve"> </w:t>
      </w:r>
      <w:r>
        <w:rPr>
          <w:rFonts w:ascii="Nirmala UI" w:hAnsi="Nirmala UI" w:eastAsia="Nirmala UI" w:cs="Nirmala UI"/>
        </w:rPr>
        <w:t>રોમ</w:t>
      </w:r>
      <w:r>
        <w:rPr>
          <w:rFonts w:ascii="Times New Roman" w:hAnsi="Times New Roman" w:eastAsia="Times New Roman" w:cs="Times New Roman"/>
        </w:rPr>
        <w:t>—</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બારસો</w:t>
      </w:r>
      <w:r>
        <w:rPr>
          <w:rFonts w:ascii="Times New Roman" w:hAnsi="Times New Roman" w:eastAsia="Times New Roman" w:cs="Times New Roman"/>
        </w:rPr>
        <w:t xml:space="preserve"> </w:t>
      </w:r>
      <w:r>
        <w:rPr>
          <w:rFonts w:ascii="Nirmala UI" w:hAnsi="Nirmala UI" w:eastAsia="Nirmala UI" w:cs="Nirmala UI"/>
        </w:rPr>
        <w:t>સાઠ</w:t>
      </w:r>
      <w:r>
        <w:rPr>
          <w:rFonts w:ascii="Times New Roman" w:hAnsi="Times New Roman" w:eastAsia="Times New Roman" w:cs="Times New Roman"/>
        </w:rPr>
        <w:t xml:space="preserve"> </w:t>
      </w:r>
      <w:r>
        <w:rPr>
          <w:rFonts w:ascii="Nirmala UI" w:hAnsi="Nirmala UI" w:eastAsia="Nirmala UI" w:cs="Nirmala UI"/>
        </w:rPr>
        <w:t>દિવસો</w:t>
      </w:r>
      <w:r>
        <w:rPr>
          <w:rFonts w:ascii="Times New Roman" w:hAnsi="Times New Roman" w:eastAsia="Times New Roman" w:cs="Times New Roman"/>
        </w:rPr>
        <w:t xml:space="preserve"> (</w:t>
      </w:r>
      <w:r>
        <w:rPr>
          <w:rFonts w:ascii="Nirmala UI" w:hAnsi="Nirmala UI" w:eastAsia="Nirmala UI" w:cs="Nirmala UI"/>
        </w:rPr>
        <w:t>વર્ષો</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યેરુશાલેમને</w:t>
      </w:r>
      <w:r>
        <w:rPr>
          <w:rFonts w:ascii="Times New Roman" w:hAnsi="Times New Roman" w:eastAsia="Times New Roman" w:cs="Times New Roman"/>
        </w:rPr>
        <w:t xml:space="preserve"> </w:t>
      </w:r>
      <w:r>
        <w:rPr>
          <w:rFonts w:ascii="Nirmala UI" w:hAnsi="Nirmala UI" w:eastAsia="Nirmala UI" w:cs="Nirmala UI"/>
        </w:rPr>
        <w:t>પગતળે</w:t>
      </w:r>
      <w:r>
        <w:rPr>
          <w:rFonts w:ascii="Times New Roman" w:hAnsi="Times New Roman" w:eastAsia="Times New Roman" w:cs="Times New Roman"/>
        </w:rPr>
        <w:t xml:space="preserve"> </w:t>
      </w:r>
      <w:r>
        <w:rPr>
          <w:rFonts w:ascii="Nirmala UI" w:hAnsi="Nirmala UI" w:eastAsia="Nirmala UI" w:cs="Nirmala UI"/>
        </w:rPr>
        <w:t>દબાવી</w:t>
      </w:r>
      <w:r>
        <w:rPr>
          <w:rFonts w:ascii="Times New Roman" w:hAnsi="Times New Roman" w:eastAsia="Times New Roman" w:cs="Times New Roman"/>
        </w:rPr>
        <w:t xml:space="preserve"> </w:t>
      </w:r>
      <w:r>
        <w:rPr>
          <w:rFonts w:ascii="Nirmala UI" w:hAnsi="Nirmala UI" w:eastAsia="Nirmala UI" w:cs="Nirmala UI"/>
        </w:rPr>
        <w:t>રાખ્યું</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રીતે</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ઓળખાય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આધુનિક</w:t>
      </w:r>
      <w:r>
        <w:rPr>
          <w:rFonts w:ascii="Times New Roman" w:hAnsi="Times New Roman" w:eastAsia="Times New Roman" w:cs="Times New Roman"/>
        </w:rPr>
        <w:t xml:space="preserve"> </w:t>
      </w:r>
      <w:r>
        <w:rPr>
          <w:rFonts w:ascii="Nirmala UI" w:hAnsi="Nirmala UI" w:eastAsia="Nirmala UI" w:cs="Nirmala UI"/>
        </w:rPr>
        <w:t>રોમ</w:t>
      </w:r>
      <w:r>
        <w:rPr>
          <w:rFonts w:ascii="Times New Roman" w:hAnsi="Times New Roman" w:eastAsia="Times New Roman" w:cs="Times New Roman"/>
        </w:rPr>
        <w:t xml:space="preserve"> </w:t>
      </w:r>
      <w:r>
        <w:rPr>
          <w:rFonts w:ascii="Nirmala UI" w:hAnsi="Nirmala UI" w:eastAsia="Nirmala UI" w:cs="Nirmala UI"/>
        </w:rPr>
        <w:t>અંતિમ</w:t>
      </w:r>
      <w:r>
        <w:rPr>
          <w:rFonts w:ascii="Times New Roman" w:hAnsi="Times New Roman" w:eastAsia="Times New Roman" w:cs="Times New Roman"/>
        </w:rPr>
        <w:t xml:space="preserve"> </w:t>
      </w:r>
      <w:r>
        <w:rPr>
          <w:rFonts w:ascii="Nirmala UI" w:hAnsi="Nirmala UI" w:eastAsia="Nirmala UI" w:cs="Nirmala UI"/>
        </w:rPr>
        <w:t>દિવસોની</w:t>
      </w:r>
      <w:r>
        <w:rPr>
          <w:rFonts w:ascii="Times New Roman" w:hAnsi="Times New Roman" w:eastAsia="Times New Roman" w:cs="Times New Roman"/>
        </w:rPr>
        <w:t xml:space="preserve"> </w:t>
      </w:r>
      <w:r>
        <w:rPr>
          <w:rFonts w:ascii="Nirmala UI" w:hAnsi="Nirmala UI" w:eastAsia="Nirmala UI" w:cs="Nirmala UI"/>
        </w:rPr>
        <w:t>આત્મિક</w:t>
      </w:r>
      <w:r>
        <w:rPr>
          <w:rFonts w:ascii="Times New Roman" w:hAnsi="Times New Roman" w:eastAsia="Times New Roman" w:cs="Times New Roman"/>
        </w:rPr>
        <w:t xml:space="preserve"> </w:t>
      </w:r>
      <w:r>
        <w:rPr>
          <w:rFonts w:ascii="Nirmala UI" w:hAnsi="Nirmala UI" w:eastAsia="Nirmala UI" w:cs="Nirmala UI"/>
        </w:rPr>
        <w:t>યેરુશાલેમને</w:t>
      </w:r>
      <w:r>
        <w:rPr>
          <w:rFonts w:ascii="Times New Roman" w:hAnsi="Times New Roman" w:eastAsia="Times New Roman" w:cs="Times New Roman"/>
        </w:rPr>
        <w:t xml:space="preserve"> </w:t>
      </w:r>
      <w:r>
        <w:rPr>
          <w:rFonts w:ascii="Nirmala UI" w:hAnsi="Nirmala UI" w:eastAsia="Nirmala UI" w:cs="Nirmala UI"/>
        </w:rPr>
        <w:t>બારસો</w:t>
      </w:r>
      <w:r>
        <w:rPr>
          <w:rFonts w:ascii="Times New Roman" w:hAnsi="Times New Roman" w:eastAsia="Times New Roman" w:cs="Times New Roman"/>
        </w:rPr>
        <w:t xml:space="preserve"> </w:t>
      </w:r>
      <w:r>
        <w:rPr>
          <w:rFonts w:ascii="Nirmala UI" w:hAnsi="Nirmala UI" w:eastAsia="Nirmala UI" w:cs="Nirmala UI"/>
        </w:rPr>
        <w:t>સાઠ</w:t>
      </w:r>
      <w:r>
        <w:rPr>
          <w:rFonts w:ascii="Times New Roman" w:hAnsi="Times New Roman" w:eastAsia="Times New Roman" w:cs="Times New Roman"/>
        </w:rPr>
        <w:t xml:space="preserve"> </w:t>
      </w:r>
      <w:r>
        <w:rPr>
          <w:rFonts w:ascii="Nirmala UI" w:hAnsi="Nirmala UI" w:eastAsia="Nirmala UI" w:cs="Nirmala UI"/>
        </w:rPr>
        <w:t>દિવસોના</w:t>
      </w:r>
      <w:r>
        <w:rPr>
          <w:rFonts w:ascii="Times New Roman" w:hAnsi="Times New Roman" w:eastAsia="Times New Roman" w:cs="Times New Roman"/>
        </w:rPr>
        <w:t xml:space="preserve"> </w:t>
      </w:r>
      <w:r>
        <w:rPr>
          <w:rFonts w:ascii="Nirmala UI" w:hAnsi="Nirmala UI" w:eastAsia="Nirmala UI" w:cs="Nirmala UI"/>
        </w:rPr>
        <w:t>પ્રતીકાત્મક</w:t>
      </w:r>
      <w:r>
        <w:rPr>
          <w:rFonts w:ascii="Times New Roman" w:hAnsi="Times New Roman" w:eastAsia="Times New Roman" w:cs="Times New Roman"/>
        </w:rPr>
        <w:t xml:space="preserve"> </w:t>
      </w:r>
      <w:r>
        <w:rPr>
          <w:rFonts w:ascii="Nirmala UI" w:hAnsi="Nirmala UI" w:eastAsia="Nirmala UI" w:cs="Nirmala UI"/>
        </w:rPr>
        <w:t>સમયગાળા</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પગતળે</w:t>
      </w:r>
      <w:r>
        <w:rPr>
          <w:rFonts w:ascii="Times New Roman" w:hAnsi="Times New Roman" w:eastAsia="Times New Roman" w:cs="Times New Roman"/>
        </w:rPr>
        <w:t xml:space="preserve"> </w:t>
      </w:r>
      <w:r>
        <w:rPr>
          <w:rFonts w:ascii="Nirmala UI" w:hAnsi="Nirmala UI" w:eastAsia="Nirmala UI" w:cs="Nirmala UI"/>
        </w:rPr>
        <w:t>દબાવી</w:t>
      </w:r>
      <w:r>
        <w:rPr>
          <w:rFonts w:ascii="Times New Roman" w:hAnsi="Times New Roman" w:eastAsia="Times New Roman" w:cs="Times New Roman"/>
        </w:rPr>
        <w:t xml:space="preserve"> </w:t>
      </w:r>
      <w:r>
        <w:rPr>
          <w:rFonts w:ascii="Nirmala UI" w:hAnsi="Nirmala UI" w:eastAsia="Nirmala UI" w:cs="Nirmala UI"/>
        </w:rPr>
        <w:t>રાખશે</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પ્રતીકાત્મક</w:t>
      </w:r>
      <w:r>
        <w:rPr>
          <w:rFonts w:ascii="Times New Roman" w:hAnsi="Times New Roman" w:eastAsia="Times New Roman" w:cs="Times New Roman"/>
        </w:rPr>
        <w:t xml:space="preserve"> </w:t>
      </w:r>
      <w:r>
        <w:rPr>
          <w:rFonts w:ascii="Nirmala UI" w:hAnsi="Nirmala UI" w:eastAsia="Nirmala UI" w:cs="Nirmala UI"/>
        </w:rPr>
        <w:t>સમયગાળાની</w:t>
      </w:r>
      <w:r>
        <w:rPr>
          <w:rFonts w:ascii="Times New Roman" w:hAnsi="Times New Roman" w:eastAsia="Times New Roman" w:cs="Times New Roman"/>
        </w:rPr>
        <w:t xml:space="preserve"> </w:t>
      </w:r>
      <w:r>
        <w:rPr>
          <w:rFonts w:ascii="Nirmala UI" w:hAnsi="Nirmala UI" w:eastAsia="Nirmala UI" w:cs="Nirmala UI"/>
        </w:rPr>
        <w:t>શરૂઆત</w:t>
      </w:r>
      <w:r>
        <w:rPr>
          <w:rFonts w:ascii="Times New Roman" w:hAnsi="Times New Roman" w:eastAsia="Times New Roman" w:cs="Times New Roman"/>
        </w:rPr>
        <w:t xml:space="preserve"> </w:t>
      </w:r>
      <w:r>
        <w:rPr>
          <w:rFonts w:ascii="Nirmala UI" w:hAnsi="Nirmala UI" w:eastAsia="Nirmala UI" w:cs="Nirmala UI"/>
        </w:rPr>
        <w:t>સંયુક્ત</w:t>
      </w:r>
      <w:r>
        <w:rPr>
          <w:rFonts w:ascii="Times New Roman" w:hAnsi="Times New Roman" w:eastAsia="Times New Roman" w:cs="Times New Roman"/>
        </w:rPr>
        <w:t xml:space="preserve"> </w:t>
      </w:r>
      <w:r>
        <w:rPr>
          <w:rFonts w:ascii="Nirmala UI" w:hAnsi="Nirmala UI" w:eastAsia="Nirmala UI" w:cs="Nirmala UI"/>
        </w:rPr>
        <w:t>રાજ્ય</w:t>
      </w:r>
      <w:r>
        <w:rPr>
          <w:rFonts w:ascii="Times New Roman" w:hAnsi="Times New Roman" w:eastAsia="Times New Roman" w:cs="Times New Roman"/>
        </w:rPr>
        <w:t xml:space="preserve"> </w:t>
      </w:r>
      <w:r>
        <w:rPr>
          <w:rFonts w:ascii="Nirmala UI" w:hAnsi="Nirmala UI" w:eastAsia="Nirmala UI" w:cs="Nirmala UI"/>
        </w:rPr>
        <w:t>અમેરિકામાં</w:t>
      </w:r>
      <w:r>
        <w:rPr>
          <w:rFonts w:ascii="Times New Roman" w:hAnsi="Times New Roman" w:eastAsia="Times New Roman" w:cs="Times New Roman"/>
        </w:rPr>
        <w:t xml:space="preserve"> </w:t>
      </w:r>
      <w:r>
        <w:rPr>
          <w:rFonts w:ascii="Nirmala UI" w:hAnsi="Nirmala UI" w:eastAsia="Nirmala UI" w:cs="Nirmala UI"/>
        </w:rPr>
        <w:t>જલ્દી</w:t>
      </w:r>
      <w:r>
        <w:rPr>
          <w:rFonts w:ascii="Times New Roman" w:hAnsi="Times New Roman" w:eastAsia="Times New Roman" w:cs="Times New Roman"/>
        </w:rPr>
        <w:t xml:space="preserve"> </w:t>
      </w:r>
      <w:r>
        <w:rPr>
          <w:rFonts w:ascii="Nirmala UI" w:hAnsi="Nirmala UI" w:eastAsia="Nirmala UI" w:cs="Nirmala UI"/>
        </w:rPr>
        <w:t>આવનારી</w:t>
      </w:r>
      <w:r>
        <w:rPr>
          <w:rFonts w:ascii="Times New Roman" w:hAnsi="Times New Roman" w:eastAsia="Times New Roman" w:cs="Times New Roman"/>
        </w:rPr>
        <w:t xml:space="preserve"> </w:t>
      </w:r>
      <w:r>
        <w:rPr>
          <w:rFonts w:ascii="Nirmala UI" w:hAnsi="Nirmala UI" w:eastAsia="Nirmala UI" w:cs="Nirmala UI"/>
        </w:rPr>
        <w:t>રવિવારની</w:t>
      </w:r>
      <w:r>
        <w:rPr>
          <w:rFonts w:ascii="Times New Roman" w:hAnsi="Times New Roman" w:eastAsia="Times New Roman" w:cs="Times New Roman"/>
        </w:rPr>
        <w:t xml:space="preserve"> </w:t>
      </w:r>
      <w:r>
        <w:rPr>
          <w:rFonts w:ascii="Nirmala UI" w:hAnsi="Nirmala UI" w:eastAsia="Nirmala UI" w:cs="Nirmala UI"/>
        </w:rPr>
        <w:t>કાયદાથી</w:t>
      </w:r>
      <w:r>
        <w:rPr>
          <w:rFonts w:ascii="Times New Roman" w:hAnsi="Times New Roman" w:eastAsia="Times New Roman" w:cs="Times New Roman"/>
        </w:rPr>
        <w:t xml:space="preserve"> </w:t>
      </w:r>
      <w:r>
        <w:rPr>
          <w:rFonts w:ascii="Nirmala UI" w:hAnsi="Nirmala UI" w:eastAsia="Nirmala UI" w:cs="Nirmala UI"/>
        </w:rPr>
        <w:t>થશે</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પ્રાણઘાતક</w:t>
      </w:r>
      <w:r>
        <w:rPr>
          <w:rFonts w:ascii="Times New Roman" w:hAnsi="Times New Roman" w:eastAsia="Times New Roman" w:cs="Times New Roman"/>
        </w:rPr>
        <w:t xml:space="preserve"> </w:t>
      </w:r>
      <w:r>
        <w:rPr>
          <w:rFonts w:ascii="Nirmala UI" w:hAnsi="Nirmala UI" w:eastAsia="Nirmala UI" w:cs="Nirmala UI"/>
        </w:rPr>
        <w:t>ઘા</w:t>
      </w:r>
      <w:r>
        <w:rPr>
          <w:rFonts w:ascii="Times New Roman" w:hAnsi="Times New Roman" w:eastAsia="Times New Roman" w:cs="Times New Roman"/>
        </w:rPr>
        <w:t xml:space="preserve"> </w:t>
      </w:r>
      <w:r>
        <w:rPr>
          <w:rFonts w:ascii="Nirmala UI" w:hAnsi="Nirmala UI" w:eastAsia="Nirmala UI" w:cs="Nirmala UI"/>
        </w:rPr>
        <w:t>સાજો</w:t>
      </w:r>
      <w:r>
        <w:rPr>
          <w:rFonts w:ascii="Times New Roman" w:hAnsi="Times New Roman" w:eastAsia="Times New Roman" w:cs="Times New Roman"/>
        </w:rPr>
        <w:t xml:space="preserve"> </w:t>
      </w:r>
      <w:r>
        <w:rPr>
          <w:rFonts w:ascii="Nirmala UI" w:hAnsi="Nirmala UI" w:eastAsia="Nirmala UI" w:cs="Nirmala UI"/>
        </w:rPr>
        <w:t>થઈ</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ᱠᱟᱹᱜ</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ᱵᱚᱦᱚᱠ</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ᱜᱚᱡ</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ᱜᱚᱡ</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ᱡᱷᱚᱛᱚ</w:t>
      </w:r>
      <w:r>
        <w:rPr>
          <w:rFonts w:ascii="Times New Roman" w:hAnsi="Times New Roman" w:eastAsia="Times New Roman" w:cs="Times New Roman"/>
        </w:rPr>
        <w:t xml:space="preserve"> </w:t>
      </w:r>
      <w:r>
        <w:rPr>
          <w:rFonts w:ascii="Nirmala UI" w:hAnsi="Nirmala UI" w:eastAsia="Nirmala UI" w:cs="Nirmala UI"/>
        </w:rPr>
        <w:t>ᱡᱟᱜᱚᱛ</w:t>
      </w:r>
      <w:r>
        <w:rPr>
          <w:rFonts w:ascii="Times New Roman" w:hAnsi="Times New Roman" w:eastAsia="Times New Roman" w:cs="Times New Roman"/>
        </w:rPr>
        <w:t xml:space="preserve"> </w:t>
      </w:r>
      <w:r>
        <w:rPr>
          <w:rFonts w:ascii="Nirmala UI" w:hAnsi="Nirmala UI" w:eastAsia="Nirmala UI" w:cs="Nirmala UI"/>
        </w:rPr>
        <w:t>ᱡᱟᱸᱣᱜᱟ</w:t>
      </w:r>
      <w:r>
        <w:rPr>
          <w:rFonts w:ascii="Times New Roman" w:hAnsi="Times New Roman" w:eastAsia="Times New Roman" w:cs="Times New Roman"/>
        </w:rPr>
        <w:t xml:space="preserve"> </w:t>
      </w:r>
      <w:r>
        <w:rPr>
          <w:rFonts w:ascii="Nirmala UI" w:hAnsi="Nirmala UI" w:eastAsia="Nirmala UI" w:cs="Nirmala UI"/>
        </w:rPr>
        <w:t>ᱢᱚᱱᱮᱨᱮ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ᱡᱟᱱᱣᱟᱨ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ᱰᱨᱟᱜᱚᱱ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ᱥᱮᱣᱟ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ᱡᱟᱱᱣᱟᱨ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ᱥᱟᱹᱛᱤ</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ᱡᱟᱱᱣᱟᱨ</w:t>
      </w:r>
      <w:r>
        <w:rPr>
          <w:rFonts w:ascii="Times New Roman" w:hAnsi="Times New Roman" w:eastAsia="Times New Roman" w:cs="Times New Roman"/>
        </w:rPr>
        <w:t xml:space="preserve"> </w:t>
      </w:r>
      <w:r>
        <w:rPr>
          <w:rFonts w:ascii="Nirmala UI" w:hAnsi="Nirmala UI" w:eastAsia="Nirmala UI" w:cs="Nirmala UI"/>
        </w:rPr>
        <w:t>ᱠᱚᱦᱚᱸ</w:t>
      </w:r>
      <w:r>
        <w:rPr>
          <w:rFonts w:ascii="Times New Roman" w:hAnsi="Times New Roman" w:eastAsia="Times New Roman" w:cs="Times New Roman"/>
        </w:rPr>
        <w:t xml:space="preserve"> </w:t>
      </w:r>
      <w:r>
        <w:rPr>
          <w:rFonts w:ascii="Nirmala UI" w:hAnsi="Nirmala UI" w:eastAsia="Nirmala UI" w:cs="Nirmala UI"/>
        </w:rPr>
        <w:t>ᱥᱮᱣᱟ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ᱢᱮᱱᱠᱟᱛᱮ</w:t>
      </w:r>
      <w:r>
        <w:rPr>
          <w:rFonts w:ascii="Times New Roman" w:hAnsi="Times New Roman" w:eastAsia="Times New Roman" w:cs="Times New Roman"/>
        </w:rPr>
        <w:t xml:space="preserve">, </w:t>
      </w:r>
      <w:r>
        <w:rPr>
          <w:rFonts w:ascii="Nirmala UI" w:hAnsi="Nirmala UI" w:eastAsia="Nirmala UI" w:cs="Nirmala UI"/>
        </w:rPr>
        <w:t>ᱡᱟᱱᱣᱟᱨ</w:t>
      </w:r>
      <w:r>
        <w:rPr>
          <w:rFonts w:ascii="Times New Roman" w:hAnsi="Times New Roman" w:eastAsia="Times New Roman" w:cs="Times New Roman"/>
        </w:rPr>
        <w:t xml:space="preserve"> </w:t>
      </w:r>
      <w:r>
        <w:rPr>
          <w:rFonts w:ascii="Nirmala UI" w:hAnsi="Nirmala UI" w:eastAsia="Nirmala UI" w:cs="Nirmala UI"/>
        </w:rPr>
        <w:t>ᱥᱟᱢᱟᱱ</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ᱟᱪᱷᱮ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ᱞᱟᱹᱲᱦᱟᱹᱭ</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ᱟᱹᱜᱩᱛ</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ᱢᱩᱪᱷ</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ᱧᱩᱛᱤ</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ᱨᱚᱲ</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ᱵᱟᱞᱟ</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ᱠᱩᱲᱤ</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ᱪᱟᱸᱫᱚ</w:t>
      </w:r>
      <w:r>
        <w:rPr>
          <w:rFonts w:ascii="Times New Roman" w:hAnsi="Times New Roman" w:eastAsia="Times New Roman" w:cs="Times New Roman"/>
        </w:rPr>
        <w:t xml:space="preserve"> </w:t>
      </w:r>
      <w:r>
        <w:rPr>
          <w:rFonts w:ascii="Nirmala UI" w:hAnsi="Nirmala UI" w:eastAsia="Nirmala UI" w:cs="Nirmala UI"/>
        </w:rPr>
        <w:t>ᱡᱟᱠᱟᱛ</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ᱩᱫᱽᱜᱟᱨ</w:t>
      </w:r>
      <w:r>
        <w:rPr>
          <w:rFonts w:ascii="Times New Roman" w:hAnsi="Times New Roman" w:eastAsia="Times New Roman" w:cs="Times New Roman"/>
        </w:rPr>
        <w:t xml:space="preserve"> 13:3–5</w:t>
      </w:r>
    </w:p>
    <w:p>
      <w:pPr>
        <w:pStyle w:val="ArticleBody"/>
        <w:jc w:val="left"/>
      </w:pPr>
      <w:r>
        <w:rPr>
          <w:rFonts w:ascii="Times New Roman" w:hAnsi="Times New Roman" w:eastAsia="Times New Roman" w:cs="Times New Roman"/>
        </w:rPr>
        <w:t>Jiʼoonni afurtamii lama mallattoo taʼan kan ariʼatama paaphaasummaa, “saʼaatii” rakkoo seera Dilbataa ti. “Saʼaatiin” sun “mallattoo” tokkoon (faajjii) ni jalqaba; “mallattoolee”n immoo ni xumurama. “Mallattoon” faajjichaa yeroo seera Dilbataatti mulʼatu, Kiristaanota amma iyyuu Baabilon keessa jiran kamiyyuu gara gaara qulqulluu ulfina qabeessa kan tulluuwwan biroo olitti ol kaafameetti akka baqatan ni godha.</w:t>
      </w:r>
    </w:p>
    <w:p>
      <w:pPr>
        <w:pStyle w:val="ArticleScripture"/>
        <w:jc w:val="left"/>
      </w:pPr>
      <w:r>
        <w:rPr>
          <w:rFonts w:ascii="Times New Roman" w:hAnsi="Times New Roman" w:eastAsia="Times New Roman" w:cs="Times New Roman"/>
        </w:rPr>
        <w:t>Bara dhuma gara boodaa keessatti, tulluun mana Waaqayyoo fiixee tulluuwwanii irratti ni dhaabachifama; gaarran irraas ol ni olfama; saboonni hundinuu gara isaatti ni yaa’u. Ummanni baay’eenis ni deemu; akkanas ni jedhu, Kottaa, gara tulluu Waaqayyoo, gara mana Waaqa Yaaqoobitti ol in baana; innis karaa isaa nu barsiisa, nus daandii isaa irra ni adeemna; seerri Xiyoon keessaa ni ba’aatii, dubbiin Waaqayyoo immoo Yerusaalem keessaa ni ba’a. Isaayaas 2:2, 3.</w:t>
      </w:r>
    </w:p>
    <w:p>
      <w:pPr>
        <w:pStyle w:val="ArticleBody"/>
        <w:jc w:val="left"/>
      </w:pP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ଉପାସନାକୁ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ସହରଗୁଡ଼ିକୁ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w:t>
      </w:r>
      <w:r>
        <w:rPr>
          <w:rFonts w:ascii="Nirmala UI" w:hAnsi="Nirmala UI" w:eastAsia="Nirmala UI" w:cs="Nirmala UI"/>
        </w:rPr>
        <w:t>ଖ୍ରୀଷ୍ଟାନମାନଙ୍କର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ଶ</w:t>
      </w:r>
      <w:r>
        <w:rPr>
          <w:rFonts w:ascii="Times New Roman" w:hAnsi="Times New Roman" w:eastAsia="Times New Roman" w:cs="Times New Roman"/>
        </w:rPr>
        <w:t xml:space="preserve">. 66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ଶ</w:t>
      </w:r>
      <w:r>
        <w:rPr>
          <w:rFonts w:ascii="Times New Roman" w:hAnsi="Times New Roman" w:eastAsia="Times New Roman" w:cs="Times New Roman"/>
        </w:rPr>
        <w:t xml:space="preserve">. 538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ଜଙ୍ଗଲକୁ</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Scripture"/>
        <w:jc w:val="left"/>
      </w:pPr>
      <w:r>
        <w:rPr>
          <w:rFonts w:ascii="Times New Roman" w:hAnsi="Times New Roman" w:eastAsia="Times New Roman" w:cs="Times New Roman"/>
        </w:rPr>
        <w:t>Dubartittiinis lafa onaa baqatte; achitti iddoo Waaqayyo isheedhaaf qopheesse qabdi; akka achitti guyyaa kuma tokkoo fi dhibba lamaa fi jaatama ishee sooran. Mul’ata Yohaannis 12:6.</w:t>
      </w:r>
    </w:p>
    <w:p>
      <w:pPr>
        <w:pStyle w:val="ArticleBody"/>
        <w:jc w:val="left"/>
      </w:pPr>
      <w:r>
        <w:rPr>
          <w:rFonts w:ascii="Times New Roman" w:hAnsi="Times New Roman" w:eastAsia="Times New Roman" w:cs="Times New Roman"/>
        </w:rPr>
        <w:t>Badiinsi Yerusaalem marfamuu jalqabaa irraa kaasee hamma marfamuu isa dhumaaatti waggaa sadii fi walakkaa ture; garuu ergaan akeekkachiisaa badiinsa dhufu sanaa waggaa torbaaf kenname, waggaa sadii fi walakkaa marfamuu jalqabaa dura, akkasumas waggaa sadii fi walakkaa boodas.</w:t>
      </w:r>
    </w:p>
    <w:p>
      <w:pPr>
        <w:pStyle w:val="ArticleScripture"/>
        <w:jc w:val="left"/>
      </w:pPr>
      <w:r>
        <w:rPr>
          <w:rFonts w:ascii="Times New Roman" w:hAnsi="Times New Roman" w:eastAsia="Times New Roman" w:cs="Times New Roman"/>
        </w:rPr>
        <w:t>Raajiiwwan Kiristoos waaʼee badiisa Yerusaalem ilaalchisee kenne hundinuu akkuma jedhuutti guutaman. Yihudoonni dhugaa dubbii akeekkachiisaa Isaa kanaa ni muudan: “Safara isin ittiin safartan, isa sanaan deebiʼamee isiniif ni safarama.” Maatewos 7:2.</w:t>
      </w:r>
    </w:p>
    <w:p>
      <w:pPr>
        <w:pStyle w:val="ArticleScripture"/>
        <w:jc w:val="left"/>
      </w:pPr>
      <w:r>
        <w:rPr>
          <w:rFonts w:ascii="Times New Roman" w:hAnsi="Times New Roman" w:eastAsia="Times New Roman" w:cs="Times New Roman"/>
        </w:rPr>
        <w:t>“</w:t>
      </w:r>
      <w:r>
        <w:rPr>
          <w:rFonts w:ascii="Nirmala UI" w:hAnsi="Nirmala UI" w:eastAsia="Nirmala UI" w:cs="Nirmala UI"/>
        </w:rPr>
        <w:t>ମହାବିପଦ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ପୂର୍ବସୂଚନା</w:t>
      </w:r>
      <w:r>
        <w:rPr>
          <w:rFonts w:ascii="Times New Roman" w:hAnsi="Times New Roman" w:eastAsia="Times New Roman" w:cs="Times New Roman"/>
        </w:rPr>
        <w:t xml:space="preserve"> </w:t>
      </w:r>
      <w:r>
        <w:rPr>
          <w:rFonts w:ascii="Nirmala UI" w:hAnsi="Nirmala UI" w:eastAsia="Nirmala UI" w:cs="Nirmala UI"/>
        </w:rPr>
        <w:t>ଦେଇଥିବା</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ରାତ୍ରିର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ଅସ୍ୱାଭାବିକ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ଦୀପ୍ତିମାନ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ସୂର୍ଯ୍ୟାସ୍ତ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ମେଘମାଳାର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ଯୁଦ୍ଧପୁରୁଷମାନଙ୍କର</w:t>
      </w:r>
      <w:r>
        <w:rPr>
          <w:rFonts w:ascii="Times New Roman" w:hAnsi="Times New Roman" w:eastAsia="Times New Roman" w:cs="Times New Roman"/>
        </w:rPr>
        <w:t xml:space="preserve"> </w:t>
      </w:r>
      <w:r>
        <w:rPr>
          <w:rFonts w:ascii="Nirmala UI" w:hAnsi="Nirmala UI" w:eastAsia="Nirmala UI" w:cs="Nirmala UI"/>
        </w:rPr>
        <w:t>ଚିତ୍ର</w:t>
      </w:r>
      <w:r>
        <w:rPr>
          <w:rFonts w:ascii="Times New Roman" w:hAnsi="Times New Roman" w:eastAsia="Times New Roman" w:cs="Times New Roman"/>
        </w:rPr>
        <w:t xml:space="preserve"> </w:t>
      </w:r>
      <w:r>
        <w:rPr>
          <w:rFonts w:ascii="Nirmala UI" w:hAnsi="Nirmala UI" w:eastAsia="Nirmala UI" w:cs="Nirmala UI"/>
        </w:rPr>
        <w:t>ଅଙ୍କିତ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ସମାଗତ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ଦେଖାଯାଉଥିଲେ।</w:t>
      </w:r>
      <w:r>
        <w:rPr>
          <w:rFonts w:ascii="Times New Roman" w:hAnsi="Times New Roman" w:eastAsia="Times New Roman" w:cs="Times New Roman"/>
        </w:rPr>
        <w:t xml:space="preserve"> </w:t>
      </w:r>
      <w:r>
        <w:rPr>
          <w:rFonts w:ascii="Nirmala UI" w:hAnsi="Nirmala UI" w:eastAsia="Nirmala UI" w:cs="Nirmala UI"/>
        </w:rPr>
        <w:t>ରାତିରେ</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ରହସ୍ୟମୟ</w:t>
      </w:r>
      <w:r>
        <w:rPr>
          <w:rFonts w:ascii="Times New Roman" w:hAnsi="Times New Roman" w:eastAsia="Times New Roman" w:cs="Times New Roman"/>
        </w:rPr>
        <w:t xml:space="preserve"> </w:t>
      </w:r>
      <w:r>
        <w:rPr>
          <w:rFonts w:ascii="Nirmala UI" w:hAnsi="Nirmala UI" w:eastAsia="Nirmala UI" w:cs="Nirmala UI"/>
        </w:rPr>
        <w:t>ଧ୍ୱନିରେ</w:t>
      </w:r>
      <w:r>
        <w:rPr>
          <w:rFonts w:ascii="Times New Roman" w:hAnsi="Times New Roman" w:eastAsia="Times New Roman" w:cs="Times New Roman"/>
        </w:rPr>
        <w:t xml:space="preserve"> </w:t>
      </w:r>
      <w:r>
        <w:rPr>
          <w:rFonts w:ascii="Nirmala UI" w:hAnsi="Nirmala UI" w:eastAsia="Nirmala UI" w:cs="Nirmala UI"/>
        </w:rPr>
        <w:t>ଭୟଭୀତ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ମହାସମୂହ</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କାନ୍ଦନଧ୍ୱନି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ଶୁଣାଗଲା</w:t>
      </w:r>
      <w:r>
        <w:rPr>
          <w:rFonts w:ascii="Times New Roman" w:hAnsi="Times New Roman" w:eastAsia="Times New Roman" w:cs="Times New Roman"/>
        </w:rPr>
        <w:t>: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ଚାଲିଯାଉ।</w:t>
      </w:r>
      <w:r>
        <w:rPr>
          <w:rFonts w:ascii="Times New Roman" w:hAnsi="Times New Roman" w:eastAsia="Times New Roman" w:cs="Times New Roman"/>
        </w:rPr>
        <w:t xml:space="preserve">’ </w:t>
      </w:r>
      <w:r>
        <w:rPr>
          <w:rFonts w:ascii="Nirmala UI" w:hAnsi="Nirmala UI" w:eastAsia="Nirmala UI" w:cs="Nirmala UI"/>
        </w:rPr>
        <w:t>ପୂର୍ବଦିଗର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ଦ୍ୱାରଟି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କୋଡ଼ିଏ</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ମିଶିଲେ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କଷ୍ଟକରରେ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କରିପାରୁଥିଲେ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ପାଷାଣମୟ</w:t>
      </w:r>
      <w:r>
        <w:rPr>
          <w:rFonts w:ascii="Times New Roman" w:hAnsi="Times New Roman" w:eastAsia="Times New Roman" w:cs="Times New Roman"/>
        </w:rPr>
        <w:t xml:space="preserve"> </w:t>
      </w:r>
      <w:r>
        <w:rPr>
          <w:rFonts w:ascii="Nirmala UI" w:hAnsi="Nirmala UI" w:eastAsia="Nirmala UI" w:cs="Nirmala UI"/>
        </w:rPr>
        <w:t>ମଞ୍ଚର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ପୋତାଯାଇଥିବା</w:t>
      </w:r>
      <w:r>
        <w:rPr>
          <w:rFonts w:ascii="Times New Roman" w:hAnsi="Times New Roman" w:eastAsia="Times New Roman" w:cs="Times New Roman"/>
        </w:rPr>
        <w:t xml:space="preserve"> </w:t>
      </w:r>
      <w:r>
        <w:rPr>
          <w:rFonts w:ascii="Nirmala UI" w:hAnsi="Nirmala UI" w:eastAsia="Nirmala UI" w:cs="Nirmala UI"/>
        </w:rPr>
        <w:t>ବିପୁଳ</w:t>
      </w:r>
      <w:r>
        <w:rPr>
          <w:rFonts w:ascii="Times New Roman" w:hAnsi="Times New Roman" w:eastAsia="Times New Roman" w:cs="Times New Roman"/>
        </w:rPr>
        <w:t xml:space="preserve"> </w:t>
      </w:r>
      <w:r>
        <w:rPr>
          <w:rFonts w:ascii="Nirmala UI" w:hAnsi="Nirmala UI" w:eastAsia="Nirmala UI" w:cs="Nirmala UI"/>
        </w:rPr>
        <w:t>ଲୋହାର</w:t>
      </w:r>
      <w:r>
        <w:rPr>
          <w:rFonts w:ascii="Times New Roman" w:hAnsi="Times New Roman" w:eastAsia="Times New Roman" w:cs="Times New Roman"/>
        </w:rPr>
        <w:t xml:space="preserve"> </w:t>
      </w:r>
      <w:r>
        <w:rPr>
          <w:rFonts w:ascii="Nirmala UI" w:hAnsi="Nirmala UI" w:eastAsia="Nirmala UI" w:cs="Nirmala UI"/>
        </w:rPr>
        <w:t>ଆଡ଼କାଠିଦ୍ୱାରା</w:t>
      </w:r>
      <w:r>
        <w:rPr>
          <w:rFonts w:ascii="Times New Roman" w:hAnsi="Times New Roman" w:eastAsia="Times New Roman" w:cs="Times New Roman"/>
        </w:rPr>
        <w:t xml:space="preserve"> </w:t>
      </w:r>
      <w:r>
        <w:rPr>
          <w:rFonts w:ascii="Nirmala UI" w:hAnsi="Nirmala UI" w:eastAsia="Nirmala UI" w:cs="Nirmala UI"/>
        </w:rPr>
        <w:t>ସୁରକ୍ଷିତ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ଦୃଶ୍ୟମାନ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ଖୁଲିଗଲା</w:t>
      </w:r>
      <w:r>
        <w:rPr>
          <w:rFonts w:ascii="Times New Roman" w:hAnsi="Times New Roman" w:eastAsia="Times New Roman" w:cs="Times New Roman"/>
        </w:rPr>
        <w:t>.—Milman, The History of the Jews, book 13.”</w:t>
      </w:r>
    </w:p>
    <w:p>
      <w:pPr>
        <w:pStyle w:val="ArticleScripture"/>
        <w:jc w:val="left"/>
      </w:pPr>
      <w:r>
        <w:rPr>
          <w:rFonts w:ascii="Times New Roman" w:hAnsi="Times New Roman" w:eastAsia="Times New Roman" w:cs="Times New Roman"/>
        </w:rPr>
        <w:t>“Waggaa torbaaf tokkoof namichi tokko daandiiwwan Yerusaalem keessa ol gadi deddeebiʼaa, badiisota magaalaa sana irratti dhufan labsaa ture. Guyyaas taʼe halkaniin faarfannaa gaddaa sodaachisaa kana sirbaa ture: ‘Sagalee bahaa irraa! sagalee dhihaa irraa! sagalee qilleensota afur irraa! sagalee Yerusaalemii fi mana qulqullummaa irratti! sagalee misirrootaa fi misirroolee irratti! sagalee saba guutuu irratti!’—Ibid. Uumamni dinqisiisaan kun mana hidhaatti galfamee reebame, garuu himannaan tokko illee afaan isaa keessaa hin baane. Arrabsoo fi miidhaa isa irra gaʼanitti, deebii inni kennu qofa: ‘Wayyoo, wayyoo Yerusaalemitti!’ ‘wayyoo, wayyoo jiraattota ishii irratti!’ jechuun ture. Iyya akeekkachiisaa isaa guutummaatti hin dhaabbanne hamma yeroo marsaan inni dursee raajii dubbate keessatti ajjeefamutti.” The Great Controversy, 29, 30.</w:t>
      </w:r>
    </w:p>
    <w:p>
      <w:pPr>
        <w:pStyle w:val="ArticleBody"/>
        <w:jc w:val="left"/>
      </w:pPr>
      <w:r>
        <w:rPr>
          <w:rFonts w:ascii="Times New Roman" w:hAnsi="Times New Roman" w:eastAsia="Times New Roman" w:cs="Times New Roman"/>
        </w:rPr>
        <w:t>Badiisni dhumaa Yerusaalem isa dhugaa bara 70tti raawwatame, “mallattoolee fi dinqiiwwan” kan “balaawwanii fi badiisa” adda baasaniin dura bu’e. “Mallattooleen” akeekkachiisaa sun goolabbii jalqabaa dura waggaa sadii fi walakkaaf mul’atan; akkasumas waggoota sadii fi walakkaa badiisa sana geessan keessatti mul’achuu itti fufan. “Mallattooleen” (baay’inaatiin) badiisa dhufu adda baasani sun, “mallattoo” akeekkachiisaa baqachuuf kennamu hin turre; garuu yeroo qorannaan cufamu akka dhihaate labsii ta’e.</w:t>
      </w:r>
    </w:p>
    <w:p>
      <w:pPr>
        <w:pStyle w:val="ArticleBody"/>
        <w:jc w:val="left"/>
      </w:pPr>
      <w:r>
        <w:rPr>
          <w:rFonts w:ascii="Times New Roman" w:hAnsi="Times New Roman" w:eastAsia="Times New Roman" w:cs="Times New Roman"/>
        </w:rPr>
        <w:t>Bara bara baraa 538 irraa jalqabee hamma 1798tti Yerusaalem hafuuraa ukkaamfamuu keessatti, “mallattoon” akeekkachiisaa baqachuuf kennamu, yeroo xureeffannaan diigumsaa sun mul’ate ture; yeroo “namichi cubbuu sun” akka “ilma badinaa” ta’ee “mul’ifame” ture; innis, “Kan Waaqayyo jedhamuu hundumaa, yookaan kan waaqeffatamu hundumaa morme, of immoo isaan hundumaa irratti ol kaase; kanaafis akka Waaqayyootti mana qulqullummaa Waaqayyoo keessa taa’ee, ofii isaa akka Waaqayyo ta’e agarsiisa.”</w:t>
      </w:r>
    </w:p>
    <w:p>
      <w:pPr>
        <w:pStyle w:val="ArticleScripture"/>
        <w:jc w:val="left"/>
      </w:pPr>
      <w:r>
        <w:rPr>
          <w:rFonts w:ascii="Times New Roman" w:hAnsi="Times New Roman" w:eastAsia="Times New Roman" w:cs="Times New Roman"/>
        </w:rPr>
        <w:t>Kanaafuu isin xuraawummaa badiisaa, kan Daani’el raajichaatiin dubbatame, iddoo qulqulluu keessatti dhaabatee yommuu argitan, (namni dubbisu haa hubatu.) Maatewos 24:15.</w:t>
      </w:r>
    </w:p>
    <w:p>
      <w:pPr>
        <w:pStyle w:val="ArticleBody"/>
        <w:jc w:val="left"/>
      </w:pPr>
      <w:r>
        <w:rPr>
          <w:rFonts w:ascii="Times New Roman" w:hAnsi="Times New Roman" w:eastAsia="Times New Roman" w:cs="Times New Roman"/>
        </w:rPr>
        <w:t>Yommuu Kiristaanonni seenaa sanaa “mallattoo” sana beekanitti, waggoota kuma tokkoo fi dhibba lamaa fi jahaatamaaf gara lafa onaa baqatan.</w:t>
      </w:r>
    </w:p>
    <w:p>
      <w:pPr>
        <w:pStyle w:val="ArticleScripture"/>
        <w:jc w:val="left"/>
      </w:pPr>
      <w:r>
        <w:rPr>
          <w:rFonts w:ascii="Times New Roman" w:hAnsi="Times New Roman" w:eastAsia="Times New Roman" w:cs="Times New Roman"/>
        </w:rPr>
        <w:t>Warri amanamoo taʼuu barbaadan warri amanamoon, gowwoomsaa fi xureewwan uffata lubummaa fakkeeffatanii waldaa keessatti galfaman sana mormuudhaan jabaatanii dhaabachuuf qabsoo cimaa fi hamaa taʼe barbaachise. Macaafni Qulqulluun akka ulaagaatti amantii hin fudhatamne. Barsiisni bilisummaa amantii soba amantiiti jedhamee waamame; warri isa deeggaranis jibbamanii ariʼatamanii turan.</w:t>
      </w:r>
    </w:p>
    <w:p>
      <w:pPr>
        <w:pStyle w:val="ArticleScripture"/>
        <w:jc w:val="left"/>
      </w:pPr>
      <w:r>
        <w:rPr>
          <w:rFonts w:ascii="Times New Roman" w:hAnsi="Times New Roman" w:eastAsia="Times New Roman" w:cs="Times New Roman"/>
        </w:rPr>
        <w:t>“Erga wal’aansoo dheeraa fi cimaa ta’e booda, amanamoonni muraasni sun, yoo isheen ammas sobaa fi waaqeffannaa waaqota tolfamoo irraa of bilisa baasuu didde, waldaa gantuu sana wajjin tokkummaa kamiyyuu diiguuf murteessan. Isaan Dubbiin Waaqayyoo akka ajajaniif adda ba’uun dirqama guutuu akka ta’e hubatan. Dogoggora lubbuu isaanii mataa isaanii irratti badiisa fidan obsaan fudhachuu hin iyyatan; akkasumas fakkeenya amantii ijoollee isaanii fi ijoollee ijoollee isaanii balaatti saaxilu kaa’uu hin dandeenye. Nageenyaa fi tokkummaa mirkaneessuuf, waan amanamummaa Waaqayyoof wajjin wal hin faallessine kamiyyuu irratti laafina gochuuf qophaa’anii turan; garuu illee nagaan bu’uura-dhabuu irratti aarsaa gochuudhaan bitamuun baay’ee qaalii akka ta’u itti dhaga’ame. Yoo tokkummaan dhugaa fi qajeelummaa irratti waliigaltee laaffisuu qofaan argamuu danda’e, yeroo sanatti garaagarummaan haa jiraatu, waraanni illee haa jiraatu.” The Great Controversy, 45.</w:t>
      </w:r>
    </w:p>
    <w:p>
      <w:pPr>
        <w:pStyle w:val="ArticleBody"/>
        <w:jc w:val="left"/>
      </w:pPr>
      <w:r>
        <w:rPr>
          <w:rFonts w:ascii="Times New Roman" w:hAnsi="Times New Roman" w:eastAsia="Times New Roman" w:cs="Times New Roman"/>
        </w:rPr>
        <w:t>Phaaxumatti waggoota dhibba kudhanii fi jahaatama ari’atama paaphaasummaa gara xumuraatti dhihaachaa jiranitti “mallattoowwan” (baay’inaan) turan; akkuma “mallattoowwan” dhuma guyyoota dhibba kudhanii fi jahaatamaa kan Roomaan heeraan waaqeffattu Yerusaalem dhugaa miidhaan ukkaamsitee turte sanaatti, “mallattoowwan” sun mallattoowwan itti baqatanii miti.</w:t>
      </w:r>
    </w:p>
    <w:p>
      <w:pPr>
        <w:pStyle w:val="ArticleScripture"/>
        <w:jc w:val="left"/>
      </w:pPr>
      <w:r>
        <w:rPr>
          <w:rFonts w:ascii="Times New Roman" w:hAnsi="Times New Roman" w:eastAsia="Times New Roman" w:cs="Times New Roman"/>
        </w:rPr>
        <w:t>“Fayyisaa dhufaatii Isaa agarsiisan kenna; kana caalaas, yeroo mallattoolee kana keessaa inni jalqabaa itti mul’atu ni murteessa: ‘Battalumatti rakkina guyyoota sanaa booddee aduun ni dukkanoofti, jiinis ifa ishee hin kennitu, urjiileenis samii irraa ni kufu, humnoonni samiis ni socho’u; yeroo sanattis mallattoon Ilma namaa samii keessatti ni mul’ata; yeroo sanattis gosoonni biyya lafaa hundinuu ni boo’u, Ilma namaas humnaa fi ulfina guddaadhaan duumessa samii irratti dhufaa jiru ni argu. Innis malaykota Isaa sagalee guddaa malakataatiin ni erga; isaanis warra filatamoo Isaa qilleensa afran keessaa, handaara samii tokkoo irraa hamma handaara isa kaaniitti walitti ni qabu.’”</w:t>
      </w:r>
    </w:p>
    <w:p>
      <w:pPr>
        <w:pStyle w:val="ArticleScripture"/>
        <w:jc w:val="left"/>
      </w:pPr>
      <w:r>
        <w:rPr>
          <w:rFonts w:ascii="Times New Roman" w:hAnsi="Times New Roman" w:eastAsia="Times New Roman" w:cs="Times New Roman"/>
        </w:rPr>
        <w:t>“Yeroo ariifannaa guddaan papasummaa sun xumuramutti, Kiristoos akka jedhetti, aduun ni dukkanoofti, ji’inis ifa ishee hin kennitu. Itti aansuudhaanis, urjiileen samii irraa ni kufu. Innis, ‘Fakkeenya muka harbuu irraa baradhaa; yeroo dameen isaa amma illee lallaafaa ta’ee baala baasu, bona akka dhiyaate ni beektu; akkasuma isinis, yeroo wantoota kana hunda argitan, Inni dhihaatee akka balbala duratti jiru beekaa’ jedha.” Maatewos 24:32, 33, margin.</w:t>
      </w:r>
    </w:p>
    <w:p>
      <w:pPr>
        <w:pStyle w:val="ArticleScripture"/>
        <w:jc w:val="left"/>
      </w:pPr>
      <w:r>
        <w:rPr>
          <w:rFonts w:ascii="Times New Roman" w:hAnsi="Times New Roman" w:eastAsia="Times New Roman" w:cs="Times New Roman"/>
        </w:rPr>
        <w:t>“Kiristoos mallattoo dhufaatii Isaa kenneera. Inni akka yeroo Inni dhihaatee, iyyuu balbaloota bira ga’eetti beeknu ni dubbata. Warra mallattoolee kana argan ilaalchisee, ‘Hanga wantoonni kun hundinuu raawwatamanitti dhaloonni kun hin darbu’ jedha. Mallattooleen kun mul’ataniiru. Amma nuyi dhugumaan akka dhufaatiin Gooftaa dhihoo ta’e beekna. ‘Samii fi lafti ni darba,’ jedha Inni, ‘garuu dubbiin koo hin darbu.’” The Desire of Ages, 631, 632.</w:t>
      </w:r>
    </w:p>
    <w:p>
      <w:pPr>
        <w:pStyle w:val="ArticleBody"/>
        <w:jc w:val="left"/>
      </w:pPr>
      <w:r>
        <w:rPr>
          <w:rFonts w:ascii="Times New Roman" w:hAnsi="Times New Roman" w:eastAsia="Times New Roman" w:cs="Times New Roman"/>
        </w:rPr>
        <w:t>Yommuu “waggaa sadii fi walakkaa Yerusaalem miilla jalatti dhidhiitamuu” Romaa paaphaasaatiin gaggeeffamaa ture xumuramaa turetti, tartiibni “mallattoowwanii” ni mul’ate; isaanis dhufaatii Kiristoos adda baasan, seenaa Milleraayitotaas jalqaban. Seenaa Milleraayitotaa guutummaatti akkuma qubee isaatti guyyoota dhumaa keessatti irra deebi’amee ta’a. “Mallattoowwan” sun, kanneen “xumura ari’atama paaphaasaa guddaa irratti” mul’atan, duraanii “mallattoowwan” yeroo xumura waggoota sadii fi walakkaa Yerusaalem waggoota 66 hanga 70tti Romaa heeyyiin miilla jalatti dhidhiitameetti mul’ataniin fakkeenya isaanii argatanii turan. Kanaafuu, ragaa lamaan irratti hundaa’uun, yeroo kirkira lafaa guddaa sanaatti, innis seenaa Romaa ammayyaa keessatti mallattoo akeekkachiisaa baqachuuf kennamu ta’e, “mallattoo” alaabaa ol kaafamtu tokko ni jiraata; akkasumas “mallattoowwan” jechuun baay’inaan, kanneen guyyoota dhumaa keessatti yeroo xumura mootummaa ari’atamaa Romaa ammayyaa irratti mul’atanis ni jiraatu.</w:t>
      </w:r>
    </w:p>
    <w:p>
      <w:pPr>
        <w:pStyle w:val="ArticleBody"/>
        <w:jc w:val="left"/>
      </w:pPr>
      <w:r>
        <w:rPr>
          <w:rFonts w:ascii="Times New Roman" w:hAnsi="Times New Roman" w:eastAsia="Times New Roman" w:cs="Times New Roman"/>
        </w:rPr>
        <w:t>Barreeffama itti aanutti qo’annoo kana itti fufna.</w:t>
      </w:r>
    </w:p>
    <w:p>
      <w:pPr>
        <w:pStyle w:val="ArticleScripture"/>
        <w:jc w:val="left"/>
      </w:pPr>
      <w:r>
        <w:rPr>
          <w:rFonts w:ascii="Times New Roman" w:hAnsi="Times New Roman" w:eastAsia="Times New Roman" w:cs="Times New Roman"/>
        </w:rPr>
        <w:t>“Boqonnaa 21ffaa Luqaas dubbisi. Is keessatti Kiristoos akeekkachiisa kana kenna: ‘Of eeggadhaa; akka yeroo tokko illee garaan keessan nyaata baayʼinaan, machii, fi yaaddoo jireenya kanaatiin hin ulfaatin; guyyaan sunis isin irratti utuu isin hin beekin akka hin dhufne. Inni akkuma kiyyootti warra fuula lafaa guutuu irra jiraatan hunduma irratti ni dhufa. Kanaaf eeggadhaa, yeroo hundas kadhadhaa; akka waan kana hundumaa jalaa baʼuu fi Fuula Ilma Namaa dura dhaabachuuf warra malanitti lakkaaʼamtaniif’ (Luqaas 21:34–36).”</w:t>
      </w:r>
    </w:p>
    <w:p>
      <w:pPr>
        <w:pStyle w:val="ArticleScripture"/>
        <w:jc w:val="left"/>
      </w:pPr>
      <w:r>
        <w:rPr>
          <w:rFonts w:ascii="Times New Roman" w:hAnsi="Times New Roman" w:eastAsia="Times New Roman" w:cs="Times New Roman"/>
        </w:rPr>
        <w:t>“Mallattoon yeroo keenyaa addunyaa keenya keessatti raawwatamaa jiru; taʼus waldoonni amantii waliigalaatti akka warra rafanii jiranitti ibsamu. Yommuu waamichi, ‘Ilaa, misirrichi dhufaa jira; isa simachuuf baʼaa,’ jedhu dhufe, akkuma durboota gowwootaa yeroo sana ibsaa isaanii keessatti zayitii akka hin qabne argatan irraa hubachiisa fudhachuu hin qabnuu? Isaan zayitii bitachuuf yeroo deemanitti, misirrichi durboota ogeeyyii wajjin gara irbaata fuudhaatti seene, balballis cufame. Yommuu durboonni gowwoonni galma cidhaa gaʼan, diddaa hin eegamne tokko fudhatan. Gooftaan irbaata sanaa, ‘Ani isin hin beeku,’ jedhee dubbate. Isaan alatti, daandii duwwaa irratti, dukkana halkan sanaa keessatti dhaabbatanii hafan.”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Kudha Torba</dc:title>
  <dc:subject>Seera Dilbata Dhufuuf Mallattoo Kennamu Ilaalchisee Xiinxala Fakkeenya-Qabeessaatiin Seera Dilbataa Dhihoo Dhufuu Mul’isuun</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