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 fi Digdama</w:t>
      </w:r>
    </w:p>
    <w:p>
      <w:pPr>
        <w:pStyle w:val="ArticleSubtitle"/>
        <w:jc w:val="left"/>
      </w:pPr>
      <w:r>
        <w:rPr>
          <w:rFonts w:ascii="Arial" w:hAnsi="Arial" w:eastAsia="Arial" w:cs="Arial"/>
        </w:rPr>
        <w:t>Mallattoowwan Mallattoota Raajii: Raawwii Raajiiwwan Kitaaba Qulqulluu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Raawwiin mallattoolee aduu, jiʼaa, fi urjiiwwaniin argamaniis seenaa barreessitoota, durboota Adventizimii, akkasumas barreeffamoota Obboleettii Waayit keessatti balʼinaan ibsameera. Mallattoolee keessaa tokko tokko Yesuus kaase garuu akka kaanitti beekamoo miti. Namoonni muraasni qofa “dhiphina sabootaa” kan “lafa” irratti ture guutamuu addaa akka qabu ni hubatu. Isaanis mallattoo raafamuu “humnoota samii” jechuun maal akka agarsiisu, akkasumas raafamuu humnoota lafaa maal akka bakka buʼu ifatti hin beekan. Akkasumas Adventistoonni Laaʼodiiqeyaa muraasni qofa “dhufaatiin” “Ilmi namaa duumessa irratti dhufaa jiru” jedhu seenaa Milleri keessaa akka guutame ni hubatu.</w:t>
      </w:r>
    </w:p>
    <w:p>
      <w:pPr>
        <w:pStyle w:val="ArticleScripture"/>
        <w:jc w:val="left"/>
      </w:pPr>
      <w:r>
        <w:rPr>
          <w:rFonts w:ascii="Times New Roman" w:hAnsi="Times New Roman" w:eastAsia="Times New Roman" w:cs="Times New Roman"/>
        </w:rPr>
        <w:t>“Guyyaan fi sa’aatiin dhufaatii Kiristoos isa sirrii hin mul’ifamne. Fayyisaan bartoota isaatti akka inni mataan isaa yeroo mul’achuu isaa isa lammaffaa beeksisuu hin dandeenye hime. Garuu wantoota muraasa isaan dhufaatiin isaa yeroo dhihoo ta’e itti beekan ni ibse. Innis, ‘Mallattooleen aduu keessatti, ji’a keessatti, urjootas keessatti ni ta’u’ jedhe. ‘Aduun ni dukkanoofti, ji’inis ifa ishee hin kennitu, urjoonnis samii irraa ni kufu.’ Akkasumas lafa irratti, akka inni jedhetti, ‘saboota gidduutti dhiphina, yaaddoo wajjin; galaanni fi dalgaan isaa ni guungu’u; wantoota lafa irratti dhufaa jiran sodaachuudhaan fi eegaa ilaaluudhaan garaan namootaa ni dadhaba.’”</w:t>
      </w:r>
    </w:p>
    <w:p>
      <w:pPr>
        <w:pStyle w:val="ArticleScripture"/>
        <w:jc w:val="left"/>
      </w:pPr>
      <w:r>
        <w:rPr>
          <w:rFonts w:ascii="Times New Roman" w:hAnsi="Times New Roman" w:eastAsia="Times New Roman" w:cs="Times New Roman"/>
        </w:rPr>
        <w:t>“‘Isaanis Ilma namaa humnaa fi ulfina guddaadhaan duumessa samii irra dhufuu in argu. Inni sagalee guddaa malakataatiin ergamoota isaa ni erga; isaanis warra filatamoo isaa qilleensa afran irraa, andaara samii tokko irraa hamma andaara isa kaaniitti walitti ni qabatu.’</w:t>
      </w:r>
    </w:p>
    <w:p>
      <w:pPr>
        <w:pStyle w:val="ArticleScripture"/>
        <w:jc w:val="left"/>
      </w:pPr>
      <w:r>
        <w:rPr>
          <w:rFonts w:ascii="Times New Roman" w:hAnsi="Times New Roman" w:eastAsia="Times New Roman" w:cs="Times New Roman"/>
        </w:rPr>
        <w:t>“Mallattoowwan aduu, jiʼaa fi urjiilee keessatti argaman ni raawwatamaniiru. Yeroo sana irraa eegalee kirkirri lafaa, bubbeen hamaan, dambalii galaanaa ol-kaʼu, weerarri dhukkubaa, fi beelli ni baayʼataniiru. Badiisawwan akkaan suukanneessoon, ibiddaa fi lolaa bishaaniitiin dhufan, saffisaan wal dura wal hordofaa jiru. Balaa hammaatan torban irraa gara torbaniitti raawwatamaa jiran kun sagalee akeekkachiisaa cimaadhaan nu dubbatu; dhumni dhihoo akka taʼe, wanti guddaan fi murteessaan tokko yeroo dhiyootti dirqamaan akka raawwatamu ni labsu.”</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ପରୀକ୍ଷାକାଳୀନ</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ଭଗବାନ</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ସଂୟମକାରୀ</w:t>
      </w:r>
      <w:r>
        <w:rPr>
          <w:rFonts w:ascii="Times New Roman" w:hAnsi="Times New Roman" w:eastAsia="Times New Roman" w:cs="Times New Roman"/>
        </w:rPr>
        <w:t xml:space="preserve"> </w:t>
      </w:r>
      <w:r>
        <w:rPr>
          <w:rFonts w:ascii="Nirmala UI" w:hAnsi="Nirmala UI" w:eastAsia="Nirmala UI" w:cs="Nirmala UI"/>
        </w:rPr>
        <w:t>ହସ୍ତକୁ</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ନେଉଛନ୍ତି।</w:t>
      </w:r>
      <w:r>
        <w:rPr>
          <w:rFonts w:ascii="Times New Roman" w:hAnsi="Times New Roman" w:eastAsia="Times New Roman" w:cs="Times New Roman"/>
        </w:rPr>
        <w:t xml:space="preserve"> </w:t>
      </w:r>
      <w:r>
        <w:rPr>
          <w:rFonts w:ascii="Nirmala UI" w:hAnsi="Nirmala UI" w:eastAsia="Nirmala UI" w:cs="Nirmala UI"/>
        </w:rPr>
        <w:t>ଦୀର୍ଘ</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କାର୍ଯ୍ୟଦ୍ୱାରା</w:t>
      </w:r>
      <w:r>
        <w:rPr>
          <w:rFonts w:ascii="Times New Roman" w:hAnsi="Times New Roman" w:eastAsia="Times New Roman" w:cs="Times New Roman"/>
        </w:rPr>
        <w:t xml:space="preserve"> </w:t>
      </w:r>
      <w:r>
        <w:rPr>
          <w:rFonts w:ascii="Nirmala UI" w:hAnsi="Nirmala UI" w:eastAsia="Nirmala UI" w:cs="Nirmala UI"/>
        </w:rPr>
        <w:t>ପୁରୁଷମାନଙ୍କ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ଆହ୍ୱାନକୁ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ବିଚାରଦଣ୍ଡମାନଙ୍କ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ବିଚାରଦଣ୍ଡମାନଙ୍କର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ଜାଣିବାର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ପାଇନଥିଲେ।</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କୋମଳତାର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କୃପାମୟ</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ସ୍ପର୍ଶିତ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ପ୍ରସାରିତ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ପ୍ରଥମଥର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ସୁରକ୍ଷାର</w:t>
      </w:r>
      <w:r>
        <w:rPr>
          <w:rFonts w:ascii="Times New Roman" w:hAnsi="Times New Roman" w:eastAsia="Times New Roman" w:cs="Times New Roman"/>
        </w:rPr>
        <w:t xml:space="preserve"> </w:t>
      </w:r>
      <w:r>
        <w:rPr>
          <w:rFonts w:ascii="Nirmala UI" w:hAnsi="Nirmala UI" w:eastAsia="Nirmala UI" w:cs="Nirmala UI"/>
        </w:rPr>
        <w:t>ଝୁଣ୍ଡରେ</w:t>
      </w:r>
      <w:r>
        <w:rPr>
          <w:rFonts w:ascii="Times New Roman" w:hAnsi="Times New Roman" w:eastAsia="Times New Roman" w:cs="Times New Roman"/>
        </w:rPr>
        <w:t xml:space="preserve"> </w:t>
      </w:r>
      <w:r>
        <w:rPr>
          <w:rFonts w:ascii="Nirmala UI" w:hAnsi="Nirmala UI" w:eastAsia="Nirmala UI" w:cs="Nirmala UI"/>
        </w:rPr>
        <w:t>ଗ୍ରହୀତ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Review and Herald, November 22, 1906.</w:t>
      </w:r>
    </w:p>
    <w:p>
      <w:pPr>
        <w:pStyle w:val="ArticleBody"/>
        <w:jc w:val="left"/>
      </w:pPr>
      <w:r>
        <w:rPr>
          <w:rFonts w:ascii="Times New Roman" w:hAnsi="Times New Roman" w:eastAsia="Times New Roman" w:cs="Times New Roman"/>
        </w:rPr>
        <w:t>Seenaa Milariitotaa bara dhumaa keessatti qubee irraa kaasee guutummaatti irra deebi’ama. “Mallattoowwan” dhufaatii fi seenaa ergamaa isa jalqabaa agarsiisan, “mallattoowwan” dhufaatii fi seenaa ergamaa isa sadaffaa agarsiisan fakkeenya ta’u. Sochiileen haaromsa qulqulluu hundinuu bara dhumaa keessatti sochii ergamaa isa sadaffaa waliin wal qixa deemu.</w:t>
      </w:r>
    </w:p>
    <w:p>
      <w:pPr>
        <w:pStyle w:val="ArticleScripture"/>
        <w:jc w:val="left"/>
      </w:pPr>
      <w:r>
        <w:rPr>
          <w:rFonts w:ascii="Times New Roman" w:hAnsi="Times New Roman" w:eastAsia="Times New Roman" w:cs="Times New Roman"/>
        </w:rPr>
        <w:t>“Hojiin Waaqayyoo lafa irratti hojjetu bara irraa gara baraatti, haaromsa guddaa yookaan sochii amantii guddaa hunda keessatti wal-fakkaannaa ajaa'ibsiisaa agarsiisa. Qajeelfamoonni Waaqayyo namoota wajjin ittiin hojjetu yeroo hundumaa isumauma. Sochiileen barbaachisoon yeroo ammaa jiran, kanneen bara darban keessa turan waliin wal-sima; muuxannoonis waldaa bara durii keessaa qabu yeroo keenyaaf barumsa gatii guddaa qabu.” The Great Controversy, 343.</w:t>
      </w:r>
    </w:p>
    <w:p>
      <w:pPr>
        <w:pStyle w:val="ArticleBody"/>
        <w:jc w:val="left"/>
      </w:pPr>
      <w:r>
        <w:rPr>
          <w:rFonts w:ascii="Times New Roman" w:hAnsi="Times New Roman" w:eastAsia="Times New Roman" w:cs="Times New Roman"/>
        </w:rPr>
        <w:t>Seenaa maleekaa jabaa Mul’ata boqonnaa kudha saddeet keessatti argamuun bakka buufame sun seenaa maleekaa sadaffaati; seenaaleen maleekaa sadaffaa immoo seenaa maleekaa jalqabaa fi lammaffaa kan seenaa Mileriitotaa wajjin wal cinaa deemu.</w:t>
      </w:r>
    </w:p>
    <w:p>
      <w:pPr>
        <w:pStyle w:val="ArticleScripture"/>
        <w:jc w:val="left"/>
      </w:pPr>
      <w:r>
        <w:rPr>
          <w:rFonts w:ascii="Times New Roman" w:hAnsi="Times New Roman" w:eastAsia="Times New Roman" w:cs="Times New Roman"/>
        </w:rPr>
        <w:t>Waaqayyo ergaawwan Mul’ata 14 keessatti argaman sarara raajii keessatti iddoo isaanii kenneera; hojii isaanii immoo hamma xumura seenaa lafaa kanaatti hin dhaabbatu. Ergaan ergamaa isa jalqabaa fi isa lammaffaa yeroo kanaaf ammas dhugaa dha; isaanis isa itti aanuun kana wajjin wal qixa adeemuu qabu. Ergamaan sadaffaan akeekkachiisa isaa sagalee guddaadhaan labsa. “Kana booddee,” jedhe Yohannis, “ergamaa biraa tokko humna guddaa qabu mootummaa waaqaa irraa gadi bu’aa arge; ulfinni isaatiinis lafti ni ifte.” Ifa kana keessatti ifni ergaawwan sadan hundumaa walitti makameera.” The 1888 Materials, 803, 804.</w:t>
      </w:r>
    </w:p>
    <w:p>
      <w:pPr>
        <w:pStyle w:val="ArticleBody"/>
        <w:jc w:val="left"/>
      </w:pPr>
      <w:r>
        <w:rPr>
          <w:rFonts w:ascii="Times New Roman" w:hAnsi="Times New Roman" w:eastAsia="Times New Roman" w:cs="Times New Roman"/>
        </w:rPr>
        <w:t>Hojiin ergamaa fi ergamaa lammaffaa, kan hojii ergamaa sadaffaa wajjin wal-qixa taʼeen, fakkeenya durboota kudhanii keessattis ni ibsama.</w:t>
      </w:r>
    </w:p>
    <w:p>
      <w:pPr>
        <w:pStyle w:val="ArticleScripture"/>
        <w:jc w:val="left"/>
      </w:pPr>
      <w:r>
        <w:rPr>
          <w:rFonts w:ascii="Times New Roman" w:hAnsi="Times New Roman" w:eastAsia="Times New Roman" w:cs="Times New Roman"/>
        </w:rPr>
        <w:t>“Akkuma yeroo baayʼee gara fakkeenya durboota kudhanii, keessaa shan ogeeyyii fi shan immoo gowwoota turanitti akeekama. Fakkeenyi kun qubee isaatiin guutummaatti raawwatameera, akkasumas ni raawwatama; yeroo kanaaf hojii addaa qabaatii, ergaa ergamaa sadaffaatii wajjin wal fakkaatee, raawwatameera, akkasumas hamma xumura yerooatti dhugaa yeroo ammaa taʼee itti fufa.” Review and Herald, August 19, 1890.</w:t>
      </w:r>
    </w:p>
    <w:p>
      <w:pPr>
        <w:pStyle w:val="ArticleBody"/>
        <w:jc w:val="left"/>
      </w:pPr>
      <w:r>
        <w:rPr>
          <w:rFonts w:ascii="Times New Roman" w:hAnsi="Times New Roman" w:eastAsia="Times New Roman" w:cs="Times New Roman"/>
        </w:rPr>
        <w:t>Seenaa Macaafa Mul’ataa boqonnaa kudhan keessatti ibsamte akka torban qaqawwee taʼetti dhihaatte; torban qaqawweewwanis taateewwan seenaa Miileroota keessatti raawwataman ni bakka buʼu; innis seenaa ergaawwan ergamoota jalqabaa fi lammaffaa ture. Torban qaqawweewwan kun akkasumas “taateewwan gara fuulduraa” bara dhumaa keessatti raawwataman ni bakka buʼu; isaanis akkuma seenaa Miileroota keessatti turanitti “tartiiba” walfakkaatuun raawwatamu.</w:t>
      </w:r>
    </w:p>
    <w:p>
      <w:pPr>
        <w:pStyle w:val="ArticleScripture"/>
        <w:jc w:val="left"/>
      </w:pPr>
      <w:r>
        <w:rPr>
          <w:rFonts w:ascii="Times New Roman" w:hAnsi="Times New Roman" w:eastAsia="Times New Roman" w:cs="Times New Roman"/>
        </w:rPr>
        <w:t>“Ifa addaa Yohaannisiif kenname, isa torban sagalee qaqalloon ibsame, ibsa bal’aa taateewwan ergaa ergamoota isa jalqabaa fi isa lammaffaa jalatti raawwatamaniiti. …</w:t>
      </w:r>
    </w:p>
    <w:p>
      <w:pPr>
        <w:pStyle w:val="ArticleScripture"/>
        <w:jc w:val="left"/>
      </w:pPr>
      <w:r>
        <w:rPr>
          <w:rFonts w:ascii="Times New Roman" w:hAnsi="Times New Roman" w:eastAsia="Times New Roman" w:cs="Times New Roman"/>
        </w:rPr>
        <w:t>“Booda sana gurguddoo torban sun sagalee isaanii erga dubbatan booddee, ajajni sun Yohaannisitti, akkuma Daani’eelitti waa’ee macaafa xinnoo sanaa irratti dhufe: ‘Waan sana gurguddoo torban dubbatan cufi.’ Kunniin taateewwan gara fuulduraatti yeroo isaanii keessatti ifa ta’an waliin wal qabatu.” The Seventh-day Adventist Bible Commentary, volume 7, 971.</w:t>
      </w:r>
    </w:p>
    <w:p>
      <w:pPr>
        <w:pStyle w:val="ArticleBody"/>
        <w:jc w:val="left"/>
      </w:pPr>
      <w:r>
        <w:rPr>
          <w:rFonts w:ascii="Times New Roman" w:hAnsi="Times New Roman" w:eastAsia="Times New Roman" w:cs="Times New Roman"/>
        </w:rPr>
        <w:t>Sochiin haaromsaa hundi wal-faana, akka “sarara irratti sarara”tti walitti fidamuu qabu; sochii haaromsaa isa dhumaa kan dhibba afurtamii afur kumaatiif fakkeenya taʼuuf. Fakkeenyi durboota kudhanii muuxannoo keessaa saba Waaqayyoo keessatti sochii Millerite fi sochii dhibba afurtamii afur kumaati keessatti mulʼata.</w:t>
      </w:r>
    </w:p>
    <w:p>
      <w:pPr>
        <w:pStyle w:val="ArticleScripture"/>
        <w:jc w:val="left"/>
      </w:pPr>
      <w:r>
        <w:rPr>
          <w:rFonts w:ascii="Times New Roman" w:hAnsi="Times New Roman" w:eastAsia="Times New Roman" w:cs="Times New Roman"/>
        </w:rPr>
        <w:t>“Fakkeenya durba kudhanii kurnan kan Maatewos 25 keessatti argamu muuxannoo saba Adventistotaa illee ni ibsa.” The Great Controversy, 393.</w:t>
      </w:r>
    </w:p>
    <w:p>
      <w:pPr>
        <w:pStyle w:val="ArticleBody"/>
        <w:jc w:val="left"/>
      </w:pPr>
      <w:r>
        <w:rPr>
          <w:rFonts w:ascii="Times New Roman" w:hAnsi="Times New Roman" w:eastAsia="Times New Roman" w:cs="Times New Roman"/>
        </w:rPr>
        <w:t>Hojii fi ergaan warra Milleritesii fi warra kuma dhibba tokkoo fi afurtamii afurii hundinuu ergamoota sadii Mul’ata boqonnaa kudha afuriin bakka bu’aniiru.</w:t>
      </w:r>
    </w:p>
    <w:p>
      <w:pPr>
        <w:pStyle w:val="ArticleScripture"/>
        <w:jc w:val="left"/>
      </w:pPr>
      <w:r>
        <w:rPr>
          <w:rFonts w:ascii="Times New Roman" w:hAnsi="Times New Roman" w:eastAsia="Times New Roman" w:cs="Times New Roman"/>
        </w:rPr>
        <w:t>“Akkuma argaa argachuuf carraa gatii guddaa qabu qabaadheera. Ergaa maleekota jalqabaa, lammaffaa, fi sadaffaa keessatti an muuxannoo qabaadheera. Maleekonni samii gidduu balali’anii, ergaa akeekkachiisaa addunyaatti labsaa, akkasumas ummata guyyaa dhumaa seenaa lafaa kana keessa jiraatan irratti dhiibbaa kallatti qabu qaban jechuun fakkeenyaan ibsamu. Namni tokko iyyuu sagalee maleekota kanaa hin dhaga’u; isaan mallattoo, ummata Waaqayyoo kan uumama samii hundumaa wajjin waliigaltee keessatti hojjetan bakka bu’uuf dhiyaatanidha. Dhiironni fi dubartoonni, Hafuura Waaqayyootiin ifa argatan, dhugaadhaan qulqulleeffamanis, ergaawwan sadan kana tartiiba isaanii keessatti labsu.” Life Sketches, 429.</w:t>
      </w:r>
    </w:p>
    <w:p>
      <w:pPr>
        <w:pStyle w:val="ArticleBody"/>
        <w:jc w:val="left"/>
      </w:pPr>
      <w:r>
        <w:rPr>
          <w:rFonts w:ascii="Times New Roman" w:hAnsi="Times New Roman" w:eastAsia="Times New Roman" w:cs="Times New Roman"/>
        </w:rPr>
        <w:t>Taateewwan raajii Mul’ata boqonnaa kudhan keessatti bakka bu’an, qaqawwee torbaaniin bakka bu’aniiru. Taateewwan sun iddoo waaqayyummaan namaan walitti makamu agarsiisu. “Mallattooleen” Kiristoos Maatewos boqonnaa digdamii afur, Maarqos kudha sadii fi Luqaas digdamii tokko keessatti ibse, “mallattoolee” sochii Millerite seensisan bakka bu’u; akkasumas sochii dhibba afurtamii afur kuma tokkoo wajjin wal fakkaatu ta’e ragaa kennu. Dhibbi afurtamii afur kumni tokko akka Henookii fi Eliyaasiin bakka bu’ameetti du’a hin dhandhaman. Fulbaana 11, 2001, “mallattoo” Kiristoos dhaloota dhumaa seenaa lafaa dhufuu isaa akka mallatteessu ibse, Luqaas boqonnaa digdamii tokko keessatti adda baafameera. Garee Henookii fi Eliyaasiin bakka bu’ame, kan dhibba afurtamii afur kuma tokko jedhamee waamamu keessaa tokko ta’uuf, “mallattoon” sunii fi wanti inni hunda bakka bu’u beekamuu qaba.</w:t>
      </w:r>
    </w:p>
    <w:p>
      <w:pPr>
        <w:pStyle w:val="ArticleBody"/>
        <w:jc w:val="left"/>
      </w:pPr>
      <w:r>
        <w:rPr>
          <w:rFonts w:ascii="Times New Roman" w:hAnsi="Times New Roman" w:eastAsia="Times New Roman" w:cs="Times New Roman"/>
        </w:rPr>
        <w:t>Yesus ergaa Isaa boodaa barattoota Isaa “mallattoolee” sochii Milleriitiin dura deemanii seenaa isaanii keessa qajeelchee booddee, fakkeenya seenaa isuma sana bakka bu’u dabalachuun, dhuga-baatummaa seenaa Isaa irra deebi’ee bal’inaan ibse.</w:t>
      </w:r>
    </w:p>
    <w:p>
      <w:pPr>
        <w:pStyle w:val="ArticleScripture"/>
        <w:jc w:val="left"/>
      </w:pPr>
      <w:r>
        <w:rPr>
          <w:rFonts w:ascii="Times New Roman" w:hAnsi="Times New Roman" w:eastAsia="Times New Roman" w:cs="Times New Roman"/>
        </w:rPr>
        <w:t>Innis isaan fakkeenya kana dubbate; “Ilaa mukicha balasii fi mukkeen hundumaa; yeroo isaan biqilanii baala baasan, ofuma keessaniin argitanii ni beektu akka bonaan dhihoo gaʼe. Akkasuma isinis, yeroo wantoonni kun taʼuu isaanii argitan, mootummaa Waaqayyoo akka dhihoo gaʼe beekaa. Dhuguman isinitti nan jedha, dhaloonni kun hamma wantoonni hundinuu raawwatamanitti hin darbu. Samii fi lafti ni darbu; dubbiin koo garuu hin darbu.” Luqaas 21:29–33.</w:t>
      </w:r>
    </w:p>
    <w:p>
      <w:pPr>
        <w:pStyle w:val="ArticleBody"/>
        <w:jc w:val="left"/>
      </w:pPr>
      <w:r>
        <w:rPr>
          <w:rFonts w:ascii="Times New Roman" w:hAnsi="Times New Roman" w:eastAsia="Times New Roman" w:cs="Times New Roman"/>
        </w:rPr>
        <w:t>Yesuus fakkeenya isaa jalqaba irratti “muka harbuu” jedhu, lakkoofsa tokkichaatiin ibsame, fi “mukoota hundumaa” gidduutti garaagarummaa akka jiru ibsa. “Muki harbuu” jechuun saba kakuu ti; inni bara dhumaa keessatti Adventizimii Laa’odiiqeyaa kan ta’e, isa ofii isaa akka saba hafe keessaa Waaqayyoo jechuun qoodu dha. “Mukoonni” biroon immoo saboota Ormaa turan.</w:t>
      </w:r>
    </w:p>
    <w:p>
      <w:pPr>
        <w:pStyle w:val="ArticleScripture"/>
        <w:jc w:val="left"/>
      </w:pPr>
      <w:r>
        <w:rPr>
          <w:rFonts w:ascii="Times New Roman" w:hAnsi="Times New Roman" w:eastAsia="Times New Roman" w:cs="Times New Roman"/>
        </w:rPr>
        <w:t>“Har’a abaarsa muka harbuu, isa saba Yihudootaa kan bakka bu’u, baala himannaa amantiitiin haguugamee, garuu firii homaayyuu irratti hin argamne. Abaarsi sun muka harbuu irratti labsame; kunis uumama naamusaa, yaadduu, jiraataa ta’e, Waaqayyoon abaarame bakka bu’a; akkuma Yihudoonni waggaa afurtama taatee kana booda jiraatan, inniis jiraataa fakkaatee ture, garuu du’aa ture. Hubadhaa, mukkeen kaan, warra Saba Waaqeffannaa kan hin ta’in bakka bu’an, hin haguugamne turan. Isaan baala hin qabne turan; beekumsa Waaqaatiin of fakkeessu tokko illee hin qaban turan. Yeroon isaanii firii dhiyeessuu amma iyyuu hin geenye ture.” Special Testimonies for Ministers and Workers, number 7, 59–61.</w:t>
      </w:r>
    </w:p>
    <w:p>
      <w:pPr>
        <w:pStyle w:val="ArticleBody"/>
        <w:jc w:val="left"/>
      </w:pPr>
      <w:r>
        <w:rPr>
          <w:rFonts w:ascii="Times New Roman" w:hAnsi="Times New Roman" w:eastAsia="Times New Roman" w:cs="Times New Roman"/>
        </w:rPr>
        <w:t>Adveentizimi Laa’odiqee yeroo dhumaa keessatti abaaramaa dha; sababiin isaas, inni hafe mootummaa Waaqayyoo akka taʼe jechuun of beeksisu iyyuu, himannaan isaa ija hin qabu. Yesuus keessatti dubbii kanaa keessatti qabxiilee walitti hidhaman lama, garuu garaagar taʼan, ibsaa jira. Inni garaagarummaa gidduu namoota Waaqayyoo jedhamanii of waamanii fi Saboota Ormaa, warra seera Waaqayyoo eeguu of irratti hin fudhanne yookaan Hafuura Raajii, isa amaloota hafee yeroo dhumaa taʼe, kan Adveentizimi Laa’odiqee eeguu jechuun of beeksisu, hin qabne, adda baasee agarsiisaa jira. Baalionni yeroo dhumaa keessatti hojii ofiin jedhuun hafee Yohaannis keessatti macaafa Mul’ataa keessatti adda baafame taʼuu himamu bakka bu’u.</w:t>
      </w:r>
    </w:p>
    <w:p>
      <w:pPr>
        <w:pStyle w:val="ArticleScripture"/>
        <w:jc w:val="left"/>
      </w:pPr>
      <w:r>
        <w:rPr>
          <w:rFonts w:ascii="Times New Roman" w:hAnsi="Times New Roman" w:eastAsia="Times New Roman" w:cs="Times New Roman"/>
        </w:rPr>
        <w:t>“Biyyoonni Ormaa muka harbuu baala hin qabnee fi ija hin godhanneen bakka buufamaniiru. Akkuma Yihudootaatti, Ormoonnis waaqeffannaa dhugaa irraa duwwaa turan; garuu isaan akka warri fuula Waaqayyoo duratti fudhatama qabanitti hin himanne. Isaan hafuuraan ol-ka’umsa isaanii irraa of hin jajanne. Isaan karaa fi hojii Waaqayyoo irratti guutummaatti, hiika hundaan iyyuu, jaamoo turan. Isaaniif yeroo harbuun ija godhu ammatti hin geenye ture. Isaan amma iyyuu guyyaa ifaa fi abdii isaaniif fidu tokko eegaa turan.” Signs of the Times, February 15, 1899.</w:t>
      </w:r>
    </w:p>
    <w:p>
      <w:pPr>
        <w:pStyle w:val="ArticleBody"/>
        <w:jc w:val="left"/>
      </w:pPr>
      <w:r>
        <w:rPr>
          <w:rFonts w:ascii="Times New Roman" w:hAnsi="Times New Roman" w:eastAsia="Times New Roman" w:cs="Times New Roman"/>
        </w:rPr>
        <w:t>Gargar jechuun muka harbuu fi mukoota kaan gidduutti jiru, Kiristoosiin amala addaa tokko dabalataan kennameef. Yeroon mukoonni ija baasan keessatti muka harbuu ija baasuuf murtaa’e, yeroo mukoonni Ormootaa ija baasan irraa adda ture. Guyyoota dhumaatti “waamichi addaan baafaman lama waldootaaf kennamu,” sagaleen jalqabaa ergamaa Mul’ata boqonnaa kudha saddeet keessaa immoo yeroo ija baafachuun namoota kuma dhibba afurtamii afurii fi kuma afurii sanaaf ta’uu qabu adda baasa. “Sagaleen lammaffaan” Mul’ata kudha saddeet keessa jiru, yeroo mukoonni kaan ija baasan agarsiisa.</w:t>
      </w:r>
    </w:p>
    <w:p>
      <w:pPr>
        <w:pStyle w:val="ArticleBody"/>
        <w:jc w:val="left"/>
      </w:pP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ଅଞ୍ଜୀର</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ଅନ୍ୟଜାତିମାନେ</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ଗଛମାନେ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ପ୍ରୋଟେଷ୍ଟାଣ୍ଟମାନେ</w:t>
      </w:r>
      <w:r>
        <w:rPr>
          <w:rFonts w:ascii="Times New Roman" w:hAnsi="Times New Roman" w:eastAsia="Times New Roman" w:cs="Times New Roman"/>
        </w:rPr>
        <w:t xml:space="preserve"> </w:t>
      </w:r>
      <w:r>
        <w:rPr>
          <w:rFonts w:ascii="Nirmala UI" w:hAnsi="Nirmala UI" w:eastAsia="Nirmala UI" w:cs="Nirmala UI"/>
        </w:rPr>
        <w:t>ଅଞ୍ଜୀର</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ମିଲେରୀୟମାନେ</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ଗଛମାନେ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ଫଳହୀନ</w:t>
      </w:r>
      <w:r>
        <w:rPr>
          <w:rFonts w:ascii="Times New Roman" w:hAnsi="Times New Roman" w:eastAsia="Times New Roman" w:cs="Times New Roman"/>
        </w:rPr>
        <w:t xml:space="preserve"> </w:t>
      </w:r>
      <w:r>
        <w:rPr>
          <w:rFonts w:ascii="Nirmala UI" w:hAnsi="Nirmala UI" w:eastAsia="Nirmala UI" w:cs="Nirmala UI"/>
        </w:rPr>
        <w:t>ଅଞ୍ଜୀର</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ଦାଖକ୍ଷେତ୍ରରୁ</w:t>
      </w:r>
      <w:r>
        <w:rPr>
          <w:rFonts w:ascii="Times New Roman" w:hAnsi="Times New Roman" w:eastAsia="Times New Roman" w:cs="Times New Roman"/>
        </w:rPr>
        <w:t xml:space="preserve">) </w:t>
      </w:r>
      <w:r>
        <w:rPr>
          <w:rFonts w:ascii="Nirmala UI" w:hAnsi="Nirmala UI" w:eastAsia="Nirmala UI" w:cs="Nirmala UI"/>
        </w:rPr>
        <w:t>ହଟାଯାଏ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ଅଞ୍ଜୀର</w:t>
      </w:r>
      <w:r>
        <w:rPr>
          <w:rFonts w:ascii="Times New Roman" w:hAnsi="Times New Roman" w:eastAsia="Times New Roman" w:cs="Times New Roman"/>
        </w:rPr>
        <w:t xml:space="preserve"> </w:t>
      </w:r>
      <w:r>
        <w:rPr>
          <w:rFonts w:ascii="Nirmala UI" w:hAnsi="Nirmala UI" w:eastAsia="Nirmala UI" w:cs="Nirmala UI"/>
        </w:rPr>
        <w:t>ଗଛମାନେ</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ଅନ୍ୟଜାତିମାନଙ୍କ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କରାଯାଇଛନ୍ତି।</w:t>
      </w:r>
    </w:p>
    <w:p>
      <w:pPr>
        <w:pStyle w:val="ArticleBody"/>
        <w:jc w:val="left"/>
      </w:pPr>
      <w:r>
        <w:rPr>
          <w:rFonts w:ascii="Times New Roman" w:hAnsi="Times New Roman" w:eastAsia="Times New Roman" w:cs="Times New Roman"/>
        </w:rPr>
        <w:t>Hiikni, akka hiika jechuutiin, “nama alagaa” dha. Yeroo muka harbuu marguu jalqabee jiraachuutti deebi’u sanatti, mukkeen hiikni boqonnaa keessa jiran (du’anii jiran) buddeena yookaan ija hin qabatan. Muki boqonnaa keessa jiru muka goggogaa dha; yeroo saboonni Ormaa sagalee lammaffaa Mul’ata boqonnaa kudha saddeetiin Baabilon keessaa ba’uuf waamamanitti, isaan achiis Sanbata guyyaa torbaffaa eeguuf filatanii, Gooftaa wajjin kakuu keessa ni galu.</w:t>
      </w:r>
    </w:p>
    <w:p>
      <w:pPr>
        <w:pStyle w:val="ArticleScripture"/>
        <w:jc w:val="left"/>
      </w:pPr>
      <w:r>
        <w:rPr>
          <w:rFonts w:ascii="Times New Roman" w:hAnsi="Times New Roman" w:eastAsia="Times New Roman" w:cs="Times New Roman"/>
        </w:rPr>
        <w:t>Ilmi nama biyya alaa kan of isa Waaqayyotti maxxanse, “Waaqayyo guutummaatti saba isaa keessaa na baaseera” jedhee hin dubbatiin; qarmuunis, “Kunoo, ani muka gogeedha” jechuu hin qabu. Waaqayyo qarmoota Sanbatoota koo eeganiif, wantoota ana gammachiisan filataniif, kakuu koo cimsanii qabataniif akkana jedha: Mana koo keessatti, dallaa koo keessattis, iddoo fi maqaa ilmaanii fi intaloota irra wayyu isaaniif nan kenna; maqaa bara baraa, isa hin muramne isaaniif nan kenna. Akkasumas ilmaan biyya alaa, warri Waaqayyotti of maxxansanii isa tajaajiluuf, maqaa Waaqayyoo jaallachuuf, garboota isaa ta’uuf, namni hundinuu Sanbata xureessuu irraa eeguu fi kakuu koo qabatu, isaanis gaara koo qulqulluutti nan fida; mana kadhannaa koo keessattis isaan nan gammachiisa; aarsaan isaanii guutuunii fi wareegamni isaanii iddoo aarsaa koo irratti fudhatama ni argata; sababiin isaas manni koo saba hundumaatiif mana kadhannaatii jedhamee ni waamama. Isaayaas 56:3–7.</w:t>
      </w:r>
    </w:p>
    <w:p>
      <w:pPr>
        <w:pStyle w:val="ArticleBody"/>
        <w:jc w:val="left"/>
      </w:pPr>
      <w:r>
        <w:rPr>
          <w:rFonts w:ascii="Ebrima" w:hAnsi="Ebrima" w:eastAsia="Ebrima" w:cs="Ebrima"/>
        </w:rPr>
        <w:t>እንግዳ</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ከባቢሎን</w:t>
      </w:r>
      <w:r>
        <w:rPr>
          <w:rFonts w:ascii="Times New Roman" w:hAnsi="Times New Roman" w:eastAsia="Times New Roman" w:cs="Times New Roman"/>
        </w:rPr>
        <w:t xml:space="preserve"> </w:t>
      </w:r>
      <w:r>
        <w:rPr>
          <w:rFonts w:ascii="Ebrima" w:hAnsi="Ebrima" w:eastAsia="Ebrima" w:cs="Ebrima"/>
        </w:rPr>
        <w:t>እንዲወጡ</w:t>
      </w:r>
      <w:r>
        <w:rPr>
          <w:rFonts w:ascii="Times New Roman" w:hAnsi="Times New Roman" w:eastAsia="Times New Roman" w:cs="Times New Roman"/>
        </w:rPr>
        <w:t xml:space="preserve"> </w:t>
      </w:r>
      <w:r>
        <w:rPr>
          <w:rFonts w:ascii="Ebrima" w:hAnsi="Ebrima" w:eastAsia="Ebrima" w:cs="Ebrima"/>
        </w:rPr>
        <w:t>ይጠራቸዋል፤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ይመጣሉ፤</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የእርሱ</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በተመለከተው</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ስንዴና</w:t>
      </w:r>
      <w:r>
        <w:rPr>
          <w:rFonts w:ascii="Times New Roman" w:hAnsi="Times New Roman" w:eastAsia="Times New Roman" w:cs="Times New Roman"/>
        </w:rPr>
        <w:t xml:space="preserve"> </w:t>
      </w:r>
      <w:r>
        <w:rPr>
          <w:rFonts w:ascii="Ebrima" w:hAnsi="Ebrima" w:eastAsia="Ebrima" w:cs="Ebrima"/>
        </w:rPr>
        <w:t>እንክርዳዱ</w:t>
      </w:r>
      <w:r>
        <w:rPr>
          <w:rFonts w:ascii="Times New Roman" w:hAnsi="Times New Roman" w:eastAsia="Times New Roman" w:cs="Times New Roman"/>
        </w:rPr>
        <w:t xml:space="preserve"> </w:t>
      </w:r>
      <w:r>
        <w:rPr>
          <w:rFonts w:ascii="Ebrima" w:hAnsi="Ebrima" w:eastAsia="Ebrima" w:cs="Ebrima"/>
        </w:rPr>
        <w:t>ተለይተው</w:t>
      </w:r>
      <w:r>
        <w:rPr>
          <w:rFonts w:ascii="Times New Roman" w:hAnsi="Times New Roman" w:eastAsia="Times New Roman" w:cs="Times New Roman"/>
        </w:rPr>
        <w:t xml:space="preserve"> </w:t>
      </w:r>
      <w:r>
        <w:rPr>
          <w:rFonts w:ascii="Ebrima" w:hAnsi="Ebrima" w:eastAsia="Ebrima" w:cs="Ebrima"/>
        </w:rPr>
        <w:t>ይሆናሉና።</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በሚመጡበት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ከእንግዲህ</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እንግዶች</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ደረቅ</w:t>
      </w:r>
      <w:r>
        <w:rPr>
          <w:rFonts w:ascii="Times New Roman" w:hAnsi="Times New Roman" w:eastAsia="Times New Roman" w:cs="Times New Roman"/>
        </w:rPr>
        <w:t xml:space="preserve"> </w:t>
      </w:r>
      <w:r>
        <w:rPr>
          <w:rFonts w:ascii="Ebrima" w:hAnsi="Ebrima" w:eastAsia="Ebrima" w:cs="Ebrima"/>
        </w:rPr>
        <w:t>ዛፎች</w:t>
      </w:r>
      <w:r>
        <w:rPr>
          <w:rFonts w:ascii="Times New Roman" w:hAnsi="Times New Roman" w:eastAsia="Times New Roman" w:cs="Times New Roman"/>
        </w:rPr>
        <w:t xml:space="preserve"> </w:t>
      </w:r>
      <w:r>
        <w:rPr>
          <w:rFonts w:ascii="Ebrima" w:hAnsi="Ebrima" w:eastAsia="Ebrima" w:cs="Ebrima"/>
        </w:rPr>
        <w:t>አይሆኑም።</w:t>
      </w:r>
    </w:p>
    <w:p>
      <w:pPr>
        <w:pStyle w:val="ArticleScripture"/>
        <w:jc w:val="left"/>
      </w:pPr>
      <w:r>
        <w:rPr>
          <w:rFonts w:ascii="Times New Roman" w:hAnsi="Times New Roman" w:eastAsia="Times New Roman" w:cs="Times New Roman"/>
        </w:rPr>
        <w:t>Aduunii fi jiʼi dukkanoofu; urjiileen immoo ifa isaanii ni dhoksu. Waaqayyo immoo Xiyoon keessaa ni aada; Yerusaalem keessaa sagalee isaa ni baasa; samii fi lafti ni raafamu; garuu Waaqayyo abdii saba isaati, humna ilmaan Israaʼelis ni taʼa. Kanaanis ani Waaqayyo Waaqa keessan, Xiyoon tulluu koo qulqulluu keessa jiraadhu akka taʼe ni beektu; yeroo sana Yerusaalem qulqulluu ni taati, alagoonniis deebiʼanii ishee keessa hin darban. Yoʼeel 3:15–17.</w:t>
      </w:r>
    </w:p>
    <w:p>
      <w:pPr>
        <w:pStyle w:val="ArticleBody"/>
        <w:jc w:val="left"/>
      </w:pPr>
      <w:r>
        <w:rPr>
          <w:rFonts w:ascii="Times New Roman" w:hAnsi="Times New Roman" w:eastAsia="Times New Roman" w:cs="Times New Roman"/>
        </w:rPr>
        <w:t>Seenaa itti “sagaleen lammaffaan” hoolota Waaqayyoo kan biroo Baabilon keessaa waamu seenaa keessatti seensisu sun “mallattoowwan” qaba; isaanis mallattoowwan sochii Milleriteen fakkeeffamanii turaniin duraan agarsiifamanii turan. Maatewos boqonnaa digdamii afur keessatti, Maarqos boqonnaa kudha sadii keessatti, fi Luqaas boqonnaa digdamii tokko keessatti dhugaan-baatuun Kiristoos kan nuti ilaalaa jirru ibsameera. Dhugaa-baatota sadan sana keessaa tokkoon tokkoon keessatti “mallattoowwan” adda baafaman keessaa tokko humnoonni mootummaa samii ni raafamu jedhuudha; garuu ibsa Yo’el keessatti waa’ee “mallattoowwan” yeroo Yerusaalem “qulqulluu” taatu adda baasan irratti, “samii fi lafti” lamaan isaanii iyyuu ni raafamu.</w:t>
      </w:r>
    </w:p>
    <w:p>
      <w:pPr>
        <w:pStyle w:val="ArticleBody"/>
        <w:jc w:val="left"/>
      </w:pPr>
      <w:r>
        <w:rPr>
          <w:rFonts w:ascii="Times New Roman" w:hAnsi="Times New Roman" w:eastAsia="Times New Roman" w:cs="Times New Roman"/>
        </w:rPr>
        <w:t>Yoʼeel yeroo Yerusaalem qulqulluu taʼutti “mallattoolee” raagaman sun guutummaatti raawwataman adda baasa. Yeroon sun yeroo Gooftaan cubbuu namoota kuma dhibba afurtamii afur irraa kaasee, waldaan Laaʼodiiqeyaa gara sochii Filadelfiyaaatti ceete dha. Yeroo sanatti sochiin jaʼaffaan (Filadelfiyaa), jechuun inni waldoota torbanii keessaa taʼe, sochii saddeettaffaa (Filadelfiyaa) taʼa. Yeroo sanattis Waldaan Loltuun Waldaa Injifattuutti geeddarama. Waldaan Loltuun maqaa waldaa Waaqayyoo isa qamadii fi aramaa irraa walitti qabameedha. Waldaan Injifattuun tulluu qulqulluu Waaqayyoo ti; isheenis “qulqulluu” dha, “ammallee alagaan ishee keessa hin darbu.”</w:t>
      </w:r>
    </w:p>
    <w:p>
      <w:pPr>
        <w:pStyle w:val="ArticleBody"/>
        <w:jc w:val="left"/>
      </w:pP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ପତାକାର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w:t>
      </w:r>
      <w:r>
        <w:rPr>
          <w:rFonts w:ascii="Nirmala UI" w:hAnsi="Nirmala UI" w:eastAsia="Nirmala UI" w:cs="Nirmala UI"/>
        </w:rPr>
        <w:t>ଚିହ୍ନ</w:t>
      </w:r>
      <w:r>
        <w:rPr>
          <w:rFonts w:ascii="Times New Roman" w:hAnsi="Times New Roman" w:eastAsia="Times New Roman" w:cs="Times New Roman"/>
        </w:rPr>
        <w:t>”</w:t>
      </w:r>
      <w:r>
        <w:rPr>
          <w:rFonts w:ascii="Nirmala UI" w:hAnsi="Nirmala UI" w:eastAsia="Nirmala UI" w:cs="Nirmala UI"/>
        </w:rPr>
        <w:t>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ସଙ୍ଗତ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ପ୍ରଜାଙ୍କୁ</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ଚିହ୍ନିବା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ସନ୍ଦର୍ଭବିନ୍ଦୁ</w:t>
      </w:r>
      <w:r>
        <w:rPr>
          <w:rFonts w:ascii="Times New Roman" w:hAnsi="Times New Roman" w:eastAsia="Times New Roman" w:cs="Times New Roman"/>
        </w:rPr>
        <w:t xml:space="preserve"> </w:t>
      </w:r>
      <w:r>
        <w:rPr>
          <w:rFonts w:ascii="Nirmala UI" w:hAnsi="Nirmala UI" w:eastAsia="Nirmala UI" w:cs="Nirmala UI"/>
        </w:rPr>
        <w:t>ଯୋଗାଇଦେବାର</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ମୁଦ୍ରାଙ୍କନକୁ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ଗଛମାନଙ୍କୁ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ଗଛର</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ପ୍ରାକୃତିକ</w:t>
      </w:r>
      <w:r>
        <w:rPr>
          <w:rFonts w:ascii="Times New Roman" w:hAnsi="Times New Roman" w:eastAsia="Times New Roman" w:cs="Times New Roman"/>
        </w:rPr>
        <w:t xml:space="preserve"> </w:t>
      </w:r>
      <w:r>
        <w:rPr>
          <w:rFonts w:ascii="Nirmala UI" w:hAnsi="Nirmala UI" w:eastAsia="Nirmala UI" w:cs="Nirmala UI"/>
        </w:rPr>
        <w:t>ଚକ୍ରକୁ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ସର୍ବପ୍ରମୁଖ</w:t>
      </w:r>
      <w:r>
        <w:rPr>
          <w:rFonts w:ascii="Times New Roman" w:hAnsi="Times New Roman" w:eastAsia="Times New Roman" w:cs="Times New Roman"/>
        </w:rPr>
        <w:t xml:space="preserve"> </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ଶିଖାଇଥିଲେ।</w:t>
      </w:r>
    </w:p>
    <w:p>
      <w:pPr>
        <w:pStyle w:val="ArticleScripture"/>
        <w:jc w:val="left"/>
      </w:pPr>
      <w:r>
        <w:rPr>
          <w:rFonts w:ascii="Times New Roman" w:hAnsi="Times New Roman" w:eastAsia="Times New Roman" w:cs="Times New Roman"/>
        </w:rPr>
        <w:t>“Kiristoos saba isaatiin mallattoowwan dhufaatii Isaa akka eegan, yeroo isaan mallattoowwan Mootii isaanii dhufaa jiru arganittis akka gammadan ajajee ture. Innis, ‘Yommuu wantoonni kun jalqaban taʼuu, ol ilaalaa, mataa keessanis ol qabadhaa; furamuun keessan dhihaateeraatii’ jedhe. Innis hordoftoota Isaa gara mukaawwan birraa biqilanitti akeekee, akkana jedhe: ‘Yommuu isaan baala baasan, isin ofuma keessaniin argitanii ni beektu, bonaan akka dhihaate. Akkasuma isinis, yommuu wantoonni kun taʼuu isaanii argitan, mootummaa Waaqayyoo akka dhihaate beekaa.’ Luqaas 21:28, 30, 31.” The Great Controversy, 308.</w:t>
      </w:r>
    </w:p>
    <w:p>
      <w:pPr>
        <w:pStyle w:val="ArticleBody"/>
        <w:jc w:val="left"/>
      </w:pPr>
      <w:r>
        <w:rPr>
          <w:rFonts w:ascii="Times New Roman" w:hAnsi="Times New Roman" w:eastAsia="Times New Roman" w:cs="Times New Roman"/>
        </w:rPr>
        <w:t>Yommuu mukkeen Birraa biqilu jalqaban, Bonaan dhihaatee jira.</w:t>
      </w:r>
    </w:p>
    <w:p>
      <w:pPr>
        <w:pStyle w:val="ArticleScripture"/>
        <w:jc w:val="left"/>
      </w:pPr>
      <w:r>
        <w:rPr>
          <w:rFonts w:ascii="Times New Roman" w:hAnsi="Times New Roman" w:eastAsia="Times New Roman" w:cs="Times New Roman"/>
        </w:rPr>
        <w:t>Haamni darbeera, bona gannaa darbeera, nus hin fayyine. Ermiyaas 8:20.</w:t>
      </w:r>
    </w:p>
    <w:p>
      <w:pPr>
        <w:pStyle w:val="ArticleBody"/>
        <w:jc w:val="left"/>
      </w:pPr>
      <w:r>
        <w:rPr>
          <w:rFonts w:ascii="Times New Roman" w:hAnsi="Times New Roman" w:eastAsia="Times New Roman" w:cs="Times New Roman"/>
        </w:rPr>
        <w:t>Muktii daraaran biqiluun isaanii Biraa taʼuu ibsa; kanaanis Adooleessi dhihaatee akka jiru ni beekna; Adooleessa keessattis midhaan ni walitti qabama.</w:t>
      </w:r>
    </w:p>
    <w:p>
      <w:pPr>
        <w:pStyle w:val="ArticleScripture"/>
        <w:jc w:val="left"/>
      </w:pPr>
      <w:r>
        <w:rPr>
          <w:rFonts w:ascii="Times New Roman" w:hAnsi="Times New Roman" w:eastAsia="Times New Roman" w:cs="Times New Roman"/>
        </w:rPr>
        <w:t>Diinni isaan facaase seexanadha; haamachuunis dhuma addunyaati; warri haamanis ergamoota taʼaniiru. Maatewos 13:39.</w:t>
      </w:r>
    </w:p>
    <w:p>
      <w:pPr>
        <w:pStyle w:val="ArticleBody"/>
        <w:jc w:val="left"/>
      </w:pPr>
      <w:r>
        <w:rPr>
          <w:rFonts w:ascii="Times New Roman" w:hAnsi="Times New Roman" w:eastAsia="Times New Roman" w:cs="Times New Roman"/>
        </w:rPr>
        <w:t>Sassaabni addunyaa dhuma addunyaatti taʼa. Yommuu mukkeen daraaran jalqaban, dhumni addunyaa akka dhiʼaate beekuun isin irra jira.</w:t>
      </w:r>
    </w:p>
    <w:p>
      <w:pPr>
        <w:pStyle w:val="ArticleScripture"/>
        <w:jc w:val="left"/>
      </w:pPr>
      <w:r>
        <w:rPr>
          <w:rFonts w:ascii="Times New Roman" w:hAnsi="Times New Roman" w:eastAsia="Times New Roman" w:cs="Times New Roman"/>
        </w:rPr>
        <w:t>“Dubbiin tokko Fayyisaa irraa dhufe kan biraa akka balleessu taasisamuu hin qabu. Guyyaa yookaan sa’aatii dhufaatii Isaa namni tokko illee yoo hin beekne, yeroo inni dhiʼaate akka beeknu barsiifamnee fi irraa eegamneerra. Akkasumas akeekkachiisa Isaa tuffachuu, yeroo dhufaatiin Isaa dhiʼaate beekuu diduu yookaan dagachuun, akkuma warra bara Nohi keessa jiraatanitti yeroo lolaan dhufu beekuu dhabuun isaanii isaaniif badiisa fidaa ture, nuufis akkasuma badiisa fidaa taʼuu akka qabu ni barsiifamne.” The Great Controversy, 371.</w:t>
      </w:r>
    </w:p>
    <w:p>
      <w:pPr>
        <w:pStyle w:val="ArticleBody"/>
        <w:jc w:val="left"/>
      </w:pPr>
      <w:r>
        <w:rPr>
          <w:rFonts w:ascii="Times New Roman" w:hAnsi="Times New Roman" w:eastAsia="Times New Roman" w:cs="Times New Roman"/>
        </w:rPr>
        <w:t>Maqaa itti aanu keessatti Luqaas boqonnaa digdamii tokko qorachuu keenya itti fufna.</w:t>
      </w:r>
    </w:p>
    <w:p>
      <w:pPr>
        <w:pStyle w:val="ArticleScripture"/>
        <w:jc w:val="left"/>
      </w:pPr>
      <w:r>
        <w:rPr>
          <w:rFonts w:ascii="Times New Roman" w:hAnsi="Times New Roman" w:eastAsia="Times New Roman" w:cs="Times New Roman"/>
        </w:rPr>
        <w:t>“Aangoon lafa amma lafaa biyya lafaa amma socho’aa jiraachuu isaanii fi wantoonni tartiibaan akka dhufan argeera. Lolni, oduun lolaas, billaan, beelli, fi weerarri dhukkubaa jalqaba aangoo biyya lafaa ni sochoosu; sana booddee sagaleen Waaqayyoo aduu, ji’a, fi urjoota, akkasumas lafa kana illee ni sochoosa. Sochiin aangoo biyya Awurooppaa keessa jiru akka warri tokko barsiisanitti sochii aangoo mootummaa mootummaa samii miti; garuu sochii saboota dheekkamaniti jedhee argeera.”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 fi Digdama</dc:title>
  <dc:subject>Mallattoowwan Mallattoota Raajii: Raawwii Raajiiwwan Kitaaba Qulqulluu Hubachuu</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