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 fi Soddoma Lama</w:t>
      </w:r>
    </w:p>
    <w:p>
      <w:pPr>
        <w:pStyle w:val="ArticleSubtitle"/>
        <w:jc w:val="left"/>
      </w:pPr>
      <w:r>
        <w:rPr>
          <w:rFonts w:ascii="Arial" w:hAnsi="Arial" w:eastAsia="Arial" w:cs="Arial"/>
        </w:rPr>
        <w:t>Hiika raajii qormaata lammaffaa ifa gochuu: fakkii bineensichaa fi yeroo chaappaan itti 144,000 irratti kaa’amu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Nirmala UI" w:hAnsi="Nirmala UI" w:eastAsia="Nirmala UI" w:cs="Nirmala UI"/>
        </w:rPr>
        <w:t>ᱟᱹᱲᱤ</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ᱛᱤᱱᱟᱹᱜ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ᱵᱤᱠᱟᱞ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ᱛᱤᱱᱟᱹᱜ</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ᱩᱯᱚᱨᱚᱵ</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ᱤᱭᱟᱹᱜ</w:t>
      </w:r>
      <w:r>
        <w:rPr>
          <w:rFonts w:ascii="Times New Roman" w:hAnsi="Times New Roman" w:eastAsia="Times New Roman" w:cs="Times New Roman"/>
        </w:rPr>
        <w:t xml:space="preserve"> </w:t>
      </w:r>
      <w:r>
        <w:rPr>
          <w:rFonts w:ascii="Nirmala UI" w:hAnsi="Nirmala UI" w:eastAsia="Nirmala UI" w:cs="Nirmala UI"/>
        </w:rPr>
        <w:t>ᱵᱷᱟᱵᱤᱥᱭᱚᱵᱟᱱᱤ</w:t>
      </w:r>
      <w:r>
        <w:rPr>
          <w:rFonts w:ascii="Times New Roman" w:hAnsi="Times New Roman" w:eastAsia="Times New Roman" w:cs="Times New Roman"/>
        </w:rPr>
        <w:t xml:space="preserve"> </w:t>
      </w:r>
      <w:r>
        <w:rPr>
          <w:rFonts w:ascii="Nirmala UI" w:hAnsi="Nirmala UI" w:eastAsia="Nirmala UI" w:cs="Nirmala UI"/>
        </w:rPr>
        <w:t>ᱞᱚᱠᱠᱷᱚᱱ</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ᱠᱮᱫᱟᱢᱮ।</w:t>
      </w:r>
      <w:r>
        <w:rPr>
          <w:rFonts w:ascii="Times New Roman" w:hAnsi="Times New Roman" w:eastAsia="Times New Roman" w:cs="Times New Roman"/>
        </w:rPr>
        <w:t xml:space="preserve"> </w:t>
      </w:r>
      <w:r>
        <w:rPr>
          <w:rFonts w:ascii="Nirmala UI" w:hAnsi="Nirmala UI" w:eastAsia="Nirmala UI" w:cs="Nirmala UI"/>
        </w:rPr>
        <w:t>ᱯᱨᱚᱛᱤᱭᱮᱠ</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ᱵᱤᱥᱮᱥ</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ᱫᱮᱠᱷᱟᱣᱟᱹ</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ᱩᱯᱚᱨᱚᱵ</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ᱛᱤᱱᱟᱹᱜ</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ᱠᱮᱫᱟᱢᱮ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ᱵᱟᱹᱨᱛᱤᱭᱟ</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ᱠᱚᱦᱚᱸ</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ᱯᱟᱹᱣᱜᱟᱱ</w:t>
      </w:r>
      <w:r>
        <w:rPr>
          <w:rFonts w:ascii="Times New Roman" w:hAnsi="Times New Roman" w:eastAsia="Times New Roman" w:cs="Times New Roman"/>
        </w:rPr>
        <w:t xml:space="preserve"> </w:t>
      </w:r>
      <w:r>
        <w:rPr>
          <w:rFonts w:ascii="Nirmala UI" w:hAnsi="Nirmala UI" w:eastAsia="Nirmala UI" w:cs="Nirmala UI"/>
        </w:rPr>
        <w:t>᱑</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ᱚᱠᱟᱨᱮ</w:t>
      </w:r>
      <w:r>
        <w:rPr>
          <w:rFonts w:ascii="Times New Roman" w:hAnsi="Times New Roman" w:eastAsia="Times New Roman" w:cs="Times New Roman"/>
        </w:rPr>
        <w:t xml:space="preserve"> </w:t>
      </w:r>
      <w:r>
        <w:rPr>
          <w:rFonts w:ascii="Nirmala UI" w:hAnsi="Nirmala UI" w:eastAsia="Nirmala UI" w:cs="Nirmala UI"/>
        </w:rPr>
        <w:t>ᱛᱤᱱᱟᱹᱜ</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ᱢᱚᱫᱷᱮ</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ᱢᱟᱹᱱᱭᱚᱣᱟᱱ</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ᱨᱩᱯ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ᱵᱷᱤᱛᱤ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ᱛᱷᱟᱸᱣ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ᱵᱟᱵᱤᱞᱚᱱᱤᱭᱟ</w:t>
      </w:r>
      <w:r>
        <w:rPr>
          <w:rFonts w:ascii="Times New Roman" w:hAnsi="Times New Roman" w:eastAsia="Times New Roman" w:cs="Times New Roman"/>
        </w:rPr>
        <w:t xml:space="preserve"> </w:t>
      </w:r>
      <w:r>
        <w:rPr>
          <w:rFonts w:ascii="Nirmala UI" w:hAnsi="Nirmala UI" w:eastAsia="Nirmala UI" w:cs="Nirmala UI"/>
        </w:rPr>
        <w:t>ᱟᱦᱟᱨ</w:t>
      </w:r>
      <w:r>
        <w:rPr>
          <w:rFonts w:ascii="Times New Roman" w:hAnsi="Times New Roman" w:eastAsia="Times New Roman" w:cs="Times New Roman"/>
        </w:rPr>
        <w:t xml:space="preserve"> </w:t>
      </w:r>
      <w:r>
        <w:rPr>
          <w:rFonts w:ascii="Nirmala UI" w:hAnsi="Nirmala UI" w:eastAsia="Nirmala UI" w:cs="Nirmala UI"/>
        </w:rPr>
        <w:t>ᱵᱟᱫ</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ᱥᱟᱜᱼᱥᱟᱵᱡᱤ</w:t>
      </w:r>
      <w:r>
        <w:rPr>
          <w:rFonts w:ascii="Times New Roman" w:hAnsi="Times New Roman" w:eastAsia="Times New Roman" w:cs="Times New Roman"/>
        </w:rPr>
        <w:t xml:space="preserve"> </w:t>
      </w:r>
      <w:r>
        <w:rPr>
          <w:rFonts w:ascii="Nirmala UI" w:hAnsi="Nirmala UI" w:eastAsia="Nirmala UI" w:cs="Nirmala UI"/>
        </w:rPr>
        <w:t>ᱟᱦᱟᱨ</w:t>
      </w:r>
      <w:r>
        <w:rPr>
          <w:rFonts w:ascii="Times New Roman" w:hAnsi="Times New Roman" w:eastAsia="Times New Roman" w:cs="Times New Roman"/>
        </w:rPr>
        <w:t xml:space="preserve"> </w:t>
      </w:r>
      <w:r>
        <w:rPr>
          <w:rFonts w:ascii="Nirmala UI" w:hAnsi="Nirmala UI" w:eastAsia="Nirmala UI" w:cs="Nirmala UI"/>
        </w:rPr>
        <w:t>ᱡᱚᱢ</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ᱟᱨᱮᱠ</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ᱞᱚᱠᱠᱷᱚᱱ</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w:t>
      </w:r>
      <w:r>
        <w:rPr>
          <w:rFonts w:ascii="Nirmala UI" w:hAnsi="Nirmala UI" w:eastAsia="Nirmala UI" w:cs="Nirmala UI"/>
        </w:rPr>
        <w:t>ᱜᱤᱨᱡᱟ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ᱯᱚᱨᱥᱟᱥᱚᱱ</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ᱢᱤᱞᱟᱹᱣ</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ᱪᱤᱛᱟᱹᱨ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ᱩᱯᱚᱨᱚᱵ</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ᱟᱠᱟᱱᱟ।</w:t>
      </w:r>
    </w:p>
    <w:p>
      <w:pPr>
        <w:pStyle w:val="ArticleBody"/>
        <w:jc w:val="left"/>
      </w:pPr>
      <w:r>
        <w:rPr>
          <w:rFonts w:ascii="Times New Roman" w:hAnsi="Times New Roman" w:eastAsia="Times New Roman" w:cs="Times New Roman"/>
        </w:rPr>
        <w:t>Ergamoonni sadan hundi fi qorumsi isaanii inni addaa addaa taʼe kufaatii Baabel isa Nimroodii keessa, Uumama boqonnaa kudha tokko keessatti adda baafamanii ni mulʼatu. Qorumsoon sadan sun achitti yeroo sadii himannaan “kottaa” jedhu lakkoofsota sadii, afur, fi torba keessatti itti fayyadameen bakka buʼanii jiru. Himannaan lammaffaan “kottaa” jedhu, lakkoofsa afur keessatti, qorumsicha ergamaa lammaffaa agarsiisa.</w:t>
      </w:r>
    </w:p>
    <w:p>
      <w:pPr>
        <w:pStyle w:val="ArticleScripture"/>
        <w:jc w:val="left"/>
      </w:pPr>
      <w:r>
        <w:rPr>
          <w:rFonts w:ascii="Times New Roman" w:hAnsi="Times New Roman" w:eastAsia="Times New Roman" w:cs="Times New Roman"/>
        </w:rPr>
        <w:t>Isaanis ni jedhan, Kottaa, magaalaa fi masaraa mataan isaa samii gaʼu ijaarrannaa; maqaa ofii keenyas haa godhannu; akka fuula lafa guutuu irratti hin bittinnefamnneef. Uumama 11:4.</w:t>
      </w:r>
    </w:p>
    <w:p>
      <w:pPr>
        <w:pStyle w:val="ArticleBody"/>
        <w:jc w:val="left"/>
      </w:pPr>
      <w:r>
        <w:rPr>
          <w:rFonts w:ascii="Times New Roman" w:hAnsi="Times New Roman" w:eastAsia="Times New Roman" w:cs="Times New Roman"/>
        </w:rPr>
        <w:t>Magaalaan mootummaa tokko bakka bu’a, masaraanis waldaa tokko bakka bu’a. Isaanis amala addaa tokko hawwanii turan; kunis fedhii isaanii maqaa ofii isaanii ofii isaaniif gochuuf qaban keessatti mul’ata. Qormaata lammaffaa keessatti amalli yeroo baay’ee ni mul’ata; kunis amala faallaa isaa wajjin wal bira qabamee mul’ifama; akkuma Qaa’eliifi Abeel, durboota ogeeyyii fi gowwoota, yookaan qormaata lammaffaa keessatti Daani’el warra nyaata Baabilon nyaatan keessaa mul’ata isaanii warra muduraa qofa nyaatan irraa adda ta’een mul’ateetti.</w:t>
      </w:r>
    </w:p>
    <w:p>
      <w:pPr>
        <w:pStyle w:val="ArticleScripture"/>
        <w:jc w:val="left"/>
      </w:pPr>
      <w:r>
        <w:rPr>
          <w:rFonts w:ascii="Times New Roman" w:hAnsi="Times New Roman" w:eastAsia="Times New Roman" w:cs="Times New Roman"/>
        </w:rPr>
        <w:t>Ani garboota kee qorii, akkan si kadhadhutti, guyyoota kudhan; nyaata midhaanii nyaannu, bishaanis dhugnu nuuf haa kennan. Ergasii fuulli keenya si duratti haa ilaalamu, akkasumas fuulli ijoollee qooda nyaata mootichaa nyaatanis; akkuma ati argitu, garboota keetti akkasitti godhi. Kanaaf inni dubbii kana keessatti isaanii walii gale, guyyoota kudhanis isaan qore. Dhuma guyyoota kudhanii irratti fuulli isaanii ijoollee qooda nyaata mootichaa nyaatan hundumaa caalaa bareedaa fi foonaanis ni furdatee mul’ate. Daani’el 2:12–15.</w:t>
      </w:r>
    </w:p>
    <w:p>
      <w:pPr>
        <w:pStyle w:val="ArticleBody"/>
        <w:jc w:val="left"/>
      </w:pPr>
      <w:r>
        <w:rPr>
          <w:rFonts w:ascii="Times New Roman" w:hAnsi="Times New Roman" w:eastAsia="Times New Roman" w:cs="Times New Roman"/>
        </w:rPr>
        <w:t>Seenaa Milarotaa keessatti, qormaanni ergamaa lammaffaa gosa waaqeffattootaa lama mul’ise. Gareen qormaata sana kufe intallan Room ta’an; gareen kaan immoo amanamoota ifa ittuma adeemu sana duukaa bu’an turan. Intallan Room ijaarsa raajii haadha isaanii calaqqisiisu; haati isaan intala ta’anis haadha sagaagaltuu jedhamtee beekamti. Akka raajitti sagaagaltuun waldaa mootummaa wajjin hariiroo seenuudha; kunis fakkii mootummaa lubummaa Phaaphaasii ti.</w:t>
      </w:r>
    </w:p>
    <w:p>
      <w:pPr>
        <w:pStyle w:val="ArticleBody"/>
        <w:jc w:val="left"/>
      </w:pPr>
      <w:r>
        <w:rPr>
          <w:rFonts w:ascii="Times New Roman" w:hAnsi="Times New Roman" w:eastAsia="Times New Roman" w:cs="Times New Roman"/>
        </w:rPr>
        <w:t>Ergamoota sadii Mul’ata boqonnaa kudha afur keessatti argamu keessaa inni jalqabaa, akkuma Daani’el boqonnaa tokkootti, qorannoowwan sadii kan ergamoota sadan keessaa tokkoon tokkoon isaanii qaban hunda qaba. Daani’el boqonnaa kudha lama keessattis adeemsi qorannoo sadarkaa sadiitiin raawwatamu ni ibsama; kanaafuu adeemsi qorannoo sadarkaa sadiitiin raawwatamu kitaaba Daani’el jalqaba irrattis dhuma irrattis ni argama.</w:t>
      </w:r>
    </w:p>
    <w:p>
      <w:pPr>
        <w:pStyle w:val="ArticleScripture"/>
        <w:jc w:val="left"/>
      </w:pPr>
      <w:r>
        <w:rPr>
          <w:rFonts w:ascii="Nirmala UI" w:hAnsi="Nirmala UI" w:eastAsia="Nirmala UI" w:cs="Nirmala UI"/>
        </w:rPr>
        <w:t>ରଣେକ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ଦୁଷ୍ଟମାନେ</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12:10.</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ବାରରେ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ଶୁଦ୍ଧିକରଣ</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ଆଙ୍ଗନରେ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ମେଷଶାବକ</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ନ୍ୟାୟୀକରଣ</w:t>
      </w:r>
      <w:r>
        <w:rPr>
          <w:rFonts w:ascii="Times New Roman" w:hAnsi="Times New Roman" w:eastAsia="Times New Roman" w:cs="Times New Roman"/>
        </w:rPr>
        <w:t xml:space="preserve"> </w:t>
      </w:r>
      <w:r>
        <w:rPr>
          <w:rFonts w:ascii="Nirmala UI" w:hAnsi="Nirmala UI" w:eastAsia="Nirmala UI" w:cs="Nirmala UI"/>
        </w:rPr>
        <w:t>ଆରୋପିତ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ବାରରେ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ବିଶ୍ୱାସୀଙ୍କୁ</w:t>
      </w:r>
      <w:r>
        <w:rPr>
          <w:rFonts w:ascii="Times New Roman" w:hAnsi="Times New Roman" w:eastAsia="Times New Roman" w:cs="Times New Roman"/>
        </w:rPr>
        <w:t xml:space="preserve"> </w:t>
      </w:r>
      <w:r>
        <w:rPr>
          <w:rFonts w:ascii="Nirmala UI" w:hAnsi="Nirmala UI" w:eastAsia="Nirmala UI" w:cs="Nirmala UI"/>
        </w:rPr>
        <w:t>ପବିତ୍ରୀକରଣ</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ମହାପବିତ୍ର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ବିଚାରକାର୍ଯ୍ୟକୁ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ଗୌରବୀକରଣ</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ଉପାସକମାନଙ୍କର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ଅବୁଦ୍ଧ</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ଜ୍ଞାନୀମାନଙ୍କ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କରାଯାଇଛନ୍ତି।</w:t>
      </w:r>
    </w:p>
    <w:p>
      <w:pPr>
        <w:pStyle w:val="ArticleBody"/>
        <w:jc w:val="left"/>
      </w:pPr>
      <w:r>
        <w:rPr>
          <w:rFonts w:ascii="Times New Roman" w:hAnsi="Times New Roman" w:eastAsia="Times New Roman" w:cs="Times New Roman"/>
        </w:rPr>
        <w:t>Qorumsi lammaffaa, inni yeroo baayʼee keessatti Dubbii Qulqulluu keessatti bakka buʼame, qorumsa mulʼataa bakka buʼa; keessatti gareewwan waaqeffattootaa lama mulʼifamu, walitti dhufeenyi Mana Kiristaanaa fi Mootummaa immoo fakkeenyaan agarsiifama. Akkasumas baayʼee barbaachisaa kan taʼe keessaa tokko, amala qorumsa lammaffaa keessaa inni tokko qorumsa sadaffaa dura akka dhufuudha; qorumsi sadaffaan immoo firdii bakka buʼa. Garuu waaʼee firdii qorumsa sadaffaa kana ilaalchisee yaadachiisni barbaachisaan tokko jira; sababni isaas qorumsootni sadan hundinuu firdii tokko of keessaa qabu, garuu qorumsootni lamaan jalqabaa seenaa keessatti kaaʼamanii jiru, bakka guddinni amalaa ammallee dandaʼamu. Qorumsi sadaffaan garuu addaadha; inni qorumsa raajii kan haala dhugaa namaa ifa godhu, kan salphaatti garee waaqeffataa kam akka ati tarkaanfiiwwan lama darbanii adeemsa qoramuu keessatti taate ibsu qofa.</w:t>
      </w:r>
    </w:p>
    <w:p>
      <w:pPr>
        <w:pStyle w:val="ArticleBody"/>
        <w:jc w:val="left"/>
      </w:pPr>
      <w:r>
        <w:rPr>
          <w:rFonts w:ascii="Times New Roman" w:hAnsi="Times New Roman" w:eastAsia="Times New Roman" w:cs="Times New Roman"/>
        </w:rPr>
        <w:t>Yeroo cufiinsaa namoota dhibba afurtamii afur kuma tokkoo fi afurtamii afur, kan Fulbaana 11, 2001 jalqabee seera Dilbataa Ameerikaa keessatti xumuramutti, qormaanni sadii jiru. Qormaanni jalqabaa yeroo ergamaan Fulbaana 11, 2001 irratti buʼetti ture; akkasumas yeroo seenaa Millerite keessatti ergamaan Hagayya 11, 1840 irratti buʼe sana wajjin waliigaltee qabaachuu isaatiin, qormaanni sun qormaata nyaataa irratti taʼa. Daaniʼel boqonnaa tokko keessatti, qormaanni jalqabaa yeroo Daaniʼel nyaata mootichaa akka hin nyaanne garaa isaatti murteeffatetti ture. Yeroo Hafuurri Qulqulluun cuuphaatti Kiristoos irratti buʼee, Inni immoo guyyaa afurtamaaf soome, qormaanni Isaa jalqabaa nyaata ture.</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ସୀଲିଙ୍ଗ</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ଦାବିସମୂହ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ରଖନ୍ତି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ସୂର୍ଯ୍ୟର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ଅନନ୍ତକାଳ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ହାରାଇଯିବେ।</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Daniel chapter one-</w:t>
      </w:r>
      <w:r>
        <w:rPr>
          <w:rFonts w:ascii="Nirmala UI" w:hAnsi="Nirmala UI" w:eastAsia="Nirmala UI" w:cs="Nirmala UI"/>
        </w:rPr>
        <w:t>ରେ</w:t>
      </w:r>
      <w:r>
        <w:rPr>
          <w:rFonts w:ascii="Times New Roman" w:hAnsi="Times New Roman" w:eastAsia="Times New Roman" w:cs="Times New Roman"/>
        </w:rPr>
        <w:t xml:space="preserve">, Daniel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ଶ୍ରେଷ୍ଠ</w:t>
      </w:r>
      <w:r>
        <w:rPr>
          <w:rFonts w:ascii="Times New Roman" w:hAnsi="Times New Roman" w:eastAsia="Times New Roman" w:cs="Times New Roman"/>
        </w:rPr>
        <w:t xml:space="preserve"> </w:t>
      </w:r>
      <w:r>
        <w:rPr>
          <w:rFonts w:ascii="Nirmala UI" w:hAnsi="Nirmala UI" w:eastAsia="Nirmala UI" w:cs="Nirmala UI"/>
        </w:rPr>
        <w:t>ପୁରୁଷଙ୍କୁ</w:t>
      </w:r>
      <w:r>
        <w:rPr>
          <w:rFonts w:ascii="Times New Roman" w:hAnsi="Times New Roman" w:eastAsia="Times New Roman" w:cs="Times New Roman"/>
        </w:rPr>
        <w:t xml:space="preserve"> Nebuchadnezzar</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ସମ୍ମୁଖକୁ</w:t>
      </w:r>
      <w:r>
        <w:rPr>
          <w:rFonts w:ascii="Times New Roman" w:hAnsi="Times New Roman" w:eastAsia="Times New Roman" w:cs="Times New Roman"/>
        </w:rPr>
        <w:t xml:space="preserve"> </w:t>
      </w:r>
      <w:r>
        <w:rPr>
          <w:rFonts w:ascii="Nirmala UI" w:hAnsi="Nirmala UI" w:eastAsia="Nirmala UI" w:cs="Nirmala UI"/>
        </w:rPr>
        <w:t>ଆଣାଗଲା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ପ୍ରଶିକ୍ଷଣ</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Nimrod</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କାହାଣୀରେ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“go to”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ନିମ୍ନକୁ</w:t>
      </w:r>
      <w:r>
        <w:rPr>
          <w:rFonts w:ascii="Times New Roman" w:hAnsi="Times New Roman" w:eastAsia="Times New Roman" w:cs="Times New Roman"/>
        </w:rPr>
        <w:t xml:space="preserve"> </w:t>
      </w:r>
      <w:r>
        <w:rPr>
          <w:rFonts w:ascii="Nirmala UI" w:hAnsi="Nirmala UI" w:eastAsia="Nirmala UI" w:cs="Nirmala UI"/>
        </w:rPr>
        <w:t>ଅବତରିଲେ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ଭାଷାକୁ</w:t>
      </w:r>
      <w:r>
        <w:rPr>
          <w:rFonts w:ascii="Times New Roman" w:hAnsi="Times New Roman" w:eastAsia="Times New Roman" w:cs="Times New Roman"/>
        </w:rPr>
        <w:t xml:space="preserve"> </w:t>
      </w:r>
      <w:r>
        <w:rPr>
          <w:rFonts w:ascii="Nirmala UI" w:hAnsi="Nirmala UI" w:eastAsia="Nirmala UI" w:cs="Nirmala UI"/>
        </w:rPr>
        <w:t>ଗୋଲମାଲ</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ଛିଟିଏଇଦେବା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ନିର୍ଣ୍ଣାୟକ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ଶ୍ରେଣୀକୁ</w:t>
      </w:r>
      <w:r>
        <w:rPr>
          <w:rFonts w:ascii="Times New Roman" w:hAnsi="Times New Roman" w:eastAsia="Times New Roman" w:cs="Times New Roman"/>
        </w:rPr>
        <w:t xml:space="preserve"> </w:t>
      </w:r>
      <w:r>
        <w:rPr>
          <w:rFonts w:ascii="Nirmala UI" w:hAnsi="Nirmala UI" w:eastAsia="Nirmala UI" w:cs="Nirmala UI"/>
        </w:rPr>
        <w:t>ଅନନ୍ତକାଳ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“Mammaaksa qamadii fi haramaa, akkasumas fakkeenyi saaphanaa, yeroo namoonni hamoonni hundi gara Waaqayyoo deebi’an tokko illee akka hin jirre ifatti barsiisu. Qamadii fi haramaan hamma yeroo haamaatti waliin guddatu. Qurxummiin gaariinii fi hamtuunis adda baasuu isa dhumaaaf waliin gara qarqaraatti harkifamu.”</w:t>
      </w:r>
    </w:p>
    <w:p>
      <w:pPr>
        <w:pStyle w:val="ArticleScripture"/>
        <w:jc w:val="left"/>
      </w:pPr>
      <w:r>
        <w:rPr>
          <w:rFonts w:ascii="Times New Roman" w:hAnsi="Times New Roman" w:eastAsia="Times New Roman" w:cs="Times New Roman"/>
        </w:rPr>
        <w:t>“Ammas, fakkeenyoonni kun erga murtiin raawwatamee booda carraan qorumsa yookaan yeroo ayyaanaa akka hin jiraanne barsiisu. Yeroo hojii wangeelaa xumuramu, addaan baafamuun gaarii fi hamaa gidduu jiru battalumatti ni hordofa; hireen garee tokkoo tokkoos bara baraan ni murtaa’a.” Christ’s Object Lessons, 123.</w:t>
      </w:r>
    </w:p>
    <w:p>
      <w:pPr>
        <w:pStyle w:val="ArticleBody"/>
        <w:jc w:val="left"/>
      </w:pPr>
      <w:r>
        <w:rPr>
          <w:rFonts w:ascii="Times New Roman" w:hAnsi="Times New Roman" w:eastAsia="Times New Roman" w:cs="Times New Roman"/>
        </w:rPr>
        <w:t>Yeroon namoota kuma afurtamii afur kumaatiif godhamu, seera Dilbataa dhihoo dhufu sanaan xumurama; qormaata sadaffaa sanaa fi qormaata jalqabaa Fulbaana 11, 2001tti dhufe sana gidduutti, qormaanni lammaffaan Adveentizimii Laa’odiiqeyaa irratti fidama. Sababni isaas, hojii wangeelaa yeroo sana namoota kuma afurtamii afur kumaatiif waan xumuramuuf, “murtii booddee yeroo qorumsaa hin jiru.”</w:t>
      </w:r>
    </w:p>
    <w:p>
      <w:pPr>
        <w:pStyle w:val="ArticleBody"/>
        <w:jc w:val="left"/>
      </w:pPr>
      <w:r>
        <w:rPr>
          <w:rFonts w:ascii="Times New Roman" w:hAnsi="Times New Roman" w:eastAsia="Times New Roman" w:cs="Times New Roman"/>
        </w:rPr>
        <w:t>Obboleettiin White bakka hedduu keessatti akka barsiistu, yoo qormaata isa jalqabaa hin darbine ta’e, qormaata isa lammaffaa darbuu hin dandeenyu; qormaata isa lammaffaa immoo milkiin yoo hin darbine, kufaatii keenya qormaata isa sadaffaa, isa addaan baasu irratti mul’ifna.</w:t>
      </w:r>
    </w:p>
    <w:p>
      <w:pPr>
        <w:pStyle w:val="ArticleScripture"/>
        <w:jc w:val="left"/>
      </w:pPr>
      <w:r>
        <w:rPr>
          <w:rFonts w:ascii="Times New Roman" w:hAnsi="Times New Roman" w:eastAsia="Times New Roman" w:cs="Times New Roman"/>
        </w:rPr>
        <w:t>“Ani lallaba duraa Kiriistoositti deebi’ee lallabame gara booddeetti akeekame. Yohannis karaa Yesuusiif qopheessuuf hafuuraa fi humna Eliyaasiin ergame. Warri dhugaa-baatuu Yohannisiin didan barsiisa Yesuusiitiin hin fayyadamne. Mormiin isaanii ergaa dhufaatii Isaa dursee dubbate irratti qaban iddoo isaanii ragaa inni Masiihii ta’uu Isaa jajjaboo ta’e salphaatti fudhachuu hin dandeenye keessatti isaan kaa’e. Seexanni warra ergaa Yohannisiin didan gara fuulduraatti caalchisee, Kiriistoosin didee fannisuuf geggeesse. Kana gochuudhaan isaanii iddoo isaan eebba guyyaa Phenxeqoosxee irratti kennamu, isa karaa isaanii gara mana qulqullummaa samii keessaatti barsiisu, argachuu hin dandeenye keessatti of kaa’an. Golgaan mana qulqullummaa tarsaafamuun aarsaawwanii fi sirnoonni Yihudootaa kana booda akka hin fudhatamne agarsiise. Aarsaan guddaan dhiyaatee ture; innis fudhatama argatee ture; Hafuurri Qulqulluun guyyaa Phenxeqoosxee irratti gad bu’es yaada bartoota sanaa mana qulqullummaa lafa irraa gara mana qulqullummaa samii, bakka Yesuus dhiiga ofii Isaatiin seenee bu’aa araara Isaa bartoota Isaa irratti dhangalaasuuf tureetti geesse. Garuu Yihudoonni guutummaatti dukkana keessa hafan. Isaan ifa isaan karoora fayyinaa irratti qabaachuu danda’an hunda dhaban, ammas aarsaawwanii fi kennaawwan isaanii faayidaa hin qabne irratti amanannaa isaanii kaa’an. Manni qulqullummaa samii bakka mana qulqullummaa lafaa bu’e ture; garuu isaan jijjiirama sana hin beekan ture. Kanaafuu gidduu-galummaa Kiriistoos iddoo qulqulluu keessatti raawwatamu irraa fayyadamuu hin dandeenye.</w:t>
      </w:r>
    </w:p>
    <w:p>
      <w:pPr>
        <w:pStyle w:val="ArticleScripture"/>
        <w:jc w:val="left"/>
      </w:pPr>
      <w:r>
        <w:rPr>
          <w:rFonts w:ascii="Times New Roman" w:hAnsi="Times New Roman" w:eastAsia="Times New Roman" w:cs="Times New Roman"/>
        </w:rPr>
        <w:t>“Baayʼeen isaanii Kiriistoosiin diduu fi fannisuudhaan Yihudoonni deemanitti rifaatanii ilaalu; akkuma isaanii seenaa salphinaa fi miidhaa isa irratti raawwatame dubbisanitti, isa jaallachuu isaanii yaadu, akkuma Phexiros godhe isa ganuu hin turre, yookaan akkuma Yihudoonni godhan isa fannisuus hin turre jedhu. Garuu Waaqayyo inni garaa nama hunda dubbisu, jaalala Yesuusiif of keessatti qaba jedhu sana qorichaan qoree mulʼiseera. Ergaan maleekaa isa jalqabaa akkamitti fudhatame samiin hundi fedhii gadi fagoo taʼeen ilaalaa ture. Garuu baayʼeen isaanii warra Yesuusiin jaallachuu isaanii dubbatan, yeroo seenaa fannoo dubbisan imimmaan dhangalaasan iyyuu, oduu gammachiisaa dhufaatii isaa tuffatan. Ergaa sana gammachuudhaan fudhachuu mannaa, gowwoomsa taʼuu isaa labsan. Warra mulʼachuu isaa jaallatan jibban, waldaalee keessaa isaaniis baasan. Warri ergaa isa jalqabaa didan isa lammaffaadhaan fayyadamuu hin dandeenye; akkasumas iyyata halkan keessaa, kan Yesuus wajjin amantiidhaan gara iddoo hundumaa caalaa qulqulluu mana qulqullummaa samii keessa jiru seenuuf isaan qopheessuu ture, isaankees irraa hin fayyadamne. Ergaawwan lamaan duraa diduudhaanis hubannaa isaanii hamma dukkaneessaniiru; kanaafis ifa ergaa maleekaa isa sadaffaa, kan karaa gara iddoo hundumaa caalaa qulqulluutti agarsiisu, arguu hin dandaʼan. Ani akka Yihudoonni Yesuusiin fannisanitti, waldaaleen maqaa qofa qabatan ergaawwan kana fannisan nan arge; kanaafis karaa gara iddoo hundumaa caalaa qulqulluutti geessu hin beekan, achittis kadhannaa Yesuus isaan bakka buʼee dhiʼeessu irraa fayyadamuu hin dandaʼan. Akkuma Yihudoonni aarsaawwan isaanii faayidaa hin qabne dhiʼeessan, isaanis gara kutaa Yesuus irraa baʼe sanatti kadhannaawwan isaanii faayidaa hin qabne ol dhiʼeessu; Seexannis, gowwoomsaa kanaan gammadee, amala amantii fakkaatu uffatee, sammuu Kiristaanota ofiin waamaman kanaa gara ofii isaatti geggeessa; humna isaa, mallattoowwan isaa, fi dinqiiwwan sobaa isaatiin hojjechaa, kiyyoo isaa keessatti akka ciman godha.” Early Writings, 259–261.</w:t>
      </w:r>
    </w:p>
    <w:p>
      <w:pPr>
        <w:pStyle w:val="ArticleBody"/>
        <w:jc w:val="left"/>
      </w:pPr>
      <w:r>
        <w:rPr>
          <w:rFonts w:ascii="Times New Roman" w:hAnsi="Times New Roman" w:eastAsia="Times New Roman" w:cs="Times New Roman"/>
        </w:rPr>
        <w:t>Yoo ergaa akeekkachiisaa Fulbaana 11, 2001n bakka buufame fudhachuu didne, yeroo seerri Dilbataa dhufu immoo, yoo amma iyyuu lubbuun jirra taʼe, dhugumaan isa ni fudhanna. Kana erga jenne, qormaanni ittiin mootummaa keenya bara baraa murteessinu, akkasumas qormaanni seera Dilbataatti chaappaa argachuu keenya dura darbuu qabnu, innis qormaata yeroo balballi araaraa cufamuu dura darbuu qabnu taʼe, qormaata lammaffaa dha; innis qormaata fakkii bineensaa ti.</w:t>
      </w:r>
    </w:p>
    <w:p>
      <w:pPr>
        <w:pStyle w:val="ArticleScripture"/>
        <w:jc w:val="left"/>
      </w:pPr>
      <w:r>
        <w:rPr>
          <w:rFonts w:ascii="Times New Roman" w:hAnsi="Times New Roman" w:eastAsia="Times New Roman" w:cs="Times New Roman"/>
        </w:rPr>
        <w:t>“Gooftaan akka fakkiin bineensichaa yeroo balballi araaraa cufamu dura ijaaramu ifatti natti agarsiiseera; sababiin isaas inni qormaata guddaa saba Waaqayyootiif taʼuuf, isa ittiin hireen isaanii inni bara baraa murtaaʼuuf jiru. Ejjennoon kee walitti makama wal-hin-simu baayʼee waan taʼeef, namoonni muraasni qofa gowwoomfamu.”</w:t>
      </w:r>
    </w:p>
    <w:p>
      <w:pPr>
        <w:pStyle w:val="ArticleScripture"/>
        <w:jc w:val="left"/>
      </w:pPr>
      <w:r>
        <w:rPr>
          <w:rFonts w:ascii="Times New Roman" w:hAnsi="Times New Roman" w:eastAsia="Times New Roman" w:cs="Times New Roman"/>
        </w:rPr>
        <w:t>“Mul’ata 13 keessatti dhimmani kun ifatti dhihaateera; [Mul’ata 13:11–17, caqasame].”</w:t>
      </w:r>
    </w:p>
    <w:p>
      <w:pPr>
        <w:pStyle w:val="ArticleScripture"/>
        <w:jc w:val="left"/>
      </w:pPr>
      <w:r>
        <w:rPr>
          <w:rFonts w:ascii="Times New Roman" w:hAnsi="Times New Roman" w:eastAsia="Times New Roman" w:cs="Times New Roman"/>
        </w:rPr>
        <w:t>“Kuni qorannaan kun isa uummanni Waaqayyoo dura chaaphaa isaanii argatanitti qabaachuu qabu. Warri hundinuu seera Isaa eeguudhaan amanamummaa isaanii Waaqayyoof mirkaneessanii, akkasumas sanbata sobaa fudhachuu didan, alaabaa Gooftaa Waaqayyo Yihowaa jalatti hiriiru; chaappaa Waaqayyo jiraataa ta’es ni argatu. Warri garuu dhugaa madda isaa samii ta’e dhiisanii sanbata Dilbataa fudhatan, mallattoo bineensichaa ni fudhatu.” Manuscript Releases, volume 15, 15.</w:t>
      </w:r>
    </w:p>
    <w:p>
      <w:pPr>
        <w:pStyle w:val="ArticleBody"/>
        <w:jc w:val="left"/>
      </w:pPr>
      <w:r>
        <w:rPr>
          <w:rFonts w:ascii="Times New Roman" w:hAnsi="Times New Roman" w:eastAsia="Times New Roman" w:cs="Times New Roman"/>
        </w:rPr>
        <w:t>Yeroon lammaffaa yeroo chaappaan namoota dhibba afurtamii fi afur kuma ta’an irratti kaa’amu qormaata mul’ataa raajii ti. Innis Ameerikaa keessatti fakkii bineensichaa ijaaramuu isaa beekamuu gaafata; qormaanni sunis Dubbii raajii Waaqayyootiin qofa mul’ifamuu danda’a. Kana caalaa, Dubbii raajii Waaqayyoo kan hubatan warra ergaa bokkaa boodaa, kan akka mala “sarara irratti sararaan”tti bakka buufame, nyaachuu filatan qofa dha. Yoo yeroo ergamaan jabaan Mul’ata boqonnaa kudha saddeet keessatti yeroo inni gadi bu’u harka isaa keessa jiru ergaa sana nyaachuu didne, ijaaramuu fakkii bineensichaa beekuu dandeettii hin qabaannu.</w:t>
      </w:r>
    </w:p>
    <w:p>
      <w:pPr>
        <w:pStyle w:val="ArticleBody"/>
        <w:jc w:val="left"/>
      </w:pPr>
      <w:r>
        <w:rPr>
          <w:rFonts w:ascii="Times New Roman" w:hAnsi="Times New Roman" w:eastAsia="Times New Roman" w:cs="Times New Roman"/>
        </w:rPr>
        <w:t>Ergaa malaaʼikichaa harka jiru nyaachuuf, barataan raajii tokko malaaʼikichi harka isaa keessatti ergaa akka qabu arguu dandaʼuu qaba. Yommuu malaaʼikaan jabaan Mulʼata boqonnaa kudha saddeetii keessaa buʼu, lakkoofsi sun harka isaa keessa waan tokko illee hin ibsu; garuu malaan sarara irratti sararaa hundeeffame ragaa baatota hedduu irratti, malaaʼikota buʼan harka isaanii keessa yeroo hunda ergaan akka jiru ni mirkaneessa. Warri mala sarara irratti sararaa kana didan, ergaa fakkeenyi bineensichaa Ameerikaa keessatti ijaaramaa akka jiru ragaa kennu sanaaf jaamoo dha. Kun beekamuu qaba; sababiin isaas, mootummaa keenya bara baraa dhugaa kana beekuu irratti hundaaʼa. Sarara irratti sararaan, Obboleettii Waayit amala raajii malaaʼikaa isa jalqabaa amala wal fakkaataa malaaʼikaa jabaataa Mulʼata boqonnaa kudha saddeetii wajjin adda baaftee ibsiti.</w:t>
      </w:r>
    </w:p>
    <w:p>
      <w:pPr>
        <w:pStyle w:val="ArticleScripture"/>
        <w:jc w:val="left"/>
      </w:pPr>
      <w:r>
        <w:rPr>
          <w:rFonts w:ascii="Times New Roman" w:hAnsi="Times New Roman" w:eastAsia="Times New Roman" w:cs="Times New Roman"/>
        </w:rPr>
        <w:t>“ hojii lafa irratti adeemsifamaa ture irratti samiin hundinuu hammam akka fedhii guddaa qabaatee ture natti mul’ifame. Yesus ergamaa jabaa tokko akka gad bu’ee jiraattota lafaa dhufaatii isaa lammaffaaf akka qophaa’an akeekkachiisuuf erge. Yeroo ergamaan sun samii keessatti fuula Yesus duraa ba’u, ifni baay’ee ifaa fi ulfina qabeessi tokko isa dura deeme. Ergamaan sun ergama isaa keessatti lafa ulfina isaatiin ibsuu fi nama dheekkamsa Waaqayyoo dhufu irraa akeekkachiisuu akka qabu natti himame. Namoonni baay’een ifa sana fudhatan. Isaan keessaa gariin baay’ee ulfaataa fakkaatan, warri kaan immoo gammadoo fi dinqisiifannaa guddaadhaan guutamanii turan. Warri ifa sana hundinuu fudhatan fuula isaanii gara samii garagalchanii Waaqayyoon ulfina kennan. Inni hunduma irratti yeroo buufame iyyuu, gariin dhiibbaa isaa jalatti qofa galan malee garaa guutuudhaan isa hin fudhanne. Baay’een dheekkamsa guddaadhaan guutaman. Tajaajiltoonnii fi ummanni warra hamaa wajjin tokko ta’anii ifa ergamaa jabaa sana irraa dhangala’e jabaatanii morman. Garuu warri isa fudhatan hundinuu addunyaa irraa fagaatanii walii isaanii wajjin cimaatti tokkummaa qaban.”</w:t>
      </w:r>
    </w:p>
    <w:p>
      <w:pPr>
        <w:pStyle w:val="ArticleScripture"/>
        <w:jc w:val="left"/>
      </w:pPr>
      <w:r>
        <w:rPr>
          <w:rFonts w:ascii="Times New Roman" w:hAnsi="Times New Roman" w:eastAsia="Times New Roman" w:cs="Times New Roman"/>
        </w:rPr>
        <w:t>“</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ଦୂତମାନେ</w:t>
      </w:r>
      <w:r>
        <w:rPr>
          <w:rFonts w:ascii="Times New Roman" w:hAnsi="Times New Roman" w:eastAsia="Times New Roman" w:cs="Times New Roman"/>
        </w:rPr>
        <w:t xml:space="preserve"> </w:t>
      </w:r>
      <w:r>
        <w:rPr>
          <w:rFonts w:ascii="Nirmala UI" w:hAnsi="Nirmala UI" w:eastAsia="Nirmala UI" w:cs="Nirmala UI"/>
        </w:rPr>
        <w:t>ସମ୍ଭବ</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ଲୋକଙ୍କର</w:t>
      </w:r>
      <w:r>
        <w:rPr>
          <w:rFonts w:ascii="Times New Roman" w:hAnsi="Times New Roman" w:eastAsia="Times New Roman" w:cs="Times New Roman"/>
        </w:rPr>
        <w:t xml:space="preserve"> </w:t>
      </w:r>
      <w:r>
        <w:rPr>
          <w:rFonts w:ascii="Nirmala UI" w:hAnsi="Nirmala UI" w:eastAsia="Nirmala UI" w:cs="Nirmala UI"/>
        </w:rPr>
        <w:t>ମନକୁ</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ଆକର୍ଷିତ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ଦୂରେଇବା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ବ୍ୟସ୍ତତାର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କାର୍ଯ୍ୟରତ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ସମୂହ</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ଉତ୍ପତ୍ତିର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ଚରିତ୍ର</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ଉଠାଇଲେ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ଆଗ୍ରହର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ନିରୀକ୍ଷଣ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ପ୍ରେମର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ଉପହାସ</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ଫେରାଇଲେ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ଚର୍ମପତ୍ର</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ଲଜ୍ଜାଜନକ</w:t>
      </w:r>
      <w:r>
        <w:rPr>
          <w:rFonts w:ascii="Times New Roman" w:hAnsi="Times New Roman" w:eastAsia="Times New Roman" w:cs="Times New Roman"/>
        </w:rPr>
        <w:t xml:space="preserve"> </w:t>
      </w:r>
      <w:r>
        <w:rPr>
          <w:rFonts w:ascii="Nirmala UI" w:hAnsi="Nirmala UI" w:eastAsia="Nirmala UI" w:cs="Nirmala UI"/>
        </w:rPr>
        <w:t>ଅଭିଲେଖ</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ଅନୁସରୀମାନଙ୍କ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ଅବମାନିତ</w:t>
      </w:r>
      <w:r>
        <w:rPr>
          <w:rFonts w:ascii="Times New Roman" w:hAnsi="Times New Roman" w:eastAsia="Times New Roman" w:cs="Times New Roman"/>
        </w:rPr>
        <w:t xml:space="preserve"> </w:t>
      </w:r>
      <w:r>
        <w:rPr>
          <w:rFonts w:ascii="Nirmala UI" w:hAnsi="Nirmala UI" w:eastAsia="Nirmala UI" w:cs="Nirmala UI"/>
        </w:rPr>
        <w:t>କରାଯାଇଥିବାରୁ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 Early Writings, 245, 246.</w:t>
      </w:r>
    </w:p>
    <w:p>
      <w:pPr>
        <w:pStyle w:val="ArticleBody"/>
        <w:jc w:val="left"/>
      </w:pP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ପ୍ରସଙ୍ଗରେ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ବାସିନ୍ଦାମାନଙ୍କୁ</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w:t>
      </w:r>
      <w:r>
        <w:rPr>
          <w:rFonts w:ascii="Nirmala UI" w:hAnsi="Nirmala UI" w:eastAsia="Nirmala UI" w:cs="Nirmala UI"/>
        </w:rPr>
        <w:t>ନିୟୋଜିତ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ଅଠାରୋ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ଦାୟିତ୍ୱ</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ଗୌରବଦ୍ୱାରା</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ଆଲୋକିତ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ମନୁଷ୍ୟକୁ</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ଈଶ୍ୱରୀୟ</w:t>
      </w:r>
      <w:r>
        <w:rPr>
          <w:rFonts w:ascii="Times New Roman" w:hAnsi="Times New Roman" w:eastAsia="Times New Roman" w:cs="Times New Roman"/>
        </w:rPr>
        <w:t xml:space="preserve"> </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ପୁନରାୟ</w:t>
      </w:r>
      <w:r>
        <w:rPr>
          <w:rFonts w:ascii="Times New Roman" w:hAnsi="Times New Roman" w:eastAsia="Times New Roman" w:cs="Times New Roman"/>
        </w:rPr>
        <w:t xml:space="preserve"> </w:t>
      </w:r>
      <w:r>
        <w:rPr>
          <w:rFonts w:ascii="Nirmala UI" w:hAnsi="Nirmala UI" w:eastAsia="Nirmala UI" w:cs="Nirmala UI"/>
        </w:rPr>
        <w:t>ଅଠାରୋ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ମିଶନ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ଛାଡ଼ିଦିଆଯାଇଥିଲେ।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Daaniʼelii fi warri sadan amanamoon nyaata samii filatan; gareen kaan immoo nyaata Baabilon nyaate. Dhuma “qormaata mulʼataa” guyyoota kudhanii irratti, Daaniʼelii fi michoonni isaa Waaqayyoon ulfeessan; sababiin isaas fuulli isaanii warra nyaata Baabilon nyaatan caalaa mulʼataan furdaa fi bareedaa taʼee mulʼate. Ergaan ergamaa jalqabaa kan Mulʼata boqonnaa kudha afurii, keessatti eenyummaa wangeela bara baraa ibsutti, qormaatawwan sadan hunda bakka buʼa. Qormaanni jalqabaa Waaqayyoon sodaatuu dha; inni lammaffaan ulfina Isaaf kennuu dha; qormaanni sadaffaanis yeroo saʼaatiin firdii gaʼutti taʼa. Warri kitaaba xinnaa harka ergamaa jalqabaa keessaa fudhatanii nyaatan, akkuma Yohaannis boqonnaa kudhan keessatti bakka buʼetti, qormaata lammaffaa irratti Waaqayyoon ulfeessan; achiis firdii Nebukadnezaar keessa seenuuf qophaaʼan. Sarara irratti sararaan, qormaanni jalqabaa Fulbaana 11, 2001 irratti ture, kitaaba xinnaa harka ergamaa humna-qabeessa sanaa keessa ture nyaachuu ture. Qormaanni sun qormaata itti aanutti seensise; isa keessatti waaqeffattoonni gosa lamaa qormaata isa sadaffaa fi isa dhumaa dursee akka mulʼatan godhaman; qormaanni sun salphaatti amala ulfinaan guutame yookaan amala dukkanaan guutame qofa agarsiise.</w:t>
      </w:r>
    </w:p>
    <w:p>
      <w:pPr>
        <w:pStyle w:val="ArticleBody"/>
        <w:jc w:val="left"/>
      </w:pPr>
      <w:r>
        <w:rPr>
          <w:rFonts w:ascii="Times New Roman" w:hAnsi="Times New Roman" w:eastAsia="Times New Roman" w:cs="Times New Roman"/>
        </w:rPr>
        <w:t>Yeroon chaappamuu kuma dhibba tokkoo fi afurtamii afurii seenaa Fulbaana 11, 2001 irraa jalqabee hanga seerri Dilbataa yeroo dhihoo keessatti Ameerikaa keessatti dhufu sanaatti dha. Seenaa sana keessatti fakkeenyi durboota kurnanii irra deebiʼamee xalayaa isaa guutuu guutuutti ni raawwatama, ni guutama. Dhugaan sun immoo seenaa raajii Habakuuq boqonnaa lammaffaa illee irra deebiʼamee xalayaa isaa guutuu guutuutti akka raawwatamuu fi guutamu ni mulʼisa. Kana jechuunis, yeroo chaappamuu kuma dhibba tokkoo fi afurtamii afurii yeroo buʼaan mulʼata raajii hundumaa irra deebiʼamee xalayaa isaa guutuu guutuutti itti raawwatamuu fi guutamuudha.</w:t>
      </w:r>
    </w:p>
    <w:p>
      <w:pPr>
        <w:pStyle w:val="ArticleBody"/>
        <w:jc w:val="left"/>
      </w:pPr>
      <w:r>
        <w:rPr>
          <w:rFonts w:ascii="Times New Roman" w:hAnsi="Times New Roman" w:eastAsia="Times New Roman" w:cs="Times New Roman"/>
        </w:rPr>
        <w:t>Daaniʼel boqonnaa kudha tokko, lakkoofsa afurtamaffaatti yeroo dhumaa bara 1989 keessatti hiikni isaa baname. Lakkoofsichi yeroo dhumaa bara 1798 irraa jalqaba; akkasumas yeroo dhumaa bara 1989 agarsiisuudhaan xumura. Sararaa irratti sarara, yeroo dhumaa bara 1798 yeroo dhumaa bara 1989 wajjin wal-sima. Seenaa lakkoofsa afurtamaa, kan bara 1798 irraa jalqabee hanga seera Dilbataatti lakkoofsa afurtama tokko keessatti itti fufu, akka mootummaa jaʼaffaa raajii Macaafa Qulqulluu keessatti bineensa lafa irraa baʼee (United States) taʼeetti seenaa isaa bakka buʼa. Gaanfiwwan bineensa lafa irraa baʼe sanaa lamaan, jechuun Republicanism fi Protestantism, yeroo dhumaa lamaan sanaan bakka buʼaniiru.</w:t>
      </w:r>
    </w:p>
    <w:p>
      <w:pPr>
        <w:pStyle w:val="ArticleBody"/>
        <w:jc w:val="left"/>
      </w:pPr>
      <w:r>
        <w:rPr>
          <w:rFonts w:ascii="Times New Roman" w:hAnsi="Times New Roman" w:eastAsia="Times New Roman" w:cs="Times New Roman"/>
        </w:rPr>
        <w:t>Yeroo mallattoo kaaʼamuu namoota dhibba afurtamaa afurii keessatti gaanfiin Pirootestaantii yeroo qormaata lammaffaa qormaatota sadii kan yeroo sana keessatti argamanitti garee waaqeffattootaa lama ni uuma. Gareen tokko fakkii Kiristoos ni guddifata; gareen kaan immoo fakkii bineensaa ni guddifata. Yeroo qormaataa sana keessatti gaanfiin Ripabilikaanii gaanfii Pirootestaantii gantuu wajjin ni hirmaata; akkasiinis yeroo waldoonni Pirootestaantii mootummaa mootummaa sivilii to’annoo jala galchan fakkii bineensaa ni ijaara. Yeroon sun jecha Waaqayyoo keessatti mul’ata hundumaan bakka buufama; sababiin isaas asitti “kitaaboonni Macaafa Qulqulluu” hundi walitti dhufanii xumuru.</w:t>
      </w:r>
    </w:p>
    <w:p>
      <w:pPr>
        <w:pStyle w:val="ArticleBody"/>
        <w:jc w:val="left"/>
      </w:pPr>
      <w:r>
        <w:rPr>
          <w:rFonts w:ascii="Times New Roman" w:hAnsi="Times New Roman" w:eastAsia="Times New Roman" w:cs="Times New Roman"/>
        </w:rPr>
        <w:t>Qorumsa lammaffaa seenicha keessa jiru qormaata fakkeenya bineensaa dha; inni keessaa durbootaaf, alaanis siyaasota paartilee siyaasaa wal morman lamaanif kennamee jira. Qormaanni sun qormaata nuti Seerri Dilbataa yeroo dhiyootti dhufu sanatti “utuu yeroo araarri hin cufamin dura” darbuu qabnudha. Qormaanni sun qormaata nuti “utuu hin chaappamamin dura” darbuu qabnudha. Qormaanni sun qormaata keessatti “carraan keenya bara baraa murteeffamu” dha.</w:t>
      </w:r>
    </w:p>
    <w:p>
      <w:pPr>
        <w:pStyle w:val="ArticleBody"/>
        <w:jc w:val="left"/>
      </w:pPr>
      <w:r>
        <w:rPr>
          <w:rFonts w:ascii="Times New Roman" w:hAnsi="Times New Roman" w:eastAsia="Times New Roman" w:cs="Times New Roman"/>
        </w:rPr>
        <w:t>Asɛnhwehwɛ yi bɛtoa so wɔ asɛm a edi hɔ no mu.</w:t>
      </w:r>
    </w:p>
    <w:p>
      <w:pPr>
        <w:pStyle w:val="ArticleScripture"/>
        <w:jc w:val="left"/>
      </w:pPr>
      <w:r>
        <w:rPr>
          <w:rFonts w:ascii="Times New Roman" w:hAnsi="Times New Roman" w:eastAsia="Times New Roman" w:cs="Times New Roman"/>
        </w:rPr>
        <w:t>“Ergamoonni jabaan biraa gara lafaa bu’uuf ergame. Yesus harka isaa keessa barreeffama tokko kaa’e; innis yeroo gara lafaa dhufe, ‘Baabilon kufteerti, kufteerti’ jedhee iyyé. Sana booddees warra abdii kutatan irra deebi’anii ija isaanii gara samii ol kaasanii, mul’achuu Gooftaa isaanii amantiidhaanii fi abdiidhaan eeggachaa jiran nan arge. Garuu baay’een isaanii akka namoota rafanii jiranii fakkaatan keessa turan; ta’us fuula isaanii irratti mallattoon gaddaa gadi fagoo ta’e akka jiru nan arguu danda’e. Warri abdii kutatan keessaa keessaa yeroo tursiisaa keessa akka jiran, raawwatamuun mul’ataa sanaas obsaadhaan eeggachuu akka qaban Macaafa Qulqulluu irraa hubatan. Ragaan inni isaan bara 1843 keessatti Gooftaa isaanii eeggachuuf geggeesse, bara 1844 keessattis Isa eeggachiise. Ta’us ani akka baay’een isaanii humna isa amantii isaanii bara 1843 keessatti adda baase sana hin qabne nan arge. Abdii kutannaan isaanii amantii isaanii laamshessee ture....”</w:t>
      </w:r>
    </w:p>
    <w:p>
      <w:pPr>
        <w:pStyle w:val="ArticleScripture"/>
        <w:jc w:val="left"/>
      </w:pPr>
      <w:r>
        <w:rPr>
          <w:rFonts w:ascii="Times New Roman" w:hAnsi="Times New Roman" w:eastAsia="Times New Roman" w:cs="Times New Roman"/>
        </w:rPr>
        <w:t>“Akkuma Yesuus tajaajila isaa iddoo qulqulluu keessatti xumuree gara iddoo hundumaa caalaa qulqulluutti ceʼee, taabota seera Waaqayyoo of keessaa qabu sana dura dhaabateen, ergamaa jabaa kan biraa ergaa sadaffaa qabatee gara biyya lafaatti erge. Kitaabni marfamaan tokko harka ergamichaa keessa kaaʼame; innis humnaa fi ulfinaan gara lafaatti yeroo buʼetti akeekkachiisa sodaachisaa, doorsisa hamaa namaaf yeroo kam iyyuu geeffame keessaa isa hunda caalaa suukanneessaa taʼe labse. Ergaan kun ijoollee Waaqayyoo saʼaatii qorumsaatii fi dhiphina isaanii dura jiru argisiisuudhaan akka of eegan gochuuf qophaaʼe ture. Ergamaanis, ‘Isaan bineensichaa fi fakkii isaa wajjin lola dhiʼaataa keessatti ni galfamu. Abdiin isaanii inni tokkichi jireenya bara baraa argachuuf qabdan jabaatanii dhaabachuu dha. Jireenyi isaanii illee yeroo balaa keessa jiru, isaan dhugaa cimsanii qabachuu qabu’ jedhe. Ergamaan sadaffaan ergaa isaa akkana jechuun xumura: ‘Obsi qulqulloota kana keessa jira; warri mootummaa Waaqayyoo eeganii fi amantii Yesuus qabatan kunoo isaan.’ Yeroo inni dubbii kana irra deebiʼee dubbatu, mana qulqullummaa samii agarsiise. Sammuun warra ergaa kana fudhatan hundi gara iddoo hundumaa caalaa qulqulluutti qajeelfama; achitti Yesuus taabota dura dhaabatee warra araarri amma iyyuu isaaniif turu hundumaaf, akkasumas warra seera Waaqayyoo utuu hin beekin cabsan hundumaaf kadhannaa isaa isa dhumaa dhiʼeessaa jira. Araarri kun warra qajeeloo duʼaniif akkasuma warra qajeeloo jiraataniif ni taasifama. Inni warra Kiristoositti amanatanii duʼan hundumaa of keessatti hammata; garuu ifa waaʼee abboommii Waaqayyoo hin arganne waan taʼaniif, seera isaa cabsuudhaan utuu hin beekin cubbuu hojjetan dabalata.”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 fi Soddoma Lama</dc:title>
  <dc:subject>Hiika raajii qormaata lammaffaa ifa gochuu: fakkii bineensichaa fi yeroo chaappaan itti 144,000 irratti kaa’amu hubachuu</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